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4D" w:rsidRPr="00454285" w:rsidRDefault="00F0584D" w:rsidP="00B85BD1">
      <w:pPr>
        <w:pStyle w:val="Heading1"/>
        <w:rPr>
          <w:rFonts w:ascii="Tahoma" w:hAnsi="Tahoma" w:cs="Tahoma"/>
          <w:sz w:val="22"/>
          <w:szCs w:val="22"/>
        </w:rPr>
      </w:pPr>
    </w:p>
    <w:p w:rsidR="002C77A7" w:rsidRPr="00454285" w:rsidRDefault="002C77A7" w:rsidP="00B85BD1">
      <w:pPr>
        <w:pStyle w:val="Heading1"/>
        <w:rPr>
          <w:rFonts w:ascii="Tahoma" w:hAnsi="Tahoma" w:cs="Tahoma"/>
          <w:sz w:val="22"/>
          <w:szCs w:val="22"/>
        </w:rPr>
      </w:pPr>
      <w:r w:rsidRPr="00454285">
        <w:rPr>
          <w:rFonts w:ascii="Tahoma" w:hAnsi="Tahoma" w:cs="Tahoma"/>
          <w:sz w:val="22"/>
          <w:szCs w:val="22"/>
        </w:rPr>
        <w:t>LAW ON PAYMENT OPERATIONS</w:t>
      </w:r>
      <w:r w:rsidR="006C1C2A" w:rsidRPr="00454285">
        <w:rPr>
          <w:rStyle w:val="FootnoteReference"/>
          <w:rFonts w:ascii="Tahoma" w:hAnsi="Tahoma" w:cs="Tahoma"/>
          <w:sz w:val="22"/>
          <w:szCs w:val="22"/>
        </w:rPr>
        <w:footnoteReference w:id="1"/>
      </w:r>
    </w:p>
    <w:p w:rsidR="007309C7" w:rsidRPr="00454285" w:rsidRDefault="00AC1766" w:rsidP="00B85BD1">
      <w:pPr>
        <w:jc w:val="center"/>
        <w:rPr>
          <w:rFonts w:ascii="Tahoma" w:hAnsi="Tahoma" w:cs="Tahoma"/>
          <w:sz w:val="22"/>
          <w:szCs w:val="22"/>
          <w:lang w:val="en-US"/>
        </w:rPr>
      </w:pPr>
      <w:r w:rsidRPr="00454285">
        <w:rPr>
          <w:rFonts w:ascii="Tahoma" w:hAnsi="Tahoma" w:cs="Tahoma"/>
          <w:sz w:val="22"/>
          <w:szCs w:val="22"/>
          <w:lang w:val="en-US"/>
        </w:rPr>
        <w:t>(revised text -</w:t>
      </w:r>
      <w:r w:rsidR="00BB7F91" w:rsidRPr="00454285">
        <w:rPr>
          <w:rFonts w:ascii="Tahoma" w:hAnsi="Tahoma" w:cs="Tahoma"/>
          <w:sz w:val="22"/>
          <w:szCs w:val="22"/>
          <w:lang w:val="en-US"/>
        </w:rPr>
        <w:t xml:space="preserve"> </w:t>
      </w:r>
      <w:r w:rsidRPr="00454285">
        <w:rPr>
          <w:rFonts w:ascii="Tahoma" w:hAnsi="Tahoma" w:cs="Tahoma"/>
          <w:sz w:val="22"/>
          <w:szCs w:val="22"/>
          <w:lang w:val="en-US"/>
        </w:rPr>
        <w:t>unofficial)</w:t>
      </w:r>
    </w:p>
    <w:p w:rsidR="002C77A7" w:rsidRPr="00454285" w:rsidRDefault="002C77A7" w:rsidP="00B85BD1">
      <w:pPr>
        <w:jc w:val="center"/>
        <w:rPr>
          <w:rFonts w:ascii="Tahoma" w:hAnsi="Tahoma" w:cs="Tahoma"/>
          <w:b/>
          <w:sz w:val="22"/>
          <w:szCs w:val="22"/>
          <w:lang w:val="en-US"/>
        </w:rPr>
      </w:pPr>
    </w:p>
    <w:p w:rsidR="00F0584D" w:rsidRPr="00454285" w:rsidRDefault="00F0584D" w:rsidP="00B85BD1">
      <w:pPr>
        <w:jc w:val="center"/>
        <w:rPr>
          <w:rFonts w:ascii="Tahoma" w:hAnsi="Tahoma" w:cs="Tahoma"/>
          <w:b/>
          <w:sz w:val="22"/>
          <w:szCs w:val="22"/>
          <w:lang w:val="en-US"/>
        </w:rPr>
      </w:pPr>
    </w:p>
    <w:p w:rsidR="00F0584D" w:rsidRPr="00454285" w:rsidRDefault="00F0584D" w:rsidP="00B85BD1">
      <w:pPr>
        <w:jc w:val="center"/>
        <w:rPr>
          <w:rFonts w:ascii="Tahoma" w:hAnsi="Tahoma" w:cs="Tahoma"/>
          <w:b/>
          <w:sz w:val="22"/>
          <w:szCs w:val="22"/>
          <w:lang w:val="en-US"/>
        </w:rPr>
      </w:pPr>
    </w:p>
    <w:p w:rsidR="002C77A7" w:rsidRPr="00454285" w:rsidRDefault="00B85BD1" w:rsidP="00B85BD1">
      <w:pPr>
        <w:pStyle w:val="Heading2"/>
        <w:numPr>
          <w:ilvl w:val="0"/>
          <w:numId w:val="0"/>
        </w:numPr>
        <w:jc w:val="center"/>
        <w:rPr>
          <w:rFonts w:ascii="Tahoma" w:hAnsi="Tahoma" w:cs="Tahoma"/>
          <w:sz w:val="22"/>
          <w:szCs w:val="22"/>
        </w:rPr>
      </w:pPr>
      <w:r w:rsidRPr="00454285">
        <w:rPr>
          <w:rFonts w:ascii="Tahoma" w:hAnsi="Tahoma" w:cs="Tahoma"/>
          <w:sz w:val="22"/>
          <w:szCs w:val="22"/>
        </w:rPr>
        <w:t xml:space="preserve">I. </w:t>
      </w:r>
      <w:r w:rsidR="002C77A7" w:rsidRPr="00454285">
        <w:rPr>
          <w:rFonts w:ascii="Tahoma" w:hAnsi="Tahoma" w:cs="Tahoma"/>
          <w:sz w:val="22"/>
          <w:szCs w:val="22"/>
        </w:rPr>
        <w:t>GENERAL PROVISIONS</w:t>
      </w:r>
    </w:p>
    <w:p w:rsidR="00F0584D" w:rsidRPr="00454285" w:rsidRDefault="00F0584D" w:rsidP="00B85BD1">
      <w:pPr>
        <w:jc w:val="center"/>
        <w:rPr>
          <w:rFonts w:ascii="Tahoma" w:hAnsi="Tahoma" w:cs="Tahoma"/>
          <w:sz w:val="22"/>
          <w:szCs w:val="22"/>
          <w:lang w:val="en-US"/>
        </w:rPr>
      </w:pPr>
    </w:p>
    <w:p w:rsidR="00F0584D" w:rsidRPr="00454285" w:rsidRDefault="00F0584D" w:rsidP="00B85BD1">
      <w:pPr>
        <w:jc w:val="center"/>
        <w:rPr>
          <w:rFonts w:ascii="Tahoma" w:hAnsi="Tahoma" w:cs="Tahoma"/>
          <w:sz w:val="22"/>
          <w:szCs w:val="22"/>
          <w:lang w:val="en-US"/>
        </w:rPr>
      </w:pPr>
    </w:p>
    <w:p w:rsidR="00B252CA" w:rsidRPr="00454285" w:rsidRDefault="002C77A7" w:rsidP="00B252CA">
      <w:pPr>
        <w:jc w:val="center"/>
        <w:rPr>
          <w:rFonts w:ascii="Tahoma" w:hAnsi="Tahoma" w:cs="Tahoma"/>
          <w:sz w:val="22"/>
          <w:szCs w:val="22"/>
          <w:lang w:val="en-US"/>
        </w:rPr>
      </w:pPr>
      <w:r w:rsidRPr="00454285">
        <w:rPr>
          <w:rFonts w:ascii="Tahoma" w:hAnsi="Tahoma" w:cs="Tahoma"/>
          <w:sz w:val="22"/>
          <w:szCs w:val="22"/>
          <w:lang w:val="en-US"/>
        </w:rPr>
        <w:t>Article 1</w:t>
      </w:r>
    </w:p>
    <w:p w:rsidR="00B252CA" w:rsidRPr="00454285" w:rsidRDefault="00B252CA" w:rsidP="00B252CA">
      <w:pPr>
        <w:jc w:val="center"/>
        <w:rPr>
          <w:rFonts w:ascii="Tahoma" w:hAnsi="Tahoma" w:cs="Tahoma"/>
          <w:sz w:val="22"/>
          <w:szCs w:val="22"/>
          <w:lang w:val="en-US"/>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This Law shall regulate the payment operations in the country (h</w:t>
      </w:r>
      <w:r w:rsidR="00B85BD1" w:rsidRPr="00454285">
        <w:rPr>
          <w:rFonts w:ascii="Tahoma" w:hAnsi="Tahoma" w:cs="Tahoma"/>
          <w:sz w:val="22"/>
          <w:szCs w:val="22"/>
        </w:rPr>
        <w:t xml:space="preserve">ereinafter: payment operations), </w:t>
      </w:r>
      <w:r w:rsidR="00F25BDE" w:rsidRPr="00454285">
        <w:rPr>
          <w:rFonts w:ascii="Tahoma" w:hAnsi="Tahoma" w:cs="Tahoma"/>
          <w:sz w:val="22"/>
          <w:szCs w:val="22"/>
        </w:rPr>
        <w:t xml:space="preserve">relations between payment operations carriers and payment operations participants, relations between payment operations carriers and the National Bank of the Republic of Macedonia </w:t>
      </w:r>
      <w:r w:rsidR="0042723E" w:rsidRPr="00454285">
        <w:rPr>
          <w:rFonts w:ascii="Tahoma" w:hAnsi="Tahoma" w:cs="Tahoma"/>
          <w:sz w:val="22"/>
          <w:szCs w:val="22"/>
        </w:rPr>
        <w:t>concerning</w:t>
      </w:r>
      <w:r w:rsidR="00E57F24" w:rsidRPr="00454285">
        <w:rPr>
          <w:rFonts w:ascii="Tahoma" w:hAnsi="Tahoma" w:cs="Tahoma"/>
          <w:sz w:val="22"/>
          <w:szCs w:val="22"/>
        </w:rPr>
        <w:t xml:space="preserve"> payment operations, payment systems, payment settlement, issuance of e</w:t>
      </w:r>
      <w:r w:rsidR="0042723E" w:rsidRPr="00454285">
        <w:rPr>
          <w:rFonts w:ascii="Tahoma" w:hAnsi="Tahoma" w:cs="Tahoma"/>
          <w:sz w:val="22"/>
          <w:szCs w:val="22"/>
        </w:rPr>
        <w:t xml:space="preserve">lectronic </w:t>
      </w:r>
      <w:r w:rsidR="00E57F24" w:rsidRPr="00454285">
        <w:rPr>
          <w:rFonts w:ascii="Tahoma" w:hAnsi="Tahoma" w:cs="Tahoma"/>
          <w:sz w:val="22"/>
          <w:szCs w:val="22"/>
        </w:rPr>
        <w:t>money and oversight of payment systems.</w:t>
      </w:r>
    </w:p>
    <w:p w:rsidR="002C77A7" w:rsidRPr="00454285" w:rsidRDefault="002C77A7">
      <w:pPr>
        <w:jc w:val="both"/>
        <w:rPr>
          <w:rFonts w:ascii="Tahoma" w:hAnsi="Tahoma" w:cs="Tahoma"/>
          <w:sz w:val="22"/>
          <w:szCs w:val="22"/>
          <w:lang w:val="en-US"/>
        </w:rPr>
      </w:pPr>
    </w:p>
    <w:p w:rsidR="002C77A7" w:rsidRPr="00454285" w:rsidRDefault="002C77A7">
      <w:pPr>
        <w:jc w:val="center"/>
        <w:rPr>
          <w:rFonts w:ascii="Tahoma" w:hAnsi="Tahoma" w:cs="Tahoma"/>
          <w:sz w:val="22"/>
          <w:szCs w:val="22"/>
          <w:lang w:val="en-US"/>
        </w:rPr>
      </w:pPr>
      <w:r w:rsidRPr="00454285">
        <w:rPr>
          <w:rFonts w:ascii="Tahoma" w:hAnsi="Tahoma" w:cs="Tahoma"/>
          <w:sz w:val="22"/>
          <w:szCs w:val="22"/>
          <w:lang w:val="en-US"/>
        </w:rPr>
        <w:t>Article 2</w:t>
      </w:r>
    </w:p>
    <w:p w:rsidR="002C77A7" w:rsidRPr="00454285" w:rsidRDefault="002C77A7">
      <w:pPr>
        <w:jc w:val="center"/>
        <w:rPr>
          <w:rFonts w:ascii="Tahoma" w:hAnsi="Tahoma" w:cs="Tahoma"/>
          <w:sz w:val="22"/>
          <w:szCs w:val="22"/>
          <w:lang w:val="en-US"/>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 xml:space="preserve">Certain terms used in this Law shall </w:t>
      </w:r>
      <w:r w:rsidR="00E57F24" w:rsidRPr="00454285">
        <w:rPr>
          <w:rFonts w:ascii="Tahoma" w:hAnsi="Tahoma" w:cs="Tahoma"/>
          <w:sz w:val="22"/>
          <w:szCs w:val="22"/>
        </w:rPr>
        <w:t>denote</w:t>
      </w:r>
      <w:r w:rsidRPr="00454285">
        <w:rPr>
          <w:rFonts w:ascii="Tahoma" w:hAnsi="Tahoma" w:cs="Tahoma"/>
          <w:sz w:val="22"/>
          <w:szCs w:val="22"/>
        </w:rPr>
        <w:t xml:space="preserve"> the following:</w:t>
      </w:r>
    </w:p>
    <w:p w:rsidR="00F0584D" w:rsidRPr="00454285" w:rsidRDefault="00F0584D">
      <w:pPr>
        <w:pStyle w:val="BodyText"/>
        <w:rPr>
          <w:rFonts w:ascii="Tahoma" w:hAnsi="Tahoma" w:cs="Tahoma"/>
          <w:sz w:val="22"/>
          <w:szCs w:val="22"/>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t>"</w:t>
      </w:r>
      <w:r w:rsidRPr="00454285">
        <w:rPr>
          <w:rFonts w:ascii="Tahoma" w:hAnsi="Tahoma" w:cs="Tahoma"/>
          <w:b/>
          <w:sz w:val="22"/>
          <w:szCs w:val="22"/>
          <w:lang w:val="en-US"/>
        </w:rPr>
        <w:t>Payment operations</w:t>
      </w:r>
      <w:r w:rsidR="0042723E" w:rsidRPr="00454285">
        <w:rPr>
          <w:rFonts w:ascii="Tahoma" w:hAnsi="Tahoma" w:cs="Tahoma"/>
          <w:sz w:val="22"/>
          <w:szCs w:val="22"/>
          <w:lang w:val="en-US"/>
        </w:rPr>
        <w:t xml:space="preserve">" shall denote payments in </w:t>
      </w:r>
      <w:proofErr w:type="spellStart"/>
      <w:r w:rsidR="0042723E" w:rsidRPr="00454285">
        <w:rPr>
          <w:rFonts w:ascii="Tahoma" w:hAnsi="Tahoma" w:cs="Tahoma"/>
          <w:sz w:val="22"/>
          <w:szCs w:val="22"/>
          <w:lang w:val="en-US"/>
        </w:rPr>
        <w:t>D</w:t>
      </w:r>
      <w:r w:rsidRPr="00454285">
        <w:rPr>
          <w:rFonts w:ascii="Tahoma" w:hAnsi="Tahoma" w:cs="Tahoma"/>
          <w:sz w:val="22"/>
          <w:szCs w:val="22"/>
          <w:lang w:val="en-US"/>
        </w:rPr>
        <w:t>enars</w:t>
      </w:r>
      <w:proofErr w:type="spellEnd"/>
      <w:r w:rsidRPr="00454285">
        <w:rPr>
          <w:rFonts w:ascii="Tahoma" w:hAnsi="Tahoma" w:cs="Tahoma"/>
          <w:sz w:val="22"/>
          <w:szCs w:val="22"/>
          <w:lang w:val="en-US"/>
        </w:rPr>
        <w:t xml:space="preserve"> made by the participants in the payment operations through </w:t>
      </w:r>
      <w:r w:rsidR="0042723E" w:rsidRPr="00454285">
        <w:rPr>
          <w:rFonts w:ascii="Tahoma" w:hAnsi="Tahoma" w:cs="Tahoma"/>
          <w:sz w:val="22"/>
          <w:szCs w:val="22"/>
          <w:lang w:val="en-US"/>
        </w:rPr>
        <w:t xml:space="preserve">the </w:t>
      </w:r>
      <w:r w:rsidR="006D78CD" w:rsidRPr="00454285">
        <w:rPr>
          <w:rFonts w:ascii="Tahoma" w:hAnsi="Tahoma" w:cs="Tahoma"/>
          <w:sz w:val="22"/>
          <w:szCs w:val="22"/>
          <w:lang w:val="en-US"/>
        </w:rPr>
        <w:t>payment operations carriers</w:t>
      </w:r>
      <w:r w:rsidR="0079048F" w:rsidRPr="00454285">
        <w:rPr>
          <w:rFonts w:ascii="Tahoma" w:hAnsi="Tahoma" w:cs="Tahoma"/>
          <w:sz w:val="22"/>
          <w:szCs w:val="22"/>
          <w:lang w:val="en-US"/>
        </w:rPr>
        <w:t>;</w:t>
      </w:r>
    </w:p>
    <w:p w:rsidR="00F0584D" w:rsidRPr="00454285" w:rsidRDefault="00F0584D" w:rsidP="00F0584D">
      <w:pPr>
        <w:ind w:left="720"/>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t>"</w:t>
      </w:r>
      <w:r w:rsidRPr="00454285">
        <w:rPr>
          <w:rFonts w:ascii="Tahoma" w:hAnsi="Tahoma" w:cs="Tahoma"/>
          <w:b/>
          <w:sz w:val="22"/>
          <w:szCs w:val="22"/>
          <w:lang w:val="en-US"/>
        </w:rPr>
        <w:t>Participant in the payment operations</w:t>
      </w:r>
      <w:r w:rsidRPr="00454285">
        <w:rPr>
          <w:rFonts w:ascii="Tahoma" w:hAnsi="Tahoma" w:cs="Tahoma"/>
          <w:sz w:val="22"/>
          <w:szCs w:val="22"/>
          <w:lang w:val="en-US"/>
        </w:rPr>
        <w:t xml:space="preserve">" shall denote a domestic or foreign legal </w:t>
      </w:r>
      <w:r w:rsidR="00E57F24" w:rsidRPr="00454285">
        <w:rPr>
          <w:rFonts w:ascii="Tahoma" w:hAnsi="Tahoma" w:cs="Tahoma"/>
          <w:sz w:val="22"/>
          <w:szCs w:val="22"/>
          <w:lang w:val="en-US"/>
        </w:rPr>
        <w:t xml:space="preserve">entity </w:t>
      </w:r>
      <w:r w:rsidRPr="00454285">
        <w:rPr>
          <w:rFonts w:ascii="Tahoma" w:hAnsi="Tahoma" w:cs="Tahoma"/>
          <w:sz w:val="22"/>
          <w:szCs w:val="22"/>
          <w:lang w:val="en-US"/>
        </w:rPr>
        <w:t xml:space="preserve">or natural person performing a registered activity or </w:t>
      </w:r>
      <w:r w:rsidR="0042723E" w:rsidRPr="00454285">
        <w:rPr>
          <w:rFonts w:ascii="Tahoma" w:hAnsi="Tahoma" w:cs="Tahoma"/>
          <w:sz w:val="22"/>
          <w:szCs w:val="22"/>
          <w:lang w:val="en-US"/>
        </w:rPr>
        <w:t xml:space="preserve">other natural person who makes </w:t>
      </w:r>
      <w:proofErr w:type="spellStart"/>
      <w:r w:rsidR="0042723E" w:rsidRPr="00454285">
        <w:rPr>
          <w:rFonts w:ascii="Tahoma" w:hAnsi="Tahoma" w:cs="Tahoma"/>
          <w:sz w:val="22"/>
          <w:szCs w:val="22"/>
          <w:lang w:val="en-US"/>
        </w:rPr>
        <w:t>D</w:t>
      </w:r>
      <w:r w:rsidRPr="00454285">
        <w:rPr>
          <w:rFonts w:ascii="Tahoma" w:hAnsi="Tahoma" w:cs="Tahoma"/>
          <w:sz w:val="22"/>
          <w:szCs w:val="22"/>
          <w:lang w:val="en-US"/>
        </w:rPr>
        <w:t>enar</w:t>
      </w:r>
      <w:proofErr w:type="spellEnd"/>
      <w:r w:rsidRPr="00454285">
        <w:rPr>
          <w:rFonts w:ascii="Tahoma" w:hAnsi="Tahoma" w:cs="Tahoma"/>
          <w:sz w:val="22"/>
          <w:szCs w:val="22"/>
          <w:lang w:val="en-US"/>
        </w:rPr>
        <w:t xml:space="preserve"> payments through </w:t>
      </w:r>
      <w:r w:rsidR="0042723E" w:rsidRPr="00454285">
        <w:rPr>
          <w:rFonts w:ascii="Tahoma" w:hAnsi="Tahoma" w:cs="Tahoma"/>
          <w:sz w:val="22"/>
          <w:szCs w:val="22"/>
          <w:lang w:val="en-US"/>
        </w:rPr>
        <w:t xml:space="preserve">the </w:t>
      </w:r>
      <w:r w:rsidR="006D78CD" w:rsidRPr="00454285">
        <w:rPr>
          <w:rFonts w:ascii="Tahoma" w:hAnsi="Tahoma" w:cs="Tahoma"/>
          <w:sz w:val="22"/>
          <w:szCs w:val="22"/>
          <w:lang w:val="en-US"/>
        </w:rPr>
        <w:t>payment operations carriers</w:t>
      </w:r>
      <w:r w:rsidR="0079048F" w:rsidRPr="00454285">
        <w:rPr>
          <w:rFonts w:ascii="Tahoma" w:hAnsi="Tahoma" w:cs="Tahoma"/>
          <w:sz w:val="22"/>
          <w:szCs w:val="22"/>
          <w:lang w:val="en-US"/>
        </w:rPr>
        <w:t>;</w:t>
      </w:r>
    </w:p>
    <w:p w:rsidR="00F0584D" w:rsidRPr="00454285" w:rsidRDefault="00F0584D" w:rsidP="00F0584D">
      <w:pPr>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b/>
          <w:sz w:val="22"/>
          <w:szCs w:val="22"/>
          <w:lang w:val="en-US"/>
        </w:rPr>
        <w:t>"Payment"</w:t>
      </w:r>
      <w:r w:rsidRPr="00454285">
        <w:rPr>
          <w:rFonts w:ascii="Tahoma" w:hAnsi="Tahoma" w:cs="Tahoma"/>
          <w:sz w:val="22"/>
          <w:szCs w:val="22"/>
          <w:lang w:val="en-US"/>
        </w:rPr>
        <w:t xml:space="preserve"> shall denote</w:t>
      </w:r>
      <w:r w:rsidR="00E57F24" w:rsidRPr="00454285">
        <w:rPr>
          <w:rFonts w:ascii="Tahoma" w:hAnsi="Tahoma" w:cs="Tahoma"/>
          <w:sz w:val="22"/>
          <w:szCs w:val="22"/>
          <w:lang w:val="en-US"/>
        </w:rPr>
        <w:t xml:space="preserve"> </w:t>
      </w:r>
      <w:r w:rsidRPr="00454285">
        <w:rPr>
          <w:rFonts w:ascii="Tahoma" w:hAnsi="Tahoma" w:cs="Tahoma"/>
          <w:sz w:val="22"/>
          <w:szCs w:val="22"/>
          <w:lang w:val="en-US"/>
        </w:rPr>
        <w:t xml:space="preserve">cash payment in </w:t>
      </w:r>
      <w:r w:rsidR="00E51BF7" w:rsidRPr="00454285">
        <w:rPr>
          <w:rFonts w:ascii="Tahoma" w:hAnsi="Tahoma" w:cs="Tahoma"/>
          <w:sz w:val="22"/>
          <w:szCs w:val="22"/>
          <w:lang w:val="en-US"/>
        </w:rPr>
        <w:t xml:space="preserve">transaction </w:t>
      </w:r>
      <w:r w:rsidRPr="00454285">
        <w:rPr>
          <w:rFonts w:ascii="Tahoma" w:hAnsi="Tahoma" w:cs="Tahoma"/>
          <w:sz w:val="22"/>
          <w:szCs w:val="22"/>
          <w:lang w:val="en-US"/>
        </w:rPr>
        <w:t>account,</w:t>
      </w:r>
      <w:r w:rsidR="00E51BF7" w:rsidRPr="00454285">
        <w:rPr>
          <w:rFonts w:ascii="Tahoma" w:hAnsi="Tahoma" w:cs="Tahoma"/>
          <w:sz w:val="22"/>
          <w:szCs w:val="22"/>
          <w:lang w:val="en-US"/>
        </w:rPr>
        <w:t xml:space="preserve"> </w:t>
      </w:r>
      <w:r w:rsidRPr="00454285">
        <w:rPr>
          <w:rFonts w:ascii="Tahoma" w:hAnsi="Tahoma" w:cs="Tahoma"/>
          <w:sz w:val="22"/>
          <w:szCs w:val="22"/>
          <w:lang w:val="en-US"/>
        </w:rPr>
        <w:t xml:space="preserve">transfer of funds from one </w:t>
      </w:r>
      <w:r w:rsidR="00E51BF7" w:rsidRPr="00454285">
        <w:rPr>
          <w:rFonts w:ascii="Tahoma" w:hAnsi="Tahoma" w:cs="Tahoma"/>
          <w:sz w:val="22"/>
          <w:szCs w:val="22"/>
          <w:lang w:val="en-US"/>
        </w:rPr>
        <w:t xml:space="preserve">transaction </w:t>
      </w:r>
      <w:r w:rsidRPr="00454285">
        <w:rPr>
          <w:rFonts w:ascii="Tahoma" w:hAnsi="Tahoma" w:cs="Tahoma"/>
          <w:sz w:val="22"/>
          <w:szCs w:val="22"/>
          <w:lang w:val="en-US"/>
        </w:rPr>
        <w:t>account to another and</w:t>
      </w:r>
      <w:r w:rsidR="00E51BF7" w:rsidRPr="00454285">
        <w:rPr>
          <w:rFonts w:ascii="Tahoma" w:hAnsi="Tahoma" w:cs="Tahoma"/>
          <w:sz w:val="22"/>
          <w:szCs w:val="22"/>
          <w:lang w:val="en-US"/>
        </w:rPr>
        <w:t xml:space="preserve"> </w:t>
      </w:r>
      <w:r w:rsidRPr="00454285">
        <w:rPr>
          <w:rFonts w:ascii="Tahoma" w:hAnsi="Tahoma" w:cs="Tahoma"/>
          <w:sz w:val="22"/>
          <w:szCs w:val="22"/>
          <w:lang w:val="en-US"/>
        </w:rPr>
        <w:t xml:space="preserve">cash </w:t>
      </w:r>
      <w:r w:rsidR="00E51BF7" w:rsidRPr="00454285">
        <w:rPr>
          <w:rFonts w:ascii="Tahoma" w:hAnsi="Tahoma" w:cs="Tahoma"/>
          <w:sz w:val="22"/>
          <w:szCs w:val="22"/>
          <w:lang w:val="en-US"/>
        </w:rPr>
        <w:t xml:space="preserve">disbursement </w:t>
      </w:r>
      <w:r w:rsidRPr="00454285">
        <w:rPr>
          <w:rFonts w:ascii="Tahoma" w:hAnsi="Tahoma" w:cs="Tahoma"/>
          <w:sz w:val="22"/>
          <w:szCs w:val="22"/>
          <w:lang w:val="en-US"/>
        </w:rPr>
        <w:t xml:space="preserve">from </w:t>
      </w:r>
      <w:r w:rsidR="00E51BF7" w:rsidRPr="00454285">
        <w:rPr>
          <w:rFonts w:ascii="Tahoma" w:hAnsi="Tahoma" w:cs="Tahoma"/>
          <w:sz w:val="22"/>
          <w:szCs w:val="22"/>
          <w:lang w:val="en-US"/>
        </w:rPr>
        <w:t xml:space="preserve">transaction </w:t>
      </w:r>
      <w:r w:rsidRPr="00454285">
        <w:rPr>
          <w:rFonts w:ascii="Tahoma" w:hAnsi="Tahoma" w:cs="Tahoma"/>
          <w:sz w:val="22"/>
          <w:szCs w:val="22"/>
          <w:lang w:val="en-US"/>
        </w:rPr>
        <w:t>account</w:t>
      </w:r>
      <w:r w:rsidR="0079048F" w:rsidRPr="00454285">
        <w:rPr>
          <w:rFonts w:ascii="Tahoma" w:hAnsi="Tahoma" w:cs="Tahoma"/>
          <w:sz w:val="22"/>
          <w:szCs w:val="22"/>
          <w:lang w:val="en-US"/>
        </w:rPr>
        <w:t>;</w:t>
      </w:r>
    </w:p>
    <w:p w:rsidR="00F0584D" w:rsidRPr="00454285" w:rsidRDefault="00F0584D" w:rsidP="00F0584D">
      <w:pPr>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b/>
          <w:sz w:val="22"/>
          <w:szCs w:val="22"/>
          <w:lang w:val="en-US"/>
        </w:rPr>
        <w:t>"</w:t>
      </w:r>
      <w:r w:rsidR="00A37023" w:rsidRPr="00454285">
        <w:rPr>
          <w:rFonts w:ascii="Tahoma" w:hAnsi="Tahoma" w:cs="Tahoma"/>
          <w:b/>
          <w:sz w:val="22"/>
          <w:szCs w:val="22"/>
          <w:lang w:val="en-US"/>
        </w:rPr>
        <w:t>Transaction a</w:t>
      </w:r>
      <w:r w:rsidRPr="00454285">
        <w:rPr>
          <w:rFonts w:ascii="Tahoma" w:hAnsi="Tahoma" w:cs="Tahoma"/>
          <w:b/>
          <w:sz w:val="22"/>
          <w:szCs w:val="22"/>
          <w:lang w:val="en-US"/>
        </w:rPr>
        <w:t>ccount</w:t>
      </w:r>
      <w:r w:rsidRPr="00454285">
        <w:rPr>
          <w:rFonts w:ascii="Tahoma" w:hAnsi="Tahoma" w:cs="Tahoma"/>
          <w:sz w:val="22"/>
          <w:szCs w:val="22"/>
          <w:lang w:val="en-US"/>
        </w:rPr>
        <w:t xml:space="preserve">" shall denote a unique and unrepeatable </w:t>
      </w:r>
      <w:r w:rsidR="00A37023" w:rsidRPr="00454285">
        <w:rPr>
          <w:rFonts w:ascii="Tahoma" w:hAnsi="Tahoma" w:cs="Tahoma"/>
          <w:sz w:val="22"/>
          <w:szCs w:val="22"/>
          <w:lang w:val="en-US"/>
        </w:rPr>
        <w:t>numeric data</w:t>
      </w:r>
      <w:r w:rsidRPr="00454285">
        <w:rPr>
          <w:rFonts w:ascii="Tahoma" w:hAnsi="Tahoma" w:cs="Tahoma"/>
          <w:sz w:val="22"/>
          <w:szCs w:val="22"/>
          <w:lang w:val="en-US"/>
        </w:rPr>
        <w:t xml:space="preserve"> </w:t>
      </w:r>
      <w:r w:rsidR="00D05A6C" w:rsidRPr="00454285">
        <w:rPr>
          <w:rFonts w:ascii="Tahoma" w:hAnsi="Tahoma" w:cs="Tahoma"/>
          <w:sz w:val="22"/>
          <w:szCs w:val="22"/>
          <w:lang w:val="en-US"/>
        </w:rPr>
        <w:t>identif</w:t>
      </w:r>
      <w:r w:rsidR="0042723E" w:rsidRPr="00454285">
        <w:rPr>
          <w:rFonts w:ascii="Tahoma" w:hAnsi="Tahoma" w:cs="Tahoma"/>
          <w:sz w:val="22"/>
          <w:szCs w:val="22"/>
          <w:lang w:val="en-US"/>
        </w:rPr>
        <w:t>ying</w:t>
      </w:r>
      <w:r w:rsidRPr="00454285">
        <w:rPr>
          <w:rFonts w:ascii="Tahoma" w:hAnsi="Tahoma" w:cs="Tahoma"/>
          <w:sz w:val="22"/>
          <w:szCs w:val="22"/>
          <w:lang w:val="en-US"/>
        </w:rPr>
        <w:t xml:space="preserve"> the participant in the payment operations, </w:t>
      </w:r>
      <w:r w:rsidR="00832231" w:rsidRPr="00454285">
        <w:rPr>
          <w:rFonts w:ascii="Tahoma" w:hAnsi="Tahoma" w:cs="Tahoma"/>
          <w:sz w:val="22"/>
          <w:szCs w:val="22"/>
          <w:lang w:val="en-US"/>
        </w:rPr>
        <w:t>and serves for such participant to make payments</w:t>
      </w:r>
      <w:r w:rsidR="0079048F" w:rsidRPr="00454285">
        <w:rPr>
          <w:rFonts w:ascii="Tahoma" w:hAnsi="Tahoma" w:cs="Tahoma"/>
          <w:sz w:val="22"/>
          <w:szCs w:val="22"/>
          <w:lang w:val="en-US"/>
        </w:rPr>
        <w:t>;</w:t>
      </w:r>
    </w:p>
    <w:p w:rsidR="00F0584D" w:rsidRPr="00454285" w:rsidRDefault="00F0584D" w:rsidP="00F0584D">
      <w:pPr>
        <w:ind w:left="720"/>
        <w:jc w:val="both"/>
        <w:rPr>
          <w:rFonts w:ascii="Tahoma" w:hAnsi="Tahoma" w:cs="Tahoma"/>
          <w:sz w:val="22"/>
          <w:szCs w:val="22"/>
          <w:lang w:val="en-US"/>
        </w:rPr>
      </w:pPr>
    </w:p>
    <w:p w:rsidR="00832231" w:rsidRPr="00454285" w:rsidRDefault="00832231" w:rsidP="00832231">
      <w:pPr>
        <w:numPr>
          <w:ilvl w:val="0"/>
          <w:numId w:val="3"/>
        </w:numPr>
        <w:jc w:val="both"/>
        <w:rPr>
          <w:rFonts w:ascii="Tahoma" w:hAnsi="Tahoma" w:cs="Tahoma"/>
          <w:sz w:val="22"/>
          <w:szCs w:val="22"/>
          <w:lang w:val="en-US"/>
        </w:rPr>
      </w:pPr>
      <w:r w:rsidRPr="00454285">
        <w:rPr>
          <w:rFonts w:ascii="Tahoma" w:hAnsi="Tahoma" w:cs="Tahoma"/>
          <w:b/>
          <w:sz w:val="22"/>
          <w:szCs w:val="22"/>
          <w:lang w:val="en-US"/>
        </w:rPr>
        <w:t>"</w:t>
      </w:r>
      <w:r w:rsidR="00F56497" w:rsidRPr="00454285">
        <w:rPr>
          <w:rFonts w:ascii="Tahoma" w:hAnsi="Tahoma" w:cs="Tahoma"/>
          <w:b/>
          <w:sz w:val="22"/>
          <w:szCs w:val="22"/>
          <w:lang w:val="en-US"/>
        </w:rPr>
        <w:t>Blocked t</w:t>
      </w:r>
      <w:r w:rsidRPr="00454285">
        <w:rPr>
          <w:rFonts w:ascii="Tahoma" w:hAnsi="Tahoma" w:cs="Tahoma"/>
          <w:b/>
          <w:sz w:val="22"/>
          <w:szCs w:val="22"/>
          <w:lang w:val="en-US"/>
        </w:rPr>
        <w:t>ransaction account</w:t>
      </w:r>
      <w:r w:rsidRPr="00454285">
        <w:rPr>
          <w:rFonts w:ascii="Tahoma" w:hAnsi="Tahoma" w:cs="Tahoma"/>
          <w:sz w:val="22"/>
          <w:szCs w:val="22"/>
          <w:lang w:val="en-US"/>
        </w:rPr>
        <w:t xml:space="preserve">" shall denote a </w:t>
      </w:r>
      <w:r w:rsidR="00F56497" w:rsidRPr="00454285">
        <w:rPr>
          <w:rFonts w:ascii="Tahoma" w:hAnsi="Tahoma" w:cs="Tahoma"/>
          <w:sz w:val="22"/>
          <w:szCs w:val="22"/>
          <w:lang w:val="en-US"/>
        </w:rPr>
        <w:t xml:space="preserve">transaction account of a participant in the payment operations </w:t>
      </w:r>
      <w:r w:rsidR="0042723E" w:rsidRPr="00454285">
        <w:rPr>
          <w:rFonts w:ascii="Tahoma" w:hAnsi="Tahoma" w:cs="Tahoma"/>
          <w:sz w:val="22"/>
          <w:szCs w:val="22"/>
          <w:lang w:val="en-US"/>
        </w:rPr>
        <w:t>against</w:t>
      </w:r>
      <w:r w:rsidR="00F56497" w:rsidRPr="00454285">
        <w:rPr>
          <w:rFonts w:ascii="Tahoma" w:hAnsi="Tahoma" w:cs="Tahoma"/>
          <w:sz w:val="22"/>
          <w:szCs w:val="22"/>
          <w:lang w:val="en-US"/>
        </w:rPr>
        <w:t xml:space="preserve"> whom there has been </w:t>
      </w:r>
      <w:r w:rsidR="009D25E8" w:rsidRPr="00454285">
        <w:rPr>
          <w:rFonts w:ascii="Tahoma" w:hAnsi="Tahoma" w:cs="Tahoma"/>
          <w:sz w:val="22"/>
          <w:szCs w:val="22"/>
          <w:lang w:val="en-US"/>
        </w:rPr>
        <w:t>a non-e</w:t>
      </w:r>
      <w:r w:rsidR="002148E0" w:rsidRPr="00454285">
        <w:rPr>
          <w:rFonts w:ascii="Tahoma" w:hAnsi="Tahoma" w:cs="Tahoma"/>
          <w:sz w:val="22"/>
          <w:szCs w:val="22"/>
          <w:lang w:val="en-US"/>
        </w:rPr>
        <w:t xml:space="preserve">xecuted decision on </w:t>
      </w:r>
      <w:r w:rsidR="00910197" w:rsidRPr="00454285">
        <w:rPr>
          <w:rFonts w:ascii="Tahoma" w:hAnsi="Tahoma" w:cs="Tahoma"/>
          <w:sz w:val="22"/>
          <w:szCs w:val="22"/>
          <w:lang w:val="en-US"/>
        </w:rPr>
        <w:t>forced collection</w:t>
      </w:r>
      <w:r w:rsidR="00F0584D" w:rsidRPr="00454285">
        <w:rPr>
          <w:rFonts w:ascii="Tahoma" w:hAnsi="Tahoma" w:cs="Tahoma"/>
          <w:sz w:val="22"/>
          <w:szCs w:val="22"/>
          <w:lang w:val="en-US"/>
        </w:rPr>
        <w:t>;</w:t>
      </w:r>
    </w:p>
    <w:p w:rsidR="00F0584D" w:rsidRPr="00454285" w:rsidRDefault="00F0584D" w:rsidP="00F0584D">
      <w:pPr>
        <w:ind w:left="720"/>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t>"</w:t>
      </w:r>
      <w:r w:rsidRPr="00454285">
        <w:rPr>
          <w:rFonts w:ascii="Tahoma" w:hAnsi="Tahoma" w:cs="Tahoma"/>
          <w:b/>
          <w:sz w:val="22"/>
          <w:szCs w:val="22"/>
          <w:lang w:val="en-US"/>
        </w:rPr>
        <w:t>Payment instrument</w:t>
      </w:r>
      <w:r w:rsidRPr="00454285">
        <w:rPr>
          <w:rFonts w:ascii="Tahoma" w:hAnsi="Tahoma" w:cs="Tahoma"/>
          <w:sz w:val="22"/>
          <w:szCs w:val="22"/>
          <w:lang w:val="en-US"/>
        </w:rPr>
        <w:t xml:space="preserve">" shall denote an order </w:t>
      </w:r>
      <w:r w:rsidR="002148E0" w:rsidRPr="00454285">
        <w:rPr>
          <w:rFonts w:ascii="Tahoma" w:hAnsi="Tahoma" w:cs="Tahoma"/>
          <w:sz w:val="22"/>
          <w:szCs w:val="22"/>
          <w:lang w:val="en-US"/>
        </w:rPr>
        <w:t xml:space="preserve">of </w:t>
      </w:r>
      <w:r w:rsidRPr="00454285">
        <w:rPr>
          <w:rFonts w:ascii="Tahoma" w:hAnsi="Tahoma" w:cs="Tahoma"/>
          <w:sz w:val="22"/>
          <w:szCs w:val="22"/>
          <w:lang w:val="en-US"/>
        </w:rPr>
        <w:t xml:space="preserve">the participant in the payment operations </w:t>
      </w:r>
      <w:r w:rsidR="002148E0" w:rsidRPr="00454285">
        <w:rPr>
          <w:rFonts w:ascii="Tahoma" w:hAnsi="Tahoma" w:cs="Tahoma"/>
          <w:sz w:val="22"/>
          <w:szCs w:val="22"/>
          <w:lang w:val="en-US"/>
        </w:rPr>
        <w:t xml:space="preserve">directing the </w:t>
      </w:r>
      <w:r w:rsidR="006D78CD" w:rsidRPr="00454285">
        <w:rPr>
          <w:rFonts w:ascii="Tahoma" w:hAnsi="Tahoma" w:cs="Tahoma"/>
          <w:sz w:val="22"/>
          <w:szCs w:val="22"/>
          <w:lang w:val="en-US"/>
        </w:rPr>
        <w:t>payment operations carrier</w:t>
      </w:r>
      <w:r w:rsidRPr="00454285">
        <w:rPr>
          <w:rFonts w:ascii="Tahoma" w:hAnsi="Tahoma" w:cs="Tahoma"/>
          <w:sz w:val="22"/>
          <w:szCs w:val="22"/>
          <w:lang w:val="en-US"/>
        </w:rPr>
        <w:t xml:space="preserve"> to make payment</w:t>
      </w:r>
      <w:r w:rsidR="004F2294" w:rsidRPr="00454285">
        <w:rPr>
          <w:rFonts w:ascii="Tahoma" w:hAnsi="Tahoma" w:cs="Tahoma"/>
          <w:sz w:val="22"/>
          <w:szCs w:val="22"/>
          <w:lang w:val="en-US"/>
        </w:rPr>
        <w:t>;</w:t>
      </w:r>
    </w:p>
    <w:p w:rsidR="00F0584D" w:rsidRPr="00454285" w:rsidRDefault="00F0584D" w:rsidP="00F0584D">
      <w:pPr>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t>"</w:t>
      </w:r>
      <w:r w:rsidRPr="00454285">
        <w:rPr>
          <w:rFonts w:ascii="Tahoma" w:hAnsi="Tahoma" w:cs="Tahoma"/>
          <w:b/>
          <w:sz w:val="22"/>
          <w:szCs w:val="22"/>
          <w:lang w:val="en-US"/>
        </w:rPr>
        <w:t>Contents of a payment instrument</w:t>
      </w:r>
      <w:r w:rsidRPr="00454285">
        <w:rPr>
          <w:rFonts w:ascii="Tahoma" w:hAnsi="Tahoma" w:cs="Tahoma"/>
          <w:sz w:val="22"/>
          <w:szCs w:val="22"/>
          <w:lang w:val="en-US"/>
        </w:rPr>
        <w:t xml:space="preserve">" shall denote a set of elements of the payment instrument that carry information </w:t>
      </w:r>
      <w:r w:rsidR="0042723E" w:rsidRPr="00454285">
        <w:rPr>
          <w:rFonts w:ascii="Tahoma" w:hAnsi="Tahoma" w:cs="Tahoma"/>
          <w:sz w:val="22"/>
          <w:szCs w:val="22"/>
          <w:lang w:val="en-US"/>
        </w:rPr>
        <w:t>on</w:t>
      </w:r>
      <w:r w:rsidRPr="00454285">
        <w:rPr>
          <w:rFonts w:ascii="Tahoma" w:hAnsi="Tahoma" w:cs="Tahoma"/>
          <w:sz w:val="22"/>
          <w:szCs w:val="22"/>
          <w:lang w:val="en-US"/>
        </w:rPr>
        <w:t xml:space="preserve"> its identification and execution</w:t>
      </w:r>
      <w:r w:rsidR="004F2294" w:rsidRPr="00454285">
        <w:rPr>
          <w:rFonts w:ascii="Tahoma" w:hAnsi="Tahoma" w:cs="Tahoma"/>
          <w:sz w:val="22"/>
          <w:szCs w:val="22"/>
          <w:lang w:val="en-US"/>
        </w:rPr>
        <w:t>;</w:t>
      </w:r>
    </w:p>
    <w:p w:rsidR="00F0584D" w:rsidRPr="00454285" w:rsidRDefault="00F0584D" w:rsidP="00F0584D">
      <w:pPr>
        <w:pStyle w:val="ListParagrap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t>"</w:t>
      </w:r>
      <w:r w:rsidRPr="00454285">
        <w:rPr>
          <w:rFonts w:ascii="Tahoma" w:hAnsi="Tahoma" w:cs="Tahoma"/>
          <w:b/>
          <w:sz w:val="22"/>
          <w:szCs w:val="22"/>
          <w:lang w:val="en-US"/>
        </w:rPr>
        <w:t>Transfer medium</w:t>
      </w:r>
      <w:r w:rsidRPr="00454285">
        <w:rPr>
          <w:rFonts w:ascii="Tahoma" w:hAnsi="Tahoma" w:cs="Tahoma"/>
          <w:sz w:val="22"/>
          <w:szCs w:val="22"/>
          <w:lang w:val="en-US"/>
        </w:rPr>
        <w:t>" shall denote carrier of information which contains a payment instrument</w:t>
      </w:r>
      <w:r w:rsidR="005543B4" w:rsidRPr="00454285">
        <w:rPr>
          <w:rFonts w:ascii="Tahoma" w:hAnsi="Tahoma" w:cs="Tahoma"/>
          <w:sz w:val="22"/>
          <w:szCs w:val="22"/>
          <w:lang w:val="en-US"/>
        </w:rPr>
        <w:t xml:space="preserve"> and provides for the payment instrument to be available within a defined time period</w:t>
      </w:r>
      <w:r w:rsidR="004F2294" w:rsidRPr="00454285">
        <w:rPr>
          <w:rFonts w:ascii="Tahoma" w:hAnsi="Tahoma" w:cs="Tahoma"/>
          <w:sz w:val="22"/>
          <w:szCs w:val="22"/>
          <w:lang w:val="en-US"/>
        </w:rPr>
        <w:t>;</w:t>
      </w:r>
    </w:p>
    <w:p w:rsidR="00397D6D" w:rsidRPr="00454285" w:rsidRDefault="00397D6D" w:rsidP="00397D6D">
      <w:pPr>
        <w:ind w:left="720"/>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lastRenderedPageBreak/>
        <w:t>"</w:t>
      </w:r>
      <w:r w:rsidRPr="00454285">
        <w:rPr>
          <w:rFonts w:ascii="Tahoma" w:hAnsi="Tahoma" w:cs="Tahoma"/>
          <w:b/>
          <w:sz w:val="22"/>
          <w:szCs w:val="22"/>
          <w:lang w:val="en-US"/>
        </w:rPr>
        <w:t>Form of a payment instrument</w:t>
      </w:r>
      <w:r w:rsidRPr="00454285">
        <w:rPr>
          <w:rFonts w:ascii="Tahoma" w:hAnsi="Tahoma" w:cs="Tahoma"/>
          <w:sz w:val="22"/>
          <w:szCs w:val="22"/>
          <w:lang w:val="en-US"/>
        </w:rPr>
        <w:t>" shall denote a layout of the payment instrument</w:t>
      </w:r>
      <w:r w:rsidR="0042723E" w:rsidRPr="00454285">
        <w:rPr>
          <w:rFonts w:ascii="Tahoma" w:hAnsi="Tahoma" w:cs="Tahoma"/>
          <w:sz w:val="22"/>
          <w:szCs w:val="22"/>
          <w:lang w:val="en-US"/>
        </w:rPr>
        <w:t xml:space="preserve"> elements</w:t>
      </w:r>
      <w:r w:rsidR="004F2294" w:rsidRPr="00454285">
        <w:rPr>
          <w:rFonts w:ascii="Tahoma" w:hAnsi="Tahoma" w:cs="Tahoma"/>
          <w:sz w:val="22"/>
          <w:szCs w:val="22"/>
          <w:lang w:val="en-US"/>
        </w:rPr>
        <w:t>;</w:t>
      </w:r>
    </w:p>
    <w:p w:rsidR="00397D6D" w:rsidRPr="00454285" w:rsidRDefault="00397D6D" w:rsidP="00397D6D">
      <w:pPr>
        <w:jc w:val="both"/>
        <w:rPr>
          <w:rFonts w:ascii="Tahoma" w:hAnsi="Tahoma" w:cs="Tahoma"/>
          <w:sz w:val="22"/>
          <w:szCs w:val="22"/>
          <w:lang w:val="en-US"/>
        </w:rPr>
      </w:pPr>
    </w:p>
    <w:p w:rsidR="002C77A7" w:rsidRPr="00454285" w:rsidRDefault="002C77A7" w:rsidP="00E51BF7">
      <w:pPr>
        <w:numPr>
          <w:ilvl w:val="0"/>
          <w:numId w:val="3"/>
        </w:numPr>
        <w:jc w:val="both"/>
        <w:rPr>
          <w:rFonts w:ascii="Tahoma" w:hAnsi="Tahoma" w:cs="Tahoma"/>
          <w:sz w:val="22"/>
          <w:szCs w:val="22"/>
          <w:lang w:val="en-US"/>
        </w:rPr>
      </w:pPr>
      <w:r w:rsidRPr="00454285">
        <w:rPr>
          <w:rFonts w:ascii="Tahoma" w:hAnsi="Tahoma" w:cs="Tahoma"/>
          <w:sz w:val="22"/>
          <w:szCs w:val="22"/>
          <w:lang w:val="en-US"/>
        </w:rPr>
        <w:t>"</w:t>
      </w:r>
      <w:r w:rsidRPr="00454285">
        <w:rPr>
          <w:rFonts w:ascii="Tahoma" w:hAnsi="Tahoma" w:cs="Tahoma"/>
          <w:b/>
          <w:sz w:val="22"/>
          <w:szCs w:val="22"/>
          <w:lang w:val="en-US"/>
        </w:rPr>
        <w:t>Decision on forced collection</w:t>
      </w:r>
      <w:r w:rsidRPr="00454285">
        <w:rPr>
          <w:rFonts w:ascii="Tahoma" w:hAnsi="Tahoma" w:cs="Tahoma"/>
          <w:sz w:val="22"/>
          <w:szCs w:val="22"/>
          <w:lang w:val="en-US"/>
        </w:rPr>
        <w:t>" shall denote a</w:t>
      </w:r>
      <w:r w:rsidR="005543B4" w:rsidRPr="00454285">
        <w:rPr>
          <w:rFonts w:ascii="Tahoma" w:hAnsi="Tahoma" w:cs="Tahoma"/>
          <w:sz w:val="22"/>
          <w:szCs w:val="22"/>
          <w:lang w:val="en-US"/>
        </w:rPr>
        <w:t xml:space="preserve">n execution order by a </w:t>
      </w:r>
      <w:r w:rsidR="00F956B3" w:rsidRPr="00454285">
        <w:rPr>
          <w:rFonts w:ascii="Tahoma" w:hAnsi="Tahoma" w:cs="Tahoma"/>
          <w:sz w:val="22"/>
          <w:szCs w:val="22"/>
          <w:lang w:val="en-US"/>
        </w:rPr>
        <w:t>bailiff</w:t>
      </w:r>
      <w:r w:rsidR="005543B4" w:rsidRPr="00454285">
        <w:rPr>
          <w:rFonts w:ascii="Tahoma" w:hAnsi="Tahoma" w:cs="Tahoma"/>
          <w:sz w:val="22"/>
          <w:szCs w:val="22"/>
          <w:lang w:val="en-US"/>
        </w:rPr>
        <w:t>, effective</w:t>
      </w:r>
      <w:r w:rsidRPr="00454285">
        <w:rPr>
          <w:rFonts w:ascii="Tahoma" w:hAnsi="Tahoma" w:cs="Tahoma"/>
          <w:sz w:val="22"/>
          <w:szCs w:val="22"/>
          <w:lang w:val="en-US"/>
        </w:rPr>
        <w:t xml:space="preserve"> court decision </w:t>
      </w:r>
      <w:r w:rsidR="009958CB" w:rsidRPr="00454285">
        <w:rPr>
          <w:rFonts w:ascii="Tahoma" w:hAnsi="Tahoma" w:cs="Tahoma"/>
          <w:sz w:val="22"/>
          <w:szCs w:val="22"/>
          <w:lang w:val="en-US"/>
        </w:rPr>
        <w:t>on</w:t>
      </w:r>
      <w:r w:rsidRPr="00454285">
        <w:rPr>
          <w:rFonts w:ascii="Tahoma" w:hAnsi="Tahoma" w:cs="Tahoma"/>
          <w:sz w:val="22"/>
          <w:szCs w:val="22"/>
          <w:lang w:val="en-US"/>
        </w:rPr>
        <w:t xml:space="preserve"> approval of execution, </w:t>
      </w:r>
      <w:r w:rsidR="009647F2" w:rsidRPr="00454285">
        <w:rPr>
          <w:rFonts w:ascii="Tahoma" w:hAnsi="Tahoma" w:cs="Tahoma"/>
          <w:sz w:val="22"/>
          <w:szCs w:val="22"/>
          <w:lang w:val="en-US"/>
        </w:rPr>
        <w:t>debenture</w:t>
      </w:r>
      <w:r w:rsidR="00F956B3" w:rsidRPr="00454285">
        <w:rPr>
          <w:rFonts w:ascii="Tahoma" w:hAnsi="Tahoma" w:cs="Tahoma"/>
          <w:sz w:val="22"/>
          <w:szCs w:val="22"/>
          <w:lang w:val="en-US"/>
        </w:rPr>
        <w:t xml:space="preserve">, </w:t>
      </w:r>
      <w:r w:rsidRPr="00454285">
        <w:rPr>
          <w:rFonts w:ascii="Tahoma" w:hAnsi="Tahoma" w:cs="Tahoma"/>
          <w:sz w:val="22"/>
          <w:szCs w:val="22"/>
          <w:lang w:val="en-US"/>
        </w:rPr>
        <w:t xml:space="preserve">executive decision </w:t>
      </w:r>
      <w:r w:rsidR="005543B4" w:rsidRPr="00454285">
        <w:rPr>
          <w:rFonts w:ascii="Tahoma" w:hAnsi="Tahoma" w:cs="Tahoma"/>
          <w:sz w:val="22"/>
          <w:szCs w:val="22"/>
          <w:lang w:val="en-US"/>
        </w:rPr>
        <w:t>on</w:t>
      </w:r>
      <w:r w:rsidRPr="00454285">
        <w:rPr>
          <w:rFonts w:ascii="Tahoma" w:hAnsi="Tahoma" w:cs="Tahoma"/>
          <w:sz w:val="22"/>
          <w:szCs w:val="22"/>
          <w:lang w:val="en-US"/>
        </w:rPr>
        <w:t xml:space="preserve"> </w:t>
      </w:r>
      <w:r w:rsidR="009958CB" w:rsidRPr="00454285">
        <w:rPr>
          <w:rFonts w:ascii="Tahoma" w:hAnsi="Tahoma" w:cs="Tahoma"/>
          <w:sz w:val="22"/>
          <w:szCs w:val="22"/>
          <w:lang w:val="en-US"/>
        </w:rPr>
        <w:t>misdemeanor penalty</w:t>
      </w:r>
      <w:r w:rsidRPr="00454285">
        <w:rPr>
          <w:rFonts w:ascii="Tahoma" w:hAnsi="Tahoma" w:cs="Tahoma"/>
          <w:sz w:val="22"/>
          <w:szCs w:val="22"/>
          <w:lang w:val="en-US"/>
        </w:rPr>
        <w:t xml:space="preserve">, executive decision on collection of public fees or decision </w:t>
      </w:r>
      <w:r w:rsidR="009958CB" w:rsidRPr="00454285">
        <w:rPr>
          <w:rFonts w:ascii="Tahoma" w:hAnsi="Tahoma" w:cs="Tahoma"/>
          <w:sz w:val="22"/>
          <w:szCs w:val="22"/>
          <w:lang w:val="en-US"/>
        </w:rPr>
        <w:t>of</w:t>
      </w:r>
      <w:r w:rsidRPr="00454285">
        <w:rPr>
          <w:rFonts w:ascii="Tahoma" w:hAnsi="Tahoma" w:cs="Tahoma"/>
          <w:sz w:val="22"/>
          <w:szCs w:val="22"/>
          <w:lang w:val="en-US"/>
        </w:rPr>
        <w:t xml:space="preserve"> other authori</w:t>
      </w:r>
      <w:r w:rsidR="009958CB" w:rsidRPr="00454285">
        <w:rPr>
          <w:rFonts w:ascii="Tahoma" w:hAnsi="Tahoma" w:cs="Tahoma"/>
          <w:sz w:val="22"/>
          <w:szCs w:val="22"/>
          <w:lang w:val="en-US"/>
        </w:rPr>
        <w:t>ties empower</w:t>
      </w:r>
      <w:r w:rsidR="004F2294" w:rsidRPr="00454285">
        <w:rPr>
          <w:rFonts w:ascii="Tahoma" w:hAnsi="Tahoma" w:cs="Tahoma"/>
          <w:sz w:val="22"/>
          <w:szCs w:val="22"/>
          <w:lang w:val="en-US"/>
        </w:rPr>
        <w:t>ed by law</w:t>
      </w:r>
      <w:r w:rsidR="00F956B3" w:rsidRPr="00454285">
        <w:rPr>
          <w:rStyle w:val="FootnoteReference"/>
          <w:rFonts w:ascii="Tahoma" w:hAnsi="Tahoma" w:cs="Tahoma"/>
          <w:sz w:val="22"/>
          <w:szCs w:val="22"/>
          <w:lang w:val="en-US"/>
        </w:rPr>
        <w:footnoteReference w:id="2"/>
      </w:r>
      <w:r w:rsidR="004F2294" w:rsidRPr="00454285">
        <w:rPr>
          <w:rFonts w:ascii="Tahoma" w:hAnsi="Tahoma" w:cs="Tahoma"/>
          <w:sz w:val="22"/>
          <w:szCs w:val="22"/>
          <w:lang w:val="en-US"/>
        </w:rPr>
        <w:t>;</w:t>
      </w:r>
    </w:p>
    <w:p w:rsidR="00397D6D" w:rsidRPr="00454285" w:rsidRDefault="00397D6D" w:rsidP="00397D6D">
      <w:pPr>
        <w:jc w:val="both"/>
        <w:rPr>
          <w:rFonts w:ascii="Tahoma" w:hAnsi="Tahoma" w:cs="Tahoma"/>
          <w:sz w:val="22"/>
          <w:szCs w:val="22"/>
          <w:lang w:val="en-US"/>
        </w:rPr>
      </w:pPr>
    </w:p>
    <w:p w:rsidR="009958CB" w:rsidRDefault="009958CB" w:rsidP="00E51BF7">
      <w:pPr>
        <w:numPr>
          <w:ilvl w:val="0"/>
          <w:numId w:val="3"/>
        </w:numPr>
        <w:jc w:val="both"/>
        <w:rPr>
          <w:rFonts w:ascii="Tahoma" w:hAnsi="Tahoma" w:cs="Tahoma"/>
          <w:sz w:val="22"/>
          <w:szCs w:val="22"/>
          <w:lang w:val="en-US"/>
        </w:rPr>
      </w:pPr>
      <w:r w:rsidRPr="00454285">
        <w:rPr>
          <w:rFonts w:ascii="Tahoma" w:hAnsi="Tahoma" w:cs="Tahoma"/>
          <w:b/>
          <w:sz w:val="22"/>
          <w:szCs w:val="22"/>
          <w:lang w:val="en-US"/>
        </w:rPr>
        <w:t>"Payment with calculation"</w:t>
      </w:r>
      <w:r w:rsidR="007B5AB1" w:rsidRPr="00454285">
        <w:rPr>
          <w:rFonts w:ascii="Tahoma" w:hAnsi="Tahoma" w:cs="Tahoma"/>
          <w:b/>
          <w:sz w:val="22"/>
          <w:szCs w:val="22"/>
          <w:lang w:val="en-US"/>
        </w:rPr>
        <w:t xml:space="preserve"> </w:t>
      </w:r>
      <w:r w:rsidR="00CA130E" w:rsidRPr="00454285">
        <w:rPr>
          <w:rFonts w:ascii="Tahoma" w:hAnsi="Tahoma" w:cs="Tahoma"/>
          <w:sz w:val="22"/>
          <w:szCs w:val="22"/>
          <w:lang w:val="en-US"/>
        </w:rPr>
        <w:t>shall denote a mutual settlement of monetary liabilities and claims between participants in the payment operations through compensation, assignation, cession, debt assumption and other forms of mutual settlement of liabilities and claims;</w:t>
      </w:r>
    </w:p>
    <w:p w:rsidR="00DC2AA0" w:rsidRDefault="00DC2AA0" w:rsidP="00DC2AA0">
      <w:pPr>
        <w:pStyle w:val="ListParagraph"/>
        <w:rPr>
          <w:rFonts w:ascii="Tahoma" w:hAnsi="Tahoma" w:cs="Tahoma"/>
          <w:sz w:val="22"/>
          <w:szCs w:val="22"/>
          <w:lang w:val="en-US"/>
        </w:rPr>
      </w:pPr>
    </w:p>
    <w:p w:rsidR="00DC2AA0" w:rsidRDefault="00DC2AA0" w:rsidP="00DC2AA0">
      <w:pPr>
        <w:pStyle w:val="Style4"/>
        <w:spacing w:line="283" w:lineRule="exact"/>
        <w:ind w:left="709" w:firstLine="0"/>
        <w:rPr>
          <w:rStyle w:val="FontStyle11"/>
          <w:rFonts w:ascii="Tahoma" w:hAnsi="Tahoma" w:cs="Tahoma"/>
        </w:rPr>
      </w:pPr>
      <w:r>
        <w:rPr>
          <w:rStyle w:val="FontStyle11"/>
          <w:rFonts w:ascii="Tahoma" w:hAnsi="Tahoma" w:cs="Tahoma"/>
        </w:rPr>
        <w:t xml:space="preserve">12. </w:t>
      </w:r>
      <w:r w:rsidRPr="00DC2AA0">
        <w:rPr>
          <w:rStyle w:val="FontStyle11"/>
          <w:rFonts w:ascii="Tahoma" w:hAnsi="Tahoma" w:cs="Tahoma"/>
          <w:b/>
        </w:rPr>
        <w:t>“</w:t>
      </w:r>
      <w:proofErr w:type="spellStart"/>
      <w:r w:rsidRPr="00DC2AA0">
        <w:rPr>
          <w:rStyle w:val="FontStyle11"/>
          <w:rFonts w:ascii="Tahoma" w:hAnsi="Tahoma" w:cs="Tahoma"/>
          <w:b/>
        </w:rPr>
        <w:t>Micropayment</w:t>
      </w:r>
      <w:proofErr w:type="spellEnd"/>
      <w:r w:rsidRPr="00DC2AA0">
        <w:rPr>
          <w:rStyle w:val="FontStyle11"/>
          <w:rFonts w:ascii="Tahoma" w:hAnsi="Tahoma" w:cs="Tahoma"/>
          <w:b/>
        </w:rPr>
        <w:t>”</w:t>
      </w:r>
      <w:r>
        <w:rPr>
          <w:rStyle w:val="FontStyle11"/>
          <w:rFonts w:ascii="Tahoma" w:hAnsi="Tahoma" w:cs="Tahoma"/>
        </w:rPr>
        <w:t xml:space="preserve"> </w:t>
      </w:r>
      <w:proofErr w:type="spellStart"/>
      <w:r>
        <w:rPr>
          <w:rStyle w:val="FontStyle11"/>
          <w:rFonts w:ascii="Tahoma" w:hAnsi="Tahoma" w:cs="Tahoma"/>
        </w:rPr>
        <w:t>shall</w:t>
      </w:r>
      <w:proofErr w:type="spellEnd"/>
      <w:r>
        <w:rPr>
          <w:rStyle w:val="FontStyle11"/>
          <w:rFonts w:ascii="Tahoma" w:hAnsi="Tahoma" w:cs="Tahoma"/>
        </w:rPr>
        <w:t xml:space="preserve"> </w:t>
      </w:r>
      <w:proofErr w:type="spellStart"/>
      <w:r>
        <w:rPr>
          <w:rStyle w:val="FontStyle11"/>
          <w:rFonts w:ascii="Tahoma" w:hAnsi="Tahoma" w:cs="Tahoma"/>
        </w:rPr>
        <w:t>denote</w:t>
      </w:r>
      <w:proofErr w:type="spellEnd"/>
      <w:r>
        <w:rPr>
          <w:rStyle w:val="FontStyle11"/>
          <w:rFonts w:ascii="Tahoma" w:hAnsi="Tahoma" w:cs="Tahoma"/>
        </w:rPr>
        <w:t xml:space="preserve"> </w:t>
      </w:r>
      <w:proofErr w:type="spellStart"/>
      <w:r>
        <w:rPr>
          <w:rStyle w:val="FontStyle11"/>
          <w:rFonts w:ascii="Tahoma" w:hAnsi="Tahoma" w:cs="Tahoma"/>
        </w:rPr>
        <w:t>payment</w:t>
      </w:r>
      <w:proofErr w:type="spellEnd"/>
      <w:r>
        <w:rPr>
          <w:rStyle w:val="FontStyle11"/>
          <w:rFonts w:ascii="Tahoma" w:hAnsi="Tahoma" w:cs="Tahoma"/>
        </w:rPr>
        <w:t xml:space="preserve"> </w:t>
      </w:r>
      <w:proofErr w:type="spellStart"/>
      <w:r>
        <w:rPr>
          <w:rStyle w:val="FontStyle11"/>
          <w:rFonts w:ascii="Tahoma" w:hAnsi="Tahoma" w:cs="Tahoma"/>
        </w:rPr>
        <w:t>of</w:t>
      </w:r>
      <w:proofErr w:type="spellEnd"/>
      <w:r>
        <w:rPr>
          <w:rStyle w:val="FontStyle11"/>
          <w:rFonts w:ascii="Tahoma" w:hAnsi="Tahoma" w:cs="Tahoma"/>
        </w:rPr>
        <w:t xml:space="preserve"> </w:t>
      </w:r>
      <w:proofErr w:type="spellStart"/>
      <w:r>
        <w:rPr>
          <w:rStyle w:val="FontStyle11"/>
          <w:rFonts w:ascii="Tahoma" w:hAnsi="Tahoma" w:cs="Tahoma"/>
        </w:rPr>
        <w:t>products</w:t>
      </w:r>
      <w:proofErr w:type="spellEnd"/>
      <w:r>
        <w:rPr>
          <w:rStyle w:val="FontStyle11"/>
          <w:rFonts w:ascii="Tahoma" w:hAnsi="Tahoma" w:cs="Tahoma"/>
        </w:rPr>
        <w:t xml:space="preserve"> </w:t>
      </w:r>
      <w:proofErr w:type="spellStart"/>
      <w:r>
        <w:rPr>
          <w:rStyle w:val="FontStyle11"/>
          <w:rFonts w:ascii="Tahoma" w:hAnsi="Tahoma" w:cs="Tahoma"/>
        </w:rPr>
        <w:t>and</w:t>
      </w:r>
      <w:proofErr w:type="spellEnd"/>
      <w:r>
        <w:rPr>
          <w:rStyle w:val="FontStyle11"/>
          <w:rFonts w:ascii="Tahoma" w:hAnsi="Tahoma" w:cs="Tahoma"/>
        </w:rPr>
        <w:t xml:space="preserve"> </w:t>
      </w:r>
      <w:proofErr w:type="spellStart"/>
      <w:r>
        <w:rPr>
          <w:rStyle w:val="FontStyle11"/>
          <w:rFonts w:ascii="Tahoma" w:hAnsi="Tahoma" w:cs="Tahoma"/>
        </w:rPr>
        <w:t>services</w:t>
      </w:r>
      <w:proofErr w:type="spellEnd"/>
      <w:r>
        <w:rPr>
          <w:rStyle w:val="FontStyle11"/>
          <w:rFonts w:ascii="Tahoma" w:hAnsi="Tahoma" w:cs="Tahoma"/>
        </w:rPr>
        <w:t xml:space="preserve"> </w:t>
      </w:r>
      <w:proofErr w:type="spellStart"/>
      <w:r>
        <w:rPr>
          <w:rStyle w:val="FontStyle11"/>
          <w:rFonts w:ascii="Tahoma" w:hAnsi="Tahoma" w:cs="Tahoma"/>
        </w:rPr>
        <w:t>in</w:t>
      </w:r>
      <w:proofErr w:type="spellEnd"/>
      <w:r>
        <w:rPr>
          <w:rStyle w:val="FontStyle11"/>
          <w:rFonts w:ascii="Tahoma" w:hAnsi="Tahoma" w:cs="Tahoma"/>
        </w:rPr>
        <w:t xml:space="preserve"> a </w:t>
      </w:r>
      <w:proofErr w:type="spellStart"/>
      <w:r>
        <w:rPr>
          <w:rStyle w:val="FontStyle11"/>
          <w:rFonts w:ascii="Tahoma" w:hAnsi="Tahoma" w:cs="Tahoma"/>
        </w:rPr>
        <w:t>single</w:t>
      </w:r>
      <w:proofErr w:type="spellEnd"/>
      <w:r>
        <w:rPr>
          <w:rStyle w:val="FontStyle11"/>
          <w:rFonts w:ascii="Tahoma" w:hAnsi="Tahoma" w:cs="Tahoma"/>
        </w:rPr>
        <w:t xml:space="preserve"> </w:t>
      </w:r>
      <w:proofErr w:type="spellStart"/>
      <w:r>
        <w:rPr>
          <w:rStyle w:val="FontStyle11"/>
          <w:rFonts w:ascii="Tahoma" w:hAnsi="Tahoma" w:cs="Tahoma"/>
        </w:rPr>
        <w:t>amount</w:t>
      </w:r>
      <w:proofErr w:type="spellEnd"/>
      <w:r>
        <w:rPr>
          <w:rStyle w:val="FontStyle11"/>
          <w:rFonts w:ascii="Tahoma" w:hAnsi="Tahoma" w:cs="Tahoma"/>
        </w:rPr>
        <w:t xml:space="preserve"> </w:t>
      </w:r>
      <w:proofErr w:type="spellStart"/>
      <w:r>
        <w:rPr>
          <w:rStyle w:val="FontStyle11"/>
          <w:rFonts w:ascii="Tahoma" w:hAnsi="Tahoma" w:cs="Tahoma"/>
        </w:rPr>
        <w:t>not</w:t>
      </w:r>
      <w:proofErr w:type="spellEnd"/>
      <w:r>
        <w:rPr>
          <w:rStyle w:val="FontStyle11"/>
          <w:rFonts w:ascii="Tahoma" w:hAnsi="Tahoma" w:cs="Tahoma"/>
        </w:rPr>
        <w:t xml:space="preserve"> </w:t>
      </w:r>
      <w:r>
        <w:rPr>
          <w:rStyle w:val="FontStyle11"/>
          <w:rFonts w:ascii="Tahoma" w:hAnsi="Tahoma" w:cs="Tahoma"/>
          <w:lang w:val="en-US"/>
        </w:rPr>
        <w:t xml:space="preserve">   </w:t>
      </w:r>
      <w:proofErr w:type="spellStart"/>
      <w:r>
        <w:rPr>
          <w:rStyle w:val="FontStyle11"/>
          <w:rFonts w:ascii="Tahoma" w:hAnsi="Tahoma" w:cs="Tahoma"/>
        </w:rPr>
        <w:t>exceeding</w:t>
      </w:r>
      <w:proofErr w:type="spellEnd"/>
      <w:r>
        <w:rPr>
          <w:rStyle w:val="FontStyle11"/>
          <w:rFonts w:ascii="Tahoma" w:hAnsi="Tahoma" w:cs="Tahoma"/>
        </w:rPr>
        <w:t xml:space="preserve"> </w:t>
      </w:r>
      <w:proofErr w:type="spellStart"/>
      <w:r>
        <w:rPr>
          <w:rStyle w:val="FontStyle11"/>
          <w:rFonts w:ascii="Tahoma" w:hAnsi="Tahoma" w:cs="Tahoma"/>
        </w:rPr>
        <w:t>Denar</w:t>
      </w:r>
      <w:proofErr w:type="spellEnd"/>
      <w:r>
        <w:rPr>
          <w:rStyle w:val="FontStyle11"/>
          <w:rFonts w:ascii="Tahoma" w:hAnsi="Tahoma" w:cs="Tahoma"/>
        </w:rPr>
        <w:t xml:space="preserve"> 1,000, </w:t>
      </w:r>
      <w:proofErr w:type="spellStart"/>
      <w:r>
        <w:rPr>
          <w:rStyle w:val="FontStyle11"/>
          <w:rFonts w:ascii="Tahoma" w:hAnsi="Tahoma" w:cs="Tahoma"/>
        </w:rPr>
        <w:t>with</w:t>
      </w:r>
      <w:proofErr w:type="spellEnd"/>
      <w:r>
        <w:rPr>
          <w:rStyle w:val="FontStyle11"/>
          <w:rFonts w:ascii="Tahoma" w:hAnsi="Tahoma" w:cs="Tahoma"/>
        </w:rPr>
        <w:t xml:space="preserve"> </w:t>
      </w:r>
      <w:proofErr w:type="spellStart"/>
      <w:r>
        <w:rPr>
          <w:rStyle w:val="FontStyle11"/>
          <w:rFonts w:ascii="Tahoma" w:hAnsi="Tahoma" w:cs="Tahoma"/>
        </w:rPr>
        <w:t>the</w:t>
      </w:r>
      <w:proofErr w:type="spellEnd"/>
      <w:r>
        <w:rPr>
          <w:rStyle w:val="FontStyle11"/>
          <w:rFonts w:ascii="Tahoma" w:hAnsi="Tahoma" w:cs="Tahoma"/>
        </w:rPr>
        <w:t xml:space="preserve"> </w:t>
      </w:r>
      <w:proofErr w:type="spellStart"/>
      <w:r>
        <w:rPr>
          <w:rStyle w:val="FontStyle11"/>
          <w:rFonts w:ascii="Tahoma" w:hAnsi="Tahoma" w:cs="Tahoma"/>
        </w:rPr>
        <w:t>approval</w:t>
      </w:r>
      <w:proofErr w:type="spellEnd"/>
      <w:r>
        <w:rPr>
          <w:rStyle w:val="FontStyle11"/>
          <w:rFonts w:ascii="Tahoma" w:hAnsi="Tahoma" w:cs="Tahoma"/>
        </w:rPr>
        <w:t xml:space="preserve"> </w:t>
      </w:r>
      <w:proofErr w:type="spellStart"/>
      <w:r>
        <w:rPr>
          <w:rStyle w:val="FontStyle11"/>
          <w:rFonts w:ascii="Tahoma" w:hAnsi="Tahoma" w:cs="Tahoma"/>
        </w:rPr>
        <w:t>for</w:t>
      </w:r>
      <w:proofErr w:type="spellEnd"/>
      <w:r>
        <w:rPr>
          <w:rStyle w:val="FontStyle11"/>
          <w:rFonts w:ascii="Tahoma" w:hAnsi="Tahoma" w:cs="Tahoma"/>
        </w:rPr>
        <w:t xml:space="preserve"> </w:t>
      </w:r>
      <w:proofErr w:type="spellStart"/>
      <w:r>
        <w:rPr>
          <w:rStyle w:val="FontStyle11"/>
          <w:rFonts w:ascii="Tahoma" w:hAnsi="Tahoma" w:cs="Tahoma"/>
        </w:rPr>
        <w:t>making</w:t>
      </w:r>
      <w:proofErr w:type="spellEnd"/>
      <w:r>
        <w:rPr>
          <w:rStyle w:val="FontStyle11"/>
          <w:rFonts w:ascii="Tahoma" w:hAnsi="Tahoma" w:cs="Tahoma"/>
        </w:rPr>
        <w:t xml:space="preserve"> </w:t>
      </w:r>
      <w:proofErr w:type="spellStart"/>
      <w:r>
        <w:rPr>
          <w:rStyle w:val="FontStyle11"/>
          <w:rFonts w:ascii="Tahoma" w:hAnsi="Tahoma" w:cs="Tahoma"/>
        </w:rPr>
        <w:t>the</w:t>
      </w:r>
      <w:proofErr w:type="spellEnd"/>
      <w:r>
        <w:rPr>
          <w:rStyle w:val="FontStyle11"/>
          <w:rFonts w:ascii="Tahoma" w:hAnsi="Tahoma" w:cs="Tahoma"/>
        </w:rPr>
        <w:t xml:space="preserve"> </w:t>
      </w:r>
      <w:proofErr w:type="spellStart"/>
      <w:r>
        <w:rPr>
          <w:rStyle w:val="FontStyle11"/>
          <w:rFonts w:ascii="Tahoma" w:hAnsi="Tahoma" w:cs="Tahoma"/>
        </w:rPr>
        <w:t>payment</w:t>
      </w:r>
      <w:proofErr w:type="spellEnd"/>
      <w:r>
        <w:rPr>
          <w:rStyle w:val="FontStyle11"/>
          <w:rFonts w:ascii="Tahoma" w:hAnsi="Tahoma" w:cs="Tahoma"/>
        </w:rPr>
        <w:t xml:space="preserve"> </w:t>
      </w:r>
      <w:proofErr w:type="spellStart"/>
      <w:r>
        <w:rPr>
          <w:rStyle w:val="FontStyle11"/>
          <w:rFonts w:ascii="Tahoma" w:hAnsi="Tahoma" w:cs="Tahoma"/>
        </w:rPr>
        <w:t>being</w:t>
      </w:r>
      <w:proofErr w:type="spellEnd"/>
      <w:r>
        <w:rPr>
          <w:rStyle w:val="FontStyle11"/>
          <w:rFonts w:ascii="Tahoma" w:hAnsi="Tahoma" w:cs="Tahoma"/>
        </w:rPr>
        <w:t xml:space="preserve"> </w:t>
      </w:r>
      <w:proofErr w:type="spellStart"/>
      <w:r>
        <w:rPr>
          <w:rStyle w:val="FontStyle11"/>
          <w:rFonts w:ascii="Tahoma" w:hAnsi="Tahoma" w:cs="Tahoma"/>
        </w:rPr>
        <w:t>issued</w:t>
      </w:r>
      <w:proofErr w:type="spellEnd"/>
      <w:r>
        <w:rPr>
          <w:rStyle w:val="FontStyle11"/>
          <w:rFonts w:ascii="Tahoma" w:hAnsi="Tahoma" w:cs="Tahoma"/>
        </w:rPr>
        <w:t xml:space="preserve"> </w:t>
      </w:r>
      <w:proofErr w:type="spellStart"/>
      <w:r>
        <w:rPr>
          <w:rStyle w:val="FontStyle11"/>
          <w:rFonts w:ascii="Tahoma" w:hAnsi="Tahoma" w:cs="Tahoma"/>
        </w:rPr>
        <w:t>through</w:t>
      </w:r>
      <w:proofErr w:type="spellEnd"/>
      <w:r>
        <w:rPr>
          <w:rStyle w:val="FontStyle11"/>
          <w:rFonts w:ascii="Tahoma" w:hAnsi="Tahoma" w:cs="Tahoma"/>
        </w:rPr>
        <w:t xml:space="preserve"> </w:t>
      </w:r>
      <w:proofErr w:type="spellStart"/>
      <w:r>
        <w:rPr>
          <w:rStyle w:val="FontStyle11"/>
          <w:rFonts w:ascii="Tahoma" w:hAnsi="Tahoma" w:cs="Tahoma"/>
        </w:rPr>
        <w:t>telecommunication</w:t>
      </w:r>
      <w:proofErr w:type="spellEnd"/>
      <w:r>
        <w:rPr>
          <w:rStyle w:val="FontStyle11"/>
          <w:rFonts w:ascii="Tahoma" w:hAnsi="Tahoma" w:cs="Tahoma"/>
        </w:rPr>
        <w:t xml:space="preserve">, </w:t>
      </w:r>
      <w:proofErr w:type="spellStart"/>
      <w:r>
        <w:rPr>
          <w:rStyle w:val="FontStyle11"/>
          <w:rFonts w:ascii="Tahoma" w:hAnsi="Tahoma" w:cs="Tahoma"/>
        </w:rPr>
        <w:t>digital</w:t>
      </w:r>
      <w:proofErr w:type="spellEnd"/>
      <w:r>
        <w:rPr>
          <w:rStyle w:val="FontStyle11"/>
          <w:rFonts w:ascii="Tahoma" w:hAnsi="Tahoma" w:cs="Tahoma"/>
        </w:rPr>
        <w:t xml:space="preserve"> </w:t>
      </w:r>
      <w:proofErr w:type="spellStart"/>
      <w:r>
        <w:rPr>
          <w:rStyle w:val="FontStyle11"/>
          <w:rFonts w:ascii="Tahoma" w:hAnsi="Tahoma" w:cs="Tahoma"/>
        </w:rPr>
        <w:t>or</w:t>
      </w:r>
      <w:proofErr w:type="spellEnd"/>
      <w:r>
        <w:rPr>
          <w:rStyle w:val="FontStyle11"/>
          <w:rFonts w:ascii="Tahoma" w:hAnsi="Tahoma" w:cs="Tahoma"/>
        </w:rPr>
        <w:t xml:space="preserve"> IT </w:t>
      </w:r>
      <w:proofErr w:type="spellStart"/>
      <w:r>
        <w:rPr>
          <w:rStyle w:val="FontStyle11"/>
          <w:rFonts w:ascii="Tahoma" w:hAnsi="Tahoma" w:cs="Tahoma"/>
        </w:rPr>
        <w:t>devices</w:t>
      </w:r>
      <w:proofErr w:type="spellEnd"/>
      <w:r>
        <w:rPr>
          <w:rStyle w:val="FontStyle11"/>
          <w:rFonts w:ascii="Tahoma" w:hAnsi="Tahoma" w:cs="Tahoma"/>
        </w:rPr>
        <w:t>;</w:t>
      </w:r>
    </w:p>
    <w:p w:rsidR="00DC2AA0" w:rsidRDefault="00DC2AA0" w:rsidP="00DC2AA0">
      <w:pPr>
        <w:pStyle w:val="Style4"/>
        <w:spacing w:line="283" w:lineRule="exact"/>
        <w:ind w:left="709" w:hanging="435"/>
        <w:rPr>
          <w:rStyle w:val="FontStyle11"/>
          <w:rFonts w:ascii="Tahoma" w:hAnsi="Tahoma" w:cs="Tahoma"/>
        </w:rPr>
      </w:pPr>
      <w:r>
        <w:rPr>
          <w:rStyle w:val="FontStyle11"/>
          <w:rFonts w:ascii="Tahoma" w:hAnsi="Tahoma" w:cs="Tahoma"/>
          <w:lang w:val="en-US"/>
        </w:rPr>
        <w:t xml:space="preserve">       </w:t>
      </w:r>
      <w:r>
        <w:rPr>
          <w:rStyle w:val="FontStyle11"/>
          <w:rFonts w:ascii="Tahoma" w:hAnsi="Tahoma" w:cs="Tahoma"/>
        </w:rPr>
        <w:t xml:space="preserve">13. </w:t>
      </w:r>
      <w:r w:rsidRPr="00DC2AA0">
        <w:rPr>
          <w:rStyle w:val="FontStyle11"/>
          <w:rFonts w:ascii="Tahoma" w:hAnsi="Tahoma" w:cs="Tahoma"/>
          <w:b/>
        </w:rPr>
        <w:t>“</w:t>
      </w:r>
      <w:proofErr w:type="spellStart"/>
      <w:r w:rsidRPr="00DC2AA0">
        <w:rPr>
          <w:rStyle w:val="FontStyle11"/>
          <w:rFonts w:ascii="Tahoma" w:hAnsi="Tahoma" w:cs="Tahoma"/>
          <w:b/>
        </w:rPr>
        <w:t>Micropayment</w:t>
      </w:r>
      <w:proofErr w:type="spellEnd"/>
      <w:r w:rsidRPr="00DC2AA0">
        <w:rPr>
          <w:rStyle w:val="FontStyle11"/>
          <w:rFonts w:ascii="Tahoma" w:hAnsi="Tahoma" w:cs="Tahoma"/>
          <w:b/>
        </w:rPr>
        <w:t xml:space="preserve"> </w:t>
      </w:r>
      <w:proofErr w:type="spellStart"/>
      <w:r w:rsidRPr="00DC2AA0">
        <w:rPr>
          <w:rStyle w:val="FontStyle11"/>
          <w:rFonts w:ascii="Tahoma" w:hAnsi="Tahoma" w:cs="Tahoma"/>
          <w:b/>
        </w:rPr>
        <w:t>intermediary</w:t>
      </w:r>
      <w:proofErr w:type="spellEnd"/>
      <w:r w:rsidRPr="00DC2AA0">
        <w:rPr>
          <w:rStyle w:val="FontStyle11"/>
          <w:rFonts w:ascii="Tahoma" w:hAnsi="Tahoma" w:cs="Tahoma"/>
          <w:b/>
        </w:rPr>
        <w:t>”</w:t>
      </w:r>
      <w:r>
        <w:rPr>
          <w:rStyle w:val="FontStyle11"/>
          <w:rFonts w:ascii="Tahoma" w:hAnsi="Tahoma" w:cs="Tahoma"/>
        </w:rPr>
        <w:t xml:space="preserve"> </w:t>
      </w:r>
      <w:proofErr w:type="spellStart"/>
      <w:r>
        <w:rPr>
          <w:rStyle w:val="FontStyle11"/>
          <w:rFonts w:ascii="Tahoma" w:hAnsi="Tahoma" w:cs="Tahoma"/>
        </w:rPr>
        <w:t>shall</w:t>
      </w:r>
      <w:proofErr w:type="spellEnd"/>
      <w:r>
        <w:rPr>
          <w:rStyle w:val="FontStyle11"/>
          <w:rFonts w:ascii="Tahoma" w:hAnsi="Tahoma" w:cs="Tahoma"/>
        </w:rPr>
        <w:t xml:space="preserve"> </w:t>
      </w:r>
      <w:proofErr w:type="spellStart"/>
      <w:r>
        <w:rPr>
          <w:rStyle w:val="FontStyle11"/>
          <w:rFonts w:ascii="Tahoma" w:hAnsi="Tahoma" w:cs="Tahoma"/>
        </w:rPr>
        <w:t>denote</w:t>
      </w:r>
      <w:proofErr w:type="spellEnd"/>
      <w:r>
        <w:rPr>
          <w:rStyle w:val="FontStyle11"/>
          <w:rFonts w:ascii="Tahoma" w:hAnsi="Tahoma" w:cs="Tahoma"/>
        </w:rPr>
        <w:t xml:space="preserve"> a </w:t>
      </w:r>
      <w:proofErr w:type="spellStart"/>
      <w:r>
        <w:rPr>
          <w:rStyle w:val="FontStyle11"/>
          <w:rFonts w:ascii="Tahoma" w:hAnsi="Tahoma" w:cs="Tahoma"/>
        </w:rPr>
        <w:t>telecommunication</w:t>
      </w:r>
      <w:proofErr w:type="spellEnd"/>
      <w:r>
        <w:rPr>
          <w:rStyle w:val="FontStyle11"/>
          <w:rFonts w:ascii="Tahoma" w:hAnsi="Tahoma" w:cs="Tahoma"/>
        </w:rPr>
        <w:t xml:space="preserve"> </w:t>
      </w:r>
      <w:proofErr w:type="spellStart"/>
      <w:r>
        <w:rPr>
          <w:rStyle w:val="FontStyle11"/>
          <w:rFonts w:ascii="Tahoma" w:hAnsi="Tahoma" w:cs="Tahoma"/>
        </w:rPr>
        <w:t>or</w:t>
      </w:r>
      <w:proofErr w:type="spellEnd"/>
      <w:r>
        <w:rPr>
          <w:rStyle w:val="FontStyle11"/>
          <w:rFonts w:ascii="Tahoma" w:hAnsi="Tahoma" w:cs="Tahoma"/>
        </w:rPr>
        <w:t xml:space="preserve"> </w:t>
      </w:r>
      <w:proofErr w:type="spellStart"/>
      <w:r>
        <w:rPr>
          <w:rStyle w:val="FontStyle11"/>
          <w:rFonts w:ascii="Tahoma" w:hAnsi="Tahoma" w:cs="Tahoma"/>
        </w:rPr>
        <w:t>network</w:t>
      </w:r>
      <w:proofErr w:type="spellEnd"/>
      <w:r>
        <w:rPr>
          <w:rStyle w:val="FontStyle11"/>
          <w:rFonts w:ascii="Tahoma" w:hAnsi="Tahoma" w:cs="Tahoma"/>
        </w:rPr>
        <w:t xml:space="preserve"> </w:t>
      </w:r>
      <w:proofErr w:type="spellStart"/>
      <w:r>
        <w:rPr>
          <w:rStyle w:val="FontStyle11"/>
          <w:rFonts w:ascii="Tahoma" w:hAnsi="Tahoma" w:cs="Tahoma"/>
        </w:rPr>
        <w:t>operator</w:t>
      </w:r>
      <w:proofErr w:type="spellEnd"/>
      <w:r>
        <w:rPr>
          <w:rStyle w:val="FontStyle11"/>
          <w:rFonts w:ascii="Tahoma" w:hAnsi="Tahoma" w:cs="Tahoma"/>
        </w:rPr>
        <w:t xml:space="preserve"> </w:t>
      </w:r>
      <w:proofErr w:type="spellStart"/>
      <w:r>
        <w:rPr>
          <w:rStyle w:val="FontStyle11"/>
          <w:rFonts w:ascii="Tahoma" w:hAnsi="Tahoma" w:cs="Tahoma"/>
        </w:rPr>
        <w:t>or</w:t>
      </w:r>
      <w:proofErr w:type="spellEnd"/>
      <w:r>
        <w:rPr>
          <w:rStyle w:val="FontStyle11"/>
          <w:rFonts w:ascii="Tahoma" w:hAnsi="Tahoma" w:cs="Tahoma"/>
        </w:rPr>
        <w:t xml:space="preserve"> </w:t>
      </w:r>
      <w:proofErr w:type="spellStart"/>
      <w:r>
        <w:rPr>
          <w:rStyle w:val="FontStyle11"/>
          <w:rFonts w:ascii="Tahoma" w:hAnsi="Tahoma" w:cs="Tahoma"/>
        </w:rPr>
        <w:t>an</w:t>
      </w:r>
      <w:proofErr w:type="spellEnd"/>
      <w:r>
        <w:rPr>
          <w:rStyle w:val="FontStyle11"/>
          <w:rFonts w:ascii="Tahoma" w:hAnsi="Tahoma" w:cs="Tahoma"/>
        </w:rPr>
        <w:t xml:space="preserve"> IT </w:t>
      </w:r>
      <w:proofErr w:type="spellStart"/>
      <w:r>
        <w:rPr>
          <w:rStyle w:val="FontStyle11"/>
          <w:rFonts w:ascii="Tahoma" w:hAnsi="Tahoma" w:cs="Tahoma"/>
        </w:rPr>
        <w:t>system</w:t>
      </w:r>
      <w:proofErr w:type="spellEnd"/>
      <w:r>
        <w:rPr>
          <w:rStyle w:val="FontStyle11"/>
          <w:rFonts w:ascii="Tahoma" w:hAnsi="Tahoma" w:cs="Tahoma"/>
        </w:rPr>
        <w:t xml:space="preserve"> </w:t>
      </w:r>
      <w:proofErr w:type="spellStart"/>
      <w:r>
        <w:rPr>
          <w:rStyle w:val="FontStyle11"/>
          <w:rFonts w:ascii="Tahoma" w:hAnsi="Tahoma" w:cs="Tahoma"/>
        </w:rPr>
        <w:t>operator</w:t>
      </w:r>
      <w:proofErr w:type="spellEnd"/>
      <w:r>
        <w:rPr>
          <w:rStyle w:val="FontStyle11"/>
          <w:rFonts w:ascii="Tahoma" w:hAnsi="Tahoma" w:cs="Tahoma"/>
        </w:rPr>
        <w:t xml:space="preserve"> </w:t>
      </w:r>
      <w:proofErr w:type="spellStart"/>
      <w:r>
        <w:rPr>
          <w:rStyle w:val="FontStyle11"/>
          <w:rFonts w:ascii="Tahoma" w:hAnsi="Tahoma" w:cs="Tahoma"/>
        </w:rPr>
        <w:t>through</w:t>
      </w:r>
      <w:proofErr w:type="spellEnd"/>
      <w:r>
        <w:rPr>
          <w:rStyle w:val="FontStyle11"/>
          <w:rFonts w:ascii="Tahoma" w:hAnsi="Tahoma" w:cs="Tahoma"/>
        </w:rPr>
        <w:t xml:space="preserve"> </w:t>
      </w:r>
      <w:proofErr w:type="spellStart"/>
      <w:r>
        <w:rPr>
          <w:rStyle w:val="FontStyle11"/>
          <w:rFonts w:ascii="Tahoma" w:hAnsi="Tahoma" w:cs="Tahoma"/>
        </w:rPr>
        <w:t>which</w:t>
      </w:r>
      <w:proofErr w:type="spellEnd"/>
      <w:r>
        <w:rPr>
          <w:rStyle w:val="FontStyle11"/>
          <w:rFonts w:ascii="Tahoma" w:hAnsi="Tahoma" w:cs="Tahoma"/>
        </w:rPr>
        <w:t xml:space="preserve"> </w:t>
      </w:r>
      <w:proofErr w:type="spellStart"/>
      <w:r>
        <w:rPr>
          <w:rStyle w:val="FontStyle11"/>
          <w:rFonts w:ascii="Tahoma" w:hAnsi="Tahoma" w:cs="Tahoma"/>
        </w:rPr>
        <w:t>micropayments</w:t>
      </w:r>
      <w:proofErr w:type="spellEnd"/>
      <w:r>
        <w:rPr>
          <w:rStyle w:val="FontStyle11"/>
          <w:rFonts w:ascii="Tahoma" w:hAnsi="Tahoma" w:cs="Tahoma"/>
        </w:rPr>
        <w:t xml:space="preserve"> </w:t>
      </w:r>
      <w:proofErr w:type="spellStart"/>
      <w:r>
        <w:rPr>
          <w:rStyle w:val="FontStyle11"/>
          <w:rFonts w:ascii="Tahoma" w:hAnsi="Tahoma" w:cs="Tahoma"/>
        </w:rPr>
        <w:t>are</w:t>
      </w:r>
      <w:proofErr w:type="spellEnd"/>
      <w:r>
        <w:rPr>
          <w:rStyle w:val="FontStyle11"/>
          <w:rFonts w:ascii="Tahoma" w:hAnsi="Tahoma" w:cs="Tahoma"/>
        </w:rPr>
        <w:t xml:space="preserve"> </w:t>
      </w:r>
      <w:proofErr w:type="spellStart"/>
      <w:r>
        <w:rPr>
          <w:rStyle w:val="FontStyle11"/>
          <w:rFonts w:ascii="Tahoma" w:hAnsi="Tahoma" w:cs="Tahoma"/>
        </w:rPr>
        <w:t>made</w:t>
      </w:r>
      <w:proofErr w:type="spellEnd"/>
      <w:r>
        <w:rPr>
          <w:rStyle w:val="FontStyle11"/>
          <w:rFonts w:ascii="Tahoma" w:hAnsi="Tahoma" w:cs="Tahoma"/>
        </w:rPr>
        <w:t xml:space="preserve"> </w:t>
      </w:r>
      <w:proofErr w:type="spellStart"/>
      <w:r>
        <w:rPr>
          <w:rStyle w:val="FontStyle11"/>
          <w:rFonts w:ascii="Tahoma" w:hAnsi="Tahoma" w:cs="Tahoma"/>
        </w:rPr>
        <w:t>and</w:t>
      </w:r>
      <w:proofErr w:type="spellEnd"/>
      <w:r>
        <w:rPr>
          <w:rStyle w:val="FontStyle11"/>
          <w:rFonts w:ascii="Tahoma" w:hAnsi="Tahoma" w:cs="Tahoma"/>
        </w:rPr>
        <w:t xml:space="preserve"> </w:t>
      </w:r>
      <w:proofErr w:type="spellStart"/>
      <w:r>
        <w:rPr>
          <w:rStyle w:val="FontStyle11"/>
          <w:rFonts w:ascii="Tahoma" w:hAnsi="Tahoma" w:cs="Tahoma"/>
        </w:rPr>
        <w:t>which</w:t>
      </w:r>
      <w:proofErr w:type="spellEnd"/>
      <w:r>
        <w:rPr>
          <w:rStyle w:val="FontStyle11"/>
          <w:rFonts w:ascii="Tahoma" w:hAnsi="Tahoma" w:cs="Tahoma"/>
        </w:rPr>
        <w:t xml:space="preserve"> </w:t>
      </w:r>
      <w:proofErr w:type="spellStart"/>
      <w:r>
        <w:rPr>
          <w:rStyle w:val="FontStyle11"/>
          <w:rFonts w:ascii="Tahoma" w:hAnsi="Tahoma" w:cs="Tahoma"/>
        </w:rPr>
        <w:t>meets</w:t>
      </w:r>
      <w:proofErr w:type="spellEnd"/>
      <w:r>
        <w:rPr>
          <w:rStyle w:val="FontStyle11"/>
          <w:rFonts w:ascii="Tahoma" w:hAnsi="Tahoma" w:cs="Tahoma"/>
        </w:rPr>
        <w:t xml:space="preserve"> </w:t>
      </w:r>
      <w:proofErr w:type="spellStart"/>
      <w:r>
        <w:rPr>
          <w:rStyle w:val="FontStyle11"/>
          <w:rFonts w:ascii="Tahoma" w:hAnsi="Tahoma" w:cs="Tahoma"/>
        </w:rPr>
        <w:t>the</w:t>
      </w:r>
      <w:proofErr w:type="spellEnd"/>
      <w:r>
        <w:rPr>
          <w:rStyle w:val="FontStyle11"/>
          <w:rFonts w:ascii="Tahoma" w:hAnsi="Tahoma" w:cs="Tahoma"/>
        </w:rPr>
        <w:t xml:space="preserve"> </w:t>
      </w:r>
      <w:proofErr w:type="spellStart"/>
      <w:r>
        <w:rPr>
          <w:rStyle w:val="FontStyle11"/>
          <w:rFonts w:ascii="Tahoma" w:hAnsi="Tahoma" w:cs="Tahoma"/>
        </w:rPr>
        <w:t>requirements</w:t>
      </w:r>
      <w:proofErr w:type="spellEnd"/>
      <w:r>
        <w:rPr>
          <w:rStyle w:val="FontStyle11"/>
          <w:rFonts w:ascii="Tahoma" w:hAnsi="Tahoma" w:cs="Tahoma"/>
        </w:rPr>
        <w:t xml:space="preserve"> </w:t>
      </w:r>
      <w:proofErr w:type="spellStart"/>
      <w:r>
        <w:rPr>
          <w:rStyle w:val="FontStyle11"/>
          <w:rFonts w:ascii="Tahoma" w:hAnsi="Tahoma" w:cs="Tahoma"/>
        </w:rPr>
        <w:t>specified</w:t>
      </w:r>
      <w:proofErr w:type="spellEnd"/>
      <w:r>
        <w:rPr>
          <w:rStyle w:val="FontStyle11"/>
          <w:rFonts w:ascii="Tahoma" w:hAnsi="Tahoma" w:cs="Tahoma"/>
        </w:rPr>
        <w:t xml:space="preserve"> </w:t>
      </w:r>
      <w:proofErr w:type="spellStart"/>
      <w:r>
        <w:rPr>
          <w:rStyle w:val="FontStyle11"/>
          <w:rFonts w:ascii="Tahoma" w:hAnsi="Tahoma" w:cs="Tahoma"/>
        </w:rPr>
        <w:t>by</w:t>
      </w:r>
      <w:proofErr w:type="spellEnd"/>
      <w:r>
        <w:rPr>
          <w:rStyle w:val="FontStyle11"/>
          <w:rFonts w:ascii="Tahoma" w:hAnsi="Tahoma" w:cs="Tahoma"/>
        </w:rPr>
        <w:t xml:space="preserve"> </w:t>
      </w:r>
      <w:proofErr w:type="spellStart"/>
      <w:r>
        <w:rPr>
          <w:rStyle w:val="FontStyle11"/>
          <w:rFonts w:ascii="Tahoma" w:hAnsi="Tahoma" w:cs="Tahoma"/>
        </w:rPr>
        <w:t>this</w:t>
      </w:r>
      <w:proofErr w:type="spellEnd"/>
      <w:r>
        <w:rPr>
          <w:rStyle w:val="FontStyle11"/>
          <w:rFonts w:ascii="Tahoma" w:hAnsi="Tahoma" w:cs="Tahoma"/>
        </w:rPr>
        <w:t xml:space="preserve"> </w:t>
      </w:r>
      <w:proofErr w:type="spellStart"/>
      <w:r>
        <w:rPr>
          <w:rStyle w:val="FontStyle11"/>
          <w:rFonts w:ascii="Tahoma" w:hAnsi="Tahoma" w:cs="Tahoma"/>
        </w:rPr>
        <w:t>law</w:t>
      </w:r>
      <w:proofErr w:type="spellEnd"/>
      <w:r>
        <w:rPr>
          <w:rStyle w:val="FontStyle11"/>
          <w:rFonts w:ascii="Tahoma" w:hAnsi="Tahoma" w:cs="Tahoma"/>
        </w:rPr>
        <w:t>;</w:t>
      </w:r>
    </w:p>
    <w:p w:rsidR="00DC2AA0" w:rsidRDefault="00DC2AA0" w:rsidP="00DC2AA0">
      <w:pPr>
        <w:pStyle w:val="Style4"/>
        <w:spacing w:line="283" w:lineRule="exact"/>
        <w:ind w:left="709" w:firstLine="0"/>
        <w:rPr>
          <w:rStyle w:val="FontStyle11"/>
          <w:rFonts w:ascii="Tahoma" w:hAnsi="Tahoma" w:cs="Tahoma"/>
        </w:rPr>
      </w:pPr>
      <w:r>
        <w:rPr>
          <w:rStyle w:val="FontStyle11"/>
          <w:rFonts w:ascii="Tahoma" w:hAnsi="Tahoma" w:cs="Tahoma"/>
        </w:rPr>
        <w:t xml:space="preserve">14. </w:t>
      </w:r>
      <w:r w:rsidRPr="00DC2AA0">
        <w:rPr>
          <w:rStyle w:val="FontStyle11"/>
          <w:rFonts w:ascii="Tahoma" w:hAnsi="Tahoma" w:cs="Tahoma"/>
          <w:b/>
        </w:rPr>
        <w:t>“</w:t>
      </w:r>
      <w:proofErr w:type="spellStart"/>
      <w:r w:rsidRPr="00DC2AA0">
        <w:rPr>
          <w:rStyle w:val="FontStyle11"/>
          <w:rFonts w:ascii="Tahoma" w:hAnsi="Tahoma" w:cs="Tahoma"/>
          <w:b/>
        </w:rPr>
        <w:t>Micropayment</w:t>
      </w:r>
      <w:proofErr w:type="spellEnd"/>
      <w:r w:rsidRPr="00DC2AA0">
        <w:rPr>
          <w:rStyle w:val="FontStyle11"/>
          <w:rFonts w:ascii="Tahoma" w:hAnsi="Tahoma" w:cs="Tahoma"/>
          <w:b/>
        </w:rPr>
        <w:t xml:space="preserve"> </w:t>
      </w:r>
      <w:proofErr w:type="spellStart"/>
      <w:r w:rsidRPr="00DC2AA0">
        <w:rPr>
          <w:rStyle w:val="FontStyle11"/>
          <w:rFonts w:ascii="Tahoma" w:hAnsi="Tahoma" w:cs="Tahoma"/>
          <w:b/>
        </w:rPr>
        <w:t>user</w:t>
      </w:r>
      <w:proofErr w:type="spellEnd"/>
      <w:r w:rsidRPr="00DC2AA0">
        <w:rPr>
          <w:rStyle w:val="FontStyle11"/>
          <w:rFonts w:ascii="Tahoma" w:hAnsi="Tahoma" w:cs="Tahoma"/>
          <w:b/>
        </w:rPr>
        <w:t>”</w:t>
      </w:r>
      <w:r>
        <w:rPr>
          <w:rStyle w:val="FontStyle11"/>
          <w:rFonts w:ascii="Tahoma" w:hAnsi="Tahoma" w:cs="Tahoma"/>
        </w:rPr>
        <w:t xml:space="preserve"> </w:t>
      </w:r>
      <w:proofErr w:type="spellStart"/>
      <w:r>
        <w:rPr>
          <w:rStyle w:val="FontStyle11"/>
          <w:rFonts w:ascii="Tahoma" w:hAnsi="Tahoma" w:cs="Tahoma"/>
        </w:rPr>
        <w:t>shall</w:t>
      </w:r>
      <w:proofErr w:type="spellEnd"/>
      <w:r>
        <w:rPr>
          <w:rStyle w:val="FontStyle11"/>
          <w:rFonts w:ascii="Tahoma" w:hAnsi="Tahoma" w:cs="Tahoma"/>
        </w:rPr>
        <w:t xml:space="preserve"> </w:t>
      </w:r>
      <w:proofErr w:type="spellStart"/>
      <w:r>
        <w:rPr>
          <w:rStyle w:val="FontStyle11"/>
          <w:rFonts w:ascii="Tahoma" w:hAnsi="Tahoma" w:cs="Tahoma"/>
        </w:rPr>
        <w:t>denote</w:t>
      </w:r>
      <w:proofErr w:type="spellEnd"/>
      <w:r>
        <w:rPr>
          <w:rStyle w:val="FontStyle11"/>
          <w:rFonts w:ascii="Tahoma" w:hAnsi="Tahoma" w:cs="Tahoma"/>
        </w:rPr>
        <w:t xml:space="preserve"> a </w:t>
      </w:r>
      <w:proofErr w:type="spellStart"/>
      <w:r>
        <w:rPr>
          <w:rStyle w:val="FontStyle11"/>
          <w:rFonts w:ascii="Tahoma" w:hAnsi="Tahoma" w:cs="Tahoma"/>
        </w:rPr>
        <w:t>natural</w:t>
      </w:r>
      <w:proofErr w:type="spellEnd"/>
      <w:r>
        <w:rPr>
          <w:rStyle w:val="FontStyle11"/>
          <w:rFonts w:ascii="Tahoma" w:hAnsi="Tahoma" w:cs="Tahoma"/>
        </w:rPr>
        <w:t xml:space="preserve"> </w:t>
      </w:r>
      <w:proofErr w:type="spellStart"/>
      <w:r>
        <w:rPr>
          <w:rStyle w:val="FontStyle11"/>
          <w:rFonts w:ascii="Tahoma" w:hAnsi="Tahoma" w:cs="Tahoma"/>
        </w:rPr>
        <w:t>person</w:t>
      </w:r>
      <w:proofErr w:type="spellEnd"/>
      <w:r>
        <w:rPr>
          <w:rStyle w:val="FontStyle11"/>
          <w:rFonts w:ascii="Tahoma" w:hAnsi="Tahoma" w:cs="Tahoma"/>
        </w:rPr>
        <w:t xml:space="preserve"> </w:t>
      </w:r>
      <w:proofErr w:type="spellStart"/>
      <w:r>
        <w:rPr>
          <w:rStyle w:val="FontStyle11"/>
          <w:rFonts w:ascii="Tahoma" w:hAnsi="Tahoma" w:cs="Tahoma"/>
        </w:rPr>
        <w:t>or</w:t>
      </w:r>
      <w:proofErr w:type="spellEnd"/>
      <w:r>
        <w:rPr>
          <w:rStyle w:val="FontStyle11"/>
          <w:rFonts w:ascii="Tahoma" w:hAnsi="Tahoma" w:cs="Tahoma"/>
        </w:rPr>
        <w:t xml:space="preserve"> a </w:t>
      </w:r>
      <w:proofErr w:type="spellStart"/>
      <w:r>
        <w:rPr>
          <w:rStyle w:val="FontStyle11"/>
          <w:rFonts w:ascii="Tahoma" w:hAnsi="Tahoma" w:cs="Tahoma"/>
        </w:rPr>
        <w:t>legal</w:t>
      </w:r>
      <w:proofErr w:type="spellEnd"/>
      <w:r>
        <w:rPr>
          <w:rStyle w:val="FontStyle11"/>
          <w:rFonts w:ascii="Tahoma" w:hAnsi="Tahoma" w:cs="Tahoma"/>
        </w:rPr>
        <w:t xml:space="preserve"> </w:t>
      </w:r>
      <w:proofErr w:type="spellStart"/>
      <w:r>
        <w:rPr>
          <w:rStyle w:val="FontStyle11"/>
          <w:rFonts w:ascii="Tahoma" w:hAnsi="Tahoma" w:cs="Tahoma"/>
        </w:rPr>
        <w:t>entity</w:t>
      </w:r>
      <w:proofErr w:type="spellEnd"/>
      <w:r>
        <w:rPr>
          <w:rStyle w:val="FontStyle11"/>
          <w:rFonts w:ascii="Tahoma" w:hAnsi="Tahoma" w:cs="Tahoma"/>
        </w:rPr>
        <w:t xml:space="preserve"> </w:t>
      </w:r>
      <w:proofErr w:type="spellStart"/>
      <w:r>
        <w:rPr>
          <w:rStyle w:val="FontStyle11"/>
          <w:rFonts w:ascii="Tahoma" w:hAnsi="Tahoma" w:cs="Tahoma"/>
        </w:rPr>
        <w:t>that</w:t>
      </w:r>
      <w:proofErr w:type="spellEnd"/>
      <w:r>
        <w:rPr>
          <w:rStyle w:val="FontStyle11"/>
          <w:rFonts w:ascii="Tahoma" w:hAnsi="Tahoma" w:cs="Tahoma"/>
        </w:rPr>
        <w:t xml:space="preserve"> </w:t>
      </w:r>
      <w:proofErr w:type="spellStart"/>
      <w:r>
        <w:rPr>
          <w:rStyle w:val="FontStyle11"/>
          <w:rFonts w:ascii="Tahoma" w:hAnsi="Tahoma" w:cs="Tahoma"/>
        </w:rPr>
        <w:t>concluded</w:t>
      </w:r>
      <w:proofErr w:type="spellEnd"/>
      <w:r>
        <w:rPr>
          <w:rStyle w:val="FontStyle11"/>
          <w:rFonts w:ascii="Tahoma" w:hAnsi="Tahoma" w:cs="Tahoma"/>
        </w:rPr>
        <w:t xml:space="preserve"> </w:t>
      </w:r>
      <w:proofErr w:type="spellStart"/>
      <w:r>
        <w:rPr>
          <w:rStyle w:val="FontStyle11"/>
          <w:rFonts w:ascii="Tahoma" w:hAnsi="Tahoma" w:cs="Tahoma"/>
        </w:rPr>
        <w:t>micropayment</w:t>
      </w:r>
      <w:proofErr w:type="spellEnd"/>
      <w:r>
        <w:rPr>
          <w:rStyle w:val="FontStyle11"/>
          <w:rFonts w:ascii="Tahoma" w:hAnsi="Tahoma" w:cs="Tahoma"/>
        </w:rPr>
        <w:t xml:space="preserve"> </w:t>
      </w:r>
      <w:proofErr w:type="spellStart"/>
      <w:r>
        <w:rPr>
          <w:rStyle w:val="FontStyle11"/>
          <w:rFonts w:ascii="Tahoma" w:hAnsi="Tahoma" w:cs="Tahoma"/>
        </w:rPr>
        <w:t>contract</w:t>
      </w:r>
      <w:proofErr w:type="spellEnd"/>
      <w:r>
        <w:rPr>
          <w:rStyle w:val="FontStyle11"/>
          <w:rFonts w:ascii="Tahoma" w:hAnsi="Tahoma" w:cs="Tahoma"/>
        </w:rPr>
        <w:t xml:space="preserve"> </w:t>
      </w:r>
      <w:proofErr w:type="spellStart"/>
      <w:r>
        <w:rPr>
          <w:rStyle w:val="FontStyle11"/>
          <w:rFonts w:ascii="Tahoma" w:hAnsi="Tahoma" w:cs="Tahoma"/>
        </w:rPr>
        <w:t>with</w:t>
      </w:r>
      <w:proofErr w:type="spellEnd"/>
      <w:r>
        <w:rPr>
          <w:rStyle w:val="FontStyle11"/>
          <w:rFonts w:ascii="Tahoma" w:hAnsi="Tahoma" w:cs="Tahoma"/>
        </w:rPr>
        <w:t xml:space="preserve"> a </w:t>
      </w:r>
      <w:proofErr w:type="spellStart"/>
      <w:r>
        <w:rPr>
          <w:rStyle w:val="FontStyle11"/>
          <w:rFonts w:ascii="Tahoma" w:hAnsi="Tahoma" w:cs="Tahoma"/>
        </w:rPr>
        <w:t>micropayment</w:t>
      </w:r>
      <w:proofErr w:type="spellEnd"/>
      <w:r>
        <w:rPr>
          <w:rStyle w:val="FontStyle11"/>
          <w:rFonts w:ascii="Tahoma" w:hAnsi="Tahoma" w:cs="Tahoma"/>
        </w:rPr>
        <w:t xml:space="preserve"> </w:t>
      </w:r>
      <w:proofErr w:type="spellStart"/>
      <w:r>
        <w:rPr>
          <w:rStyle w:val="FontStyle11"/>
          <w:rFonts w:ascii="Tahoma" w:hAnsi="Tahoma" w:cs="Tahoma"/>
        </w:rPr>
        <w:t>intermediary</w:t>
      </w:r>
      <w:proofErr w:type="spellEnd"/>
      <w:r>
        <w:rPr>
          <w:rStyle w:val="FontStyle11"/>
          <w:rFonts w:ascii="Tahoma" w:hAnsi="Tahoma" w:cs="Tahoma"/>
        </w:rPr>
        <w:t xml:space="preserve">, </w:t>
      </w:r>
      <w:proofErr w:type="spellStart"/>
      <w:r>
        <w:rPr>
          <w:rStyle w:val="FontStyle11"/>
          <w:rFonts w:ascii="Tahoma" w:hAnsi="Tahoma" w:cs="Tahoma"/>
        </w:rPr>
        <w:t>and</w:t>
      </w:r>
      <w:proofErr w:type="spellEnd"/>
      <w:r>
        <w:rPr>
          <w:rStyle w:val="FontStyle11"/>
          <w:rFonts w:ascii="Tahoma" w:hAnsi="Tahoma" w:cs="Tahoma"/>
        </w:rPr>
        <w:t xml:space="preserve"> </w:t>
      </w:r>
      <w:proofErr w:type="spellStart"/>
      <w:r>
        <w:rPr>
          <w:rStyle w:val="FontStyle11"/>
          <w:rFonts w:ascii="Tahoma" w:hAnsi="Tahoma" w:cs="Tahoma"/>
        </w:rPr>
        <w:t>when</w:t>
      </w:r>
      <w:proofErr w:type="spellEnd"/>
      <w:r>
        <w:rPr>
          <w:rStyle w:val="FontStyle11"/>
          <w:rFonts w:ascii="Tahoma" w:hAnsi="Tahoma" w:cs="Tahoma"/>
        </w:rPr>
        <w:t xml:space="preserve"> a </w:t>
      </w:r>
      <w:proofErr w:type="spellStart"/>
      <w:r>
        <w:rPr>
          <w:rStyle w:val="FontStyle11"/>
          <w:rFonts w:ascii="Tahoma" w:hAnsi="Tahoma" w:cs="Tahoma"/>
        </w:rPr>
        <w:t>legal</w:t>
      </w:r>
      <w:proofErr w:type="spellEnd"/>
      <w:r>
        <w:rPr>
          <w:rStyle w:val="FontStyle11"/>
          <w:rFonts w:ascii="Tahoma" w:hAnsi="Tahoma" w:cs="Tahoma"/>
        </w:rPr>
        <w:t xml:space="preserve"> </w:t>
      </w:r>
      <w:proofErr w:type="spellStart"/>
      <w:r>
        <w:rPr>
          <w:rStyle w:val="FontStyle11"/>
          <w:rFonts w:ascii="Tahoma" w:hAnsi="Tahoma" w:cs="Tahoma"/>
        </w:rPr>
        <w:t>entity</w:t>
      </w:r>
      <w:proofErr w:type="spellEnd"/>
      <w:r>
        <w:rPr>
          <w:rStyle w:val="FontStyle11"/>
          <w:rFonts w:ascii="Tahoma" w:hAnsi="Tahoma" w:cs="Tahoma"/>
        </w:rPr>
        <w:t xml:space="preserve"> </w:t>
      </w:r>
      <w:proofErr w:type="spellStart"/>
      <w:r>
        <w:rPr>
          <w:rStyle w:val="FontStyle11"/>
          <w:rFonts w:ascii="Tahoma" w:hAnsi="Tahoma" w:cs="Tahoma"/>
        </w:rPr>
        <w:t>has</w:t>
      </w:r>
      <w:proofErr w:type="spellEnd"/>
      <w:r>
        <w:rPr>
          <w:rStyle w:val="FontStyle11"/>
          <w:rFonts w:ascii="Tahoma" w:hAnsi="Tahoma" w:cs="Tahoma"/>
        </w:rPr>
        <w:t xml:space="preserve"> </w:t>
      </w:r>
      <w:proofErr w:type="spellStart"/>
      <w:r>
        <w:rPr>
          <w:rStyle w:val="FontStyle11"/>
          <w:rFonts w:ascii="Tahoma" w:hAnsi="Tahoma" w:cs="Tahoma"/>
        </w:rPr>
        <w:t>concluded</w:t>
      </w:r>
      <w:proofErr w:type="spellEnd"/>
      <w:r>
        <w:rPr>
          <w:rStyle w:val="FontStyle11"/>
          <w:rFonts w:ascii="Tahoma" w:hAnsi="Tahoma" w:cs="Tahoma"/>
        </w:rPr>
        <w:t xml:space="preserve"> </w:t>
      </w:r>
      <w:proofErr w:type="spellStart"/>
      <w:r>
        <w:rPr>
          <w:rStyle w:val="FontStyle11"/>
          <w:rFonts w:ascii="Tahoma" w:hAnsi="Tahoma" w:cs="Tahoma"/>
        </w:rPr>
        <w:t>micropayment</w:t>
      </w:r>
      <w:proofErr w:type="spellEnd"/>
      <w:r>
        <w:rPr>
          <w:rStyle w:val="FontStyle11"/>
          <w:rFonts w:ascii="Tahoma" w:hAnsi="Tahoma" w:cs="Tahoma"/>
        </w:rPr>
        <w:t xml:space="preserve"> </w:t>
      </w:r>
      <w:proofErr w:type="spellStart"/>
      <w:r>
        <w:rPr>
          <w:rStyle w:val="FontStyle11"/>
          <w:rFonts w:ascii="Tahoma" w:hAnsi="Tahoma" w:cs="Tahoma"/>
        </w:rPr>
        <w:t>contracts</w:t>
      </w:r>
      <w:proofErr w:type="spellEnd"/>
      <w:r>
        <w:rPr>
          <w:rStyle w:val="FontStyle11"/>
          <w:rFonts w:ascii="Tahoma" w:hAnsi="Tahoma" w:cs="Tahoma"/>
        </w:rPr>
        <w:t xml:space="preserve"> </w:t>
      </w:r>
      <w:proofErr w:type="spellStart"/>
      <w:r>
        <w:rPr>
          <w:rStyle w:val="FontStyle11"/>
          <w:rFonts w:ascii="Tahoma" w:hAnsi="Tahoma" w:cs="Tahoma"/>
        </w:rPr>
        <w:t>on</w:t>
      </w:r>
      <w:proofErr w:type="spellEnd"/>
      <w:r>
        <w:rPr>
          <w:rStyle w:val="FontStyle11"/>
          <w:rFonts w:ascii="Tahoma" w:hAnsi="Tahoma" w:cs="Tahoma"/>
        </w:rPr>
        <w:t xml:space="preserve"> </w:t>
      </w:r>
      <w:proofErr w:type="spellStart"/>
      <w:r>
        <w:rPr>
          <w:rStyle w:val="FontStyle11"/>
          <w:rFonts w:ascii="Tahoma" w:hAnsi="Tahoma" w:cs="Tahoma"/>
        </w:rPr>
        <w:t>behalf</w:t>
      </w:r>
      <w:proofErr w:type="spellEnd"/>
      <w:r>
        <w:rPr>
          <w:rStyle w:val="FontStyle11"/>
          <w:rFonts w:ascii="Tahoma" w:hAnsi="Tahoma" w:cs="Tahoma"/>
        </w:rPr>
        <w:t xml:space="preserve"> </w:t>
      </w:r>
      <w:proofErr w:type="spellStart"/>
      <w:r>
        <w:rPr>
          <w:rStyle w:val="FontStyle11"/>
          <w:rFonts w:ascii="Tahoma" w:hAnsi="Tahoma" w:cs="Tahoma"/>
        </w:rPr>
        <w:t>of</w:t>
      </w:r>
      <w:proofErr w:type="spellEnd"/>
      <w:r>
        <w:rPr>
          <w:rStyle w:val="FontStyle11"/>
          <w:rFonts w:ascii="Tahoma" w:hAnsi="Tahoma" w:cs="Tahoma"/>
        </w:rPr>
        <w:t xml:space="preserve"> </w:t>
      </w:r>
      <w:proofErr w:type="spellStart"/>
      <w:r>
        <w:rPr>
          <w:rStyle w:val="FontStyle11"/>
          <w:rFonts w:ascii="Tahoma" w:hAnsi="Tahoma" w:cs="Tahoma"/>
        </w:rPr>
        <w:t>several</w:t>
      </w:r>
      <w:proofErr w:type="spellEnd"/>
      <w:r>
        <w:rPr>
          <w:rStyle w:val="FontStyle11"/>
          <w:rFonts w:ascii="Tahoma" w:hAnsi="Tahoma" w:cs="Tahoma"/>
        </w:rPr>
        <w:t xml:space="preserve"> </w:t>
      </w:r>
      <w:proofErr w:type="spellStart"/>
      <w:r>
        <w:rPr>
          <w:rStyle w:val="FontStyle11"/>
          <w:rFonts w:ascii="Tahoma" w:hAnsi="Tahoma" w:cs="Tahoma"/>
        </w:rPr>
        <w:t>natural</w:t>
      </w:r>
      <w:proofErr w:type="spellEnd"/>
      <w:r>
        <w:rPr>
          <w:rStyle w:val="FontStyle11"/>
          <w:rFonts w:ascii="Tahoma" w:hAnsi="Tahoma" w:cs="Tahoma"/>
        </w:rPr>
        <w:t xml:space="preserve"> </w:t>
      </w:r>
      <w:proofErr w:type="spellStart"/>
      <w:r>
        <w:rPr>
          <w:rStyle w:val="FontStyle11"/>
          <w:rFonts w:ascii="Tahoma" w:hAnsi="Tahoma" w:cs="Tahoma"/>
        </w:rPr>
        <w:t>persons</w:t>
      </w:r>
      <w:proofErr w:type="spellEnd"/>
      <w:r>
        <w:rPr>
          <w:rStyle w:val="FontStyle11"/>
          <w:rFonts w:ascii="Tahoma" w:hAnsi="Tahoma" w:cs="Tahoma"/>
        </w:rPr>
        <w:t xml:space="preserve">, a </w:t>
      </w:r>
      <w:proofErr w:type="spellStart"/>
      <w:r>
        <w:rPr>
          <w:rStyle w:val="FontStyle11"/>
          <w:rFonts w:ascii="Tahoma" w:hAnsi="Tahoma" w:cs="Tahoma"/>
        </w:rPr>
        <w:t>micropayment</w:t>
      </w:r>
      <w:proofErr w:type="spellEnd"/>
      <w:r>
        <w:rPr>
          <w:rStyle w:val="FontStyle11"/>
          <w:rFonts w:ascii="Tahoma" w:hAnsi="Tahoma" w:cs="Tahoma"/>
        </w:rPr>
        <w:t xml:space="preserve"> </w:t>
      </w:r>
      <w:proofErr w:type="spellStart"/>
      <w:r>
        <w:rPr>
          <w:rStyle w:val="FontStyle11"/>
          <w:rFonts w:ascii="Tahoma" w:hAnsi="Tahoma" w:cs="Tahoma"/>
        </w:rPr>
        <w:t>user</w:t>
      </w:r>
      <w:proofErr w:type="spellEnd"/>
      <w:r>
        <w:rPr>
          <w:rStyle w:val="FontStyle11"/>
          <w:rFonts w:ascii="Tahoma" w:hAnsi="Tahoma" w:cs="Tahoma"/>
        </w:rPr>
        <w:t xml:space="preserve"> </w:t>
      </w:r>
      <w:proofErr w:type="spellStart"/>
      <w:r>
        <w:rPr>
          <w:rStyle w:val="FontStyle11"/>
          <w:rFonts w:ascii="Tahoma" w:hAnsi="Tahoma" w:cs="Tahoma"/>
        </w:rPr>
        <w:t>shall</w:t>
      </w:r>
      <w:proofErr w:type="spellEnd"/>
      <w:r>
        <w:rPr>
          <w:rStyle w:val="FontStyle11"/>
          <w:rFonts w:ascii="Tahoma" w:hAnsi="Tahoma" w:cs="Tahoma"/>
        </w:rPr>
        <w:t xml:space="preserve"> </w:t>
      </w:r>
      <w:proofErr w:type="spellStart"/>
      <w:r>
        <w:rPr>
          <w:rStyle w:val="FontStyle11"/>
          <w:rFonts w:ascii="Tahoma" w:hAnsi="Tahoma" w:cs="Tahoma"/>
        </w:rPr>
        <w:t>denote</w:t>
      </w:r>
      <w:proofErr w:type="spellEnd"/>
      <w:r>
        <w:rPr>
          <w:rStyle w:val="FontStyle11"/>
          <w:rFonts w:ascii="Tahoma" w:hAnsi="Tahoma" w:cs="Tahoma"/>
        </w:rPr>
        <w:t xml:space="preserve"> </w:t>
      </w:r>
      <w:proofErr w:type="spellStart"/>
      <w:r>
        <w:rPr>
          <w:rStyle w:val="FontStyle11"/>
          <w:rFonts w:ascii="Tahoma" w:hAnsi="Tahoma" w:cs="Tahoma"/>
        </w:rPr>
        <w:t>each</w:t>
      </w:r>
      <w:proofErr w:type="spellEnd"/>
      <w:r>
        <w:rPr>
          <w:rStyle w:val="FontStyle11"/>
          <w:rFonts w:ascii="Tahoma" w:hAnsi="Tahoma" w:cs="Tahoma"/>
        </w:rPr>
        <w:t xml:space="preserve"> </w:t>
      </w:r>
      <w:proofErr w:type="spellStart"/>
      <w:r>
        <w:rPr>
          <w:rStyle w:val="FontStyle11"/>
          <w:rFonts w:ascii="Tahoma" w:hAnsi="Tahoma" w:cs="Tahoma"/>
        </w:rPr>
        <w:t>natural</w:t>
      </w:r>
      <w:proofErr w:type="spellEnd"/>
      <w:r>
        <w:rPr>
          <w:rStyle w:val="FontStyle11"/>
          <w:rFonts w:ascii="Tahoma" w:hAnsi="Tahoma" w:cs="Tahoma"/>
        </w:rPr>
        <w:t xml:space="preserve"> </w:t>
      </w:r>
      <w:proofErr w:type="spellStart"/>
      <w:r>
        <w:rPr>
          <w:rStyle w:val="FontStyle11"/>
          <w:rFonts w:ascii="Tahoma" w:hAnsi="Tahoma" w:cs="Tahoma"/>
        </w:rPr>
        <w:t>person</w:t>
      </w:r>
      <w:proofErr w:type="spellEnd"/>
      <w:r>
        <w:rPr>
          <w:rStyle w:val="FontStyle11"/>
          <w:rFonts w:ascii="Tahoma" w:hAnsi="Tahoma" w:cs="Tahoma"/>
        </w:rPr>
        <w:t xml:space="preserve"> </w:t>
      </w:r>
      <w:proofErr w:type="spellStart"/>
      <w:r>
        <w:rPr>
          <w:rStyle w:val="FontStyle11"/>
          <w:rFonts w:ascii="Tahoma" w:hAnsi="Tahoma" w:cs="Tahoma"/>
        </w:rPr>
        <w:t>individually</w:t>
      </w:r>
      <w:proofErr w:type="spellEnd"/>
      <w:r>
        <w:rPr>
          <w:rStyle w:val="FontStyle11"/>
          <w:rFonts w:ascii="Tahoma" w:hAnsi="Tahoma" w:cs="Tahoma"/>
        </w:rPr>
        <w:t xml:space="preserve">, </w:t>
      </w:r>
      <w:proofErr w:type="spellStart"/>
      <w:r>
        <w:rPr>
          <w:rStyle w:val="FontStyle11"/>
          <w:rFonts w:ascii="Tahoma" w:hAnsi="Tahoma" w:cs="Tahoma"/>
        </w:rPr>
        <w:t>i.e</w:t>
      </w:r>
      <w:proofErr w:type="spellEnd"/>
      <w:r>
        <w:rPr>
          <w:rStyle w:val="FontStyle11"/>
          <w:rFonts w:ascii="Tahoma" w:hAnsi="Tahoma" w:cs="Tahoma"/>
        </w:rPr>
        <w:t xml:space="preserve">. </w:t>
      </w:r>
      <w:proofErr w:type="spellStart"/>
      <w:r>
        <w:rPr>
          <w:rStyle w:val="FontStyle11"/>
          <w:rFonts w:ascii="Tahoma" w:hAnsi="Tahoma" w:cs="Tahoma"/>
        </w:rPr>
        <w:t>each</w:t>
      </w:r>
      <w:proofErr w:type="spellEnd"/>
      <w:r>
        <w:rPr>
          <w:rStyle w:val="FontStyle11"/>
          <w:rFonts w:ascii="Tahoma" w:hAnsi="Tahoma" w:cs="Tahoma"/>
        </w:rPr>
        <w:t xml:space="preserve"> </w:t>
      </w:r>
      <w:proofErr w:type="spellStart"/>
      <w:r>
        <w:rPr>
          <w:rStyle w:val="FontStyle11"/>
          <w:rFonts w:ascii="Tahoma" w:hAnsi="Tahoma" w:cs="Tahoma"/>
        </w:rPr>
        <w:t>subscriber</w:t>
      </w:r>
      <w:proofErr w:type="spellEnd"/>
      <w:r>
        <w:rPr>
          <w:rStyle w:val="FontStyle11"/>
          <w:rFonts w:ascii="Tahoma" w:hAnsi="Tahoma" w:cs="Tahoma"/>
        </w:rPr>
        <w:t xml:space="preserve"> </w:t>
      </w:r>
      <w:proofErr w:type="spellStart"/>
      <w:r>
        <w:rPr>
          <w:rStyle w:val="FontStyle11"/>
          <w:rFonts w:ascii="Tahoma" w:hAnsi="Tahoma" w:cs="Tahoma"/>
        </w:rPr>
        <w:t>line</w:t>
      </w:r>
      <w:proofErr w:type="spellEnd"/>
      <w:r>
        <w:rPr>
          <w:rStyle w:val="FontStyle11"/>
          <w:rFonts w:ascii="Tahoma" w:hAnsi="Tahoma" w:cs="Tahoma"/>
        </w:rPr>
        <w:t xml:space="preserve"> </w:t>
      </w:r>
      <w:proofErr w:type="spellStart"/>
      <w:r>
        <w:rPr>
          <w:rStyle w:val="FontStyle11"/>
          <w:rFonts w:ascii="Tahoma" w:hAnsi="Tahoma" w:cs="Tahoma"/>
        </w:rPr>
        <w:t>individually</w:t>
      </w:r>
      <w:proofErr w:type="spellEnd"/>
      <w:r>
        <w:rPr>
          <w:rStyle w:val="FontStyle11"/>
          <w:rFonts w:ascii="Tahoma" w:hAnsi="Tahoma" w:cs="Tahoma"/>
        </w:rPr>
        <w:t>;</w:t>
      </w:r>
    </w:p>
    <w:p w:rsidR="00DC2AA0" w:rsidRDefault="00DC2AA0" w:rsidP="00DC2AA0">
      <w:pPr>
        <w:pStyle w:val="Style4"/>
        <w:spacing w:line="283" w:lineRule="exact"/>
        <w:ind w:left="709" w:firstLine="0"/>
        <w:rPr>
          <w:rStyle w:val="FontStyle11"/>
          <w:rFonts w:ascii="Tahoma" w:hAnsi="Tahoma" w:cs="Tahoma"/>
        </w:rPr>
      </w:pPr>
      <w:r>
        <w:rPr>
          <w:rStyle w:val="FontStyle11"/>
          <w:rFonts w:ascii="Tahoma" w:hAnsi="Tahoma" w:cs="Tahoma"/>
          <w:lang w:val="en-US"/>
        </w:rPr>
        <w:t xml:space="preserve">   </w:t>
      </w:r>
      <w:r>
        <w:rPr>
          <w:rStyle w:val="FontStyle11"/>
          <w:rFonts w:ascii="Tahoma" w:hAnsi="Tahoma" w:cs="Tahoma"/>
        </w:rPr>
        <w:t>15</w:t>
      </w:r>
      <w:r w:rsidRPr="00DC2AA0">
        <w:rPr>
          <w:rStyle w:val="FontStyle11"/>
          <w:rFonts w:ascii="Tahoma" w:hAnsi="Tahoma" w:cs="Tahoma"/>
          <w:b/>
        </w:rPr>
        <w:t>. “</w:t>
      </w:r>
      <w:proofErr w:type="spellStart"/>
      <w:r w:rsidRPr="00DC2AA0">
        <w:rPr>
          <w:rStyle w:val="FontStyle11"/>
          <w:rFonts w:ascii="Tahoma" w:hAnsi="Tahoma" w:cs="Tahoma"/>
          <w:b/>
        </w:rPr>
        <w:t>Calculation</w:t>
      </w:r>
      <w:proofErr w:type="spellEnd"/>
      <w:r w:rsidRPr="00DC2AA0">
        <w:rPr>
          <w:rStyle w:val="FontStyle11"/>
          <w:rFonts w:ascii="Tahoma" w:hAnsi="Tahoma" w:cs="Tahoma"/>
          <w:b/>
        </w:rPr>
        <w:t xml:space="preserve"> </w:t>
      </w:r>
      <w:proofErr w:type="spellStart"/>
      <w:r w:rsidRPr="00DC2AA0">
        <w:rPr>
          <w:rStyle w:val="FontStyle11"/>
          <w:rFonts w:ascii="Tahoma" w:hAnsi="Tahoma" w:cs="Tahoma"/>
          <w:b/>
        </w:rPr>
        <w:t>cycle</w:t>
      </w:r>
      <w:proofErr w:type="spellEnd"/>
      <w:r w:rsidRPr="00DC2AA0">
        <w:rPr>
          <w:rStyle w:val="FontStyle11"/>
          <w:rFonts w:ascii="Tahoma" w:hAnsi="Tahoma" w:cs="Tahoma"/>
          <w:b/>
        </w:rPr>
        <w:t>”</w:t>
      </w:r>
      <w:r>
        <w:rPr>
          <w:rStyle w:val="FontStyle11"/>
          <w:rFonts w:ascii="Tahoma" w:hAnsi="Tahoma" w:cs="Tahoma"/>
        </w:rPr>
        <w:t xml:space="preserve"> </w:t>
      </w:r>
      <w:proofErr w:type="spellStart"/>
      <w:r>
        <w:rPr>
          <w:rStyle w:val="FontStyle11"/>
          <w:rFonts w:ascii="Tahoma" w:hAnsi="Tahoma" w:cs="Tahoma"/>
        </w:rPr>
        <w:t>shall</w:t>
      </w:r>
      <w:proofErr w:type="spellEnd"/>
      <w:r>
        <w:rPr>
          <w:rStyle w:val="FontStyle11"/>
          <w:rFonts w:ascii="Tahoma" w:hAnsi="Tahoma" w:cs="Tahoma"/>
        </w:rPr>
        <w:t xml:space="preserve"> </w:t>
      </w:r>
      <w:proofErr w:type="spellStart"/>
      <w:r>
        <w:rPr>
          <w:rStyle w:val="FontStyle11"/>
          <w:rFonts w:ascii="Tahoma" w:hAnsi="Tahoma" w:cs="Tahoma"/>
        </w:rPr>
        <w:t>denote</w:t>
      </w:r>
      <w:proofErr w:type="spellEnd"/>
      <w:r>
        <w:rPr>
          <w:rStyle w:val="FontStyle11"/>
          <w:rFonts w:ascii="Tahoma" w:hAnsi="Tahoma" w:cs="Tahoma"/>
        </w:rPr>
        <w:t xml:space="preserve"> a </w:t>
      </w:r>
      <w:proofErr w:type="spellStart"/>
      <w:r>
        <w:rPr>
          <w:rStyle w:val="FontStyle11"/>
          <w:rFonts w:ascii="Tahoma" w:hAnsi="Tahoma" w:cs="Tahoma"/>
        </w:rPr>
        <w:t>period</w:t>
      </w:r>
      <w:proofErr w:type="spellEnd"/>
      <w:r>
        <w:rPr>
          <w:rStyle w:val="FontStyle11"/>
          <w:rFonts w:ascii="Tahoma" w:hAnsi="Tahoma" w:cs="Tahoma"/>
        </w:rPr>
        <w:t xml:space="preserve"> </w:t>
      </w:r>
      <w:proofErr w:type="spellStart"/>
      <w:r>
        <w:rPr>
          <w:rStyle w:val="FontStyle11"/>
          <w:rFonts w:ascii="Tahoma" w:hAnsi="Tahoma" w:cs="Tahoma"/>
        </w:rPr>
        <w:t>when</w:t>
      </w:r>
      <w:proofErr w:type="spellEnd"/>
      <w:r>
        <w:rPr>
          <w:rStyle w:val="FontStyle11"/>
          <w:rFonts w:ascii="Tahoma" w:hAnsi="Tahoma" w:cs="Tahoma"/>
        </w:rPr>
        <w:t xml:space="preserve"> </w:t>
      </w:r>
      <w:proofErr w:type="spellStart"/>
      <w:r>
        <w:rPr>
          <w:rStyle w:val="FontStyle11"/>
          <w:rFonts w:ascii="Tahoma" w:hAnsi="Tahoma" w:cs="Tahoma"/>
        </w:rPr>
        <w:t>micropayment</w:t>
      </w:r>
      <w:proofErr w:type="spellEnd"/>
      <w:r>
        <w:rPr>
          <w:rStyle w:val="FontStyle11"/>
          <w:rFonts w:ascii="Tahoma" w:hAnsi="Tahoma" w:cs="Tahoma"/>
        </w:rPr>
        <w:t xml:space="preserve"> </w:t>
      </w:r>
      <w:proofErr w:type="spellStart"/>
      <w:r>
        <w:rPr>
          <w:rStyle w:val="FontStyle11"/>
          <w:rFonts w:ascii="Tahoma" w:hAnsi="Tahoma" w:cs="Tahoma"/>
        </w:rPr>
        <w:t>intermediary</w:t>
      </w:r>
      <w:proofErr w:type="spellEnd"/>
      <w:r>
        <w:rPr>
          <w:rStyle w:val="FontStyle11"/>
          <w:rFonts w:ascii="Tahoma" w:hAnsi="Tahoma" w:cs="Tahoma"/>
        </w:rPr>
        <w:t xml:space="preserve"> </w:t>
      </w:r>
      <w:proofErr w:type="spellStart"/>
      <w:r>
        <w:rPr>
          <w:rStyle w:val="FontStyle11"/>
          <w:rFonts w:ascii="Tahoma" w:hAnsi="Tahoma" w:cs="Tahoma"/>
        </w:rPr>
        <w:t>calculates</w:t>
      </w:r>
      <w:proofErr w:type="spellEnd"/>
      <w:r>
        <w:rPr>
          <w:rStyle w:val="FontStyle11"/>
          <w:rFonts w:ascii="Tahoma" w:hAnsi="Tahoma" w:cs="Tahoma"/>
        </w:rPr>
        <w:t xml:space="preserve"> </w:t>
      </w:r>
      <w:proofErr w:type="spellStart"/>
      <w:r>
        <w:rPr>
          <w:rStyle w:val="FontStyle11"/>
          <w:rFonts w:ascii="Tahoma" w:hAnsi="Tahoma" w:cs="Tahoma"/>
        </w:rPr>
        <w:t>the</w:t>
      </w:r>
      <w:proofErr w:type="spellEnd"/>
      <w:r>
        <w:rPr>
          <w:rStyle w:val="FontStyle11"/>
          <w:rFonts w:ascii="Tahoma" w:hAnsi="Tahoma" w:cs="Tahoma"/>
        </w:rPr>
        <w:t xml:space="preserve"> </w:t>
      </w:r>
      <w:proofErr w:type="spellStart"/>
      <w:r>
        <w:rPr>
          <w:rStyle w:val="FontStyle11"/>
          <w:rFonts w:ascii="Tahoma" w:hAnsi="Tahoma" w:cs="Tahoma"/>
        </w:rPr>
        <w:t>transactions</w:t>
      </w:r>
      <w:proofErr w:type="spellEnd"/>
      <w:r>
        <w:rPr>
          <w:rStyle w:val="FontStyle11"/>
          <w:rFonts w:ascii="Tahoma" w:hAnsi="Tahoma" w:cs="Tahoma"/>
        </w:rPr>
        <w:t xml:space="preserve"> </w:t>
      </w:r>
      <w:proofErr w:type="spellStart"/>
      <w:r>
        <w:rPr>
          <w:rStyle w:val="FontStyle11"/>
          <w:rFonts w:ascii="Tahoma" w:hAnsi="Tahoma" w:cs="Tahoma"/>
        </w:rPr>
        <w:t>executed</w:t>
      </w:r>
      <w:proofErr w:type="spellEnd"/>
      <w:r>
        <w:rPr>
          <w:rStyle w:val="FontStyle11"/>
          <w:rFonts w:ascii="Tahoma" w:hAnsi="Tahoma" w:cs="Tahoma"/>
        </w:rPr>
        <w:t xml:space="preserve"> </w:t>
      </w:r>
      <w:proofErr w:type="spellStart"/>
      <w:r>
        <w:rPr>
          <w:rStyle w:val="FontStyle11"/>
          <w:rFonts w:ascii="Tahoma" w:hAnsi="Tahoma" w:cs="Tahoma"/>
        </w:rPr>
        <w:t>by</w:t>
      </w:r>
      <w:proofErr w:type="spellEnd"/>
      <w:r>
        <w:rPr>
          <w:rStyle w:val="FontStyle11"/>
          <w:rFonts w:ascii="Tahoma" w:hAnsi="Tahoma" w:cs="Tahoma"/>
        </w:rPr>
        <w:t xml:space="preserve"> a </w:t>
      </w:r>
      <w:proofErr w:type="spellStart"/>
      <w:r>
        <w:rPr>
          <w:rStyle w:val="FontStyle11"/>
          <w:rFonts w:ascii="Tahoma" w:hAnsi="Tahoma" w:cs="Tahoma"/>
        </w:rPr>
        <w:t>payment</w:t>
      </w:r>
      <w:proofErr w:type="spellEnd"/>
      <w:r>
        <w:rPr>
          <w:rStyle w:val="FontStyle11"/>
          <w:rFonts w:ascii="Tahoma" w:hAnsi="Tahoma" w:cs="Tahoma"/>
        </w:rPr>
        <w:t xml:space="preserve"> </w:t>
      </w:r>
      <w:proofErr w:type="spellStart"/>
      <w:r>
        <w:rPr>
          <w:rStyle w:val="FontStyle11"/>
          <w:rFonts w:ascii="Tahoma" w:hAnsi="Tahoma" w:cs="Tahoma"/>
        </w:rPr>
        <w:t>user</w:t>
      </w:r>
      <w:proofErr w:type="spellEnd"/>
      <w:r>
        <w:rPr>
          <w:rStyle w:val="FontStyle11"/>
          <w:rFonts w:ascii="Tahoma" w:hAnsi="Tahoma" w:cs="Tahoma"/>
        </w:rPr>
        <w:t xml:space="preserve"> </w:t>
      </w:r>
      <w:proofErr w:type="spellStart"/>
      <w:r>
        <w:rPr>
          <w:rStyle w:val="FontStyle11"/>
          <w:rFonts w:ascii="Tahoma" w:hAnsi="Tahoma" w:cs="Tahoma"/>
        </w:rPr>
        <w:t>that</w:t>
      </w:r>
      <w:proofErr w:type="spellEnd"/>
      <w:r>
        <w:rPr>
          <w:rStyle w:val="FontStyle11"/>
          <w:rFonts w:ascii="Tahoma" w:hAnsi="Tahoma" w:cs="Tahoma"/>
        </w:rPr>
        <w:t xml:space="preserve"> </w:t>
      </w:r>
      <w:proofErr w:type="spellStart"/>
      <w:r>
        <w:rPr>
          <w:rStyle w:val="FontStyle11"/>
          <w:rFonts w:ascii="Tahoma" w:hAnsi="Tahoma" w:cs="Tahoma"/>
        </w:rPr>
        <w:t>may</w:t>
      </w:r>
      <w:proofErr w:type="spellEnd"/>
      <w:r>
        <w:rPr>
          <w:rStyle w:val="FontStyle11"/>
          <w:rFonts w:ascii="Tahoma" w:hAnsi="Tahoma" w:cs="Tahoma"/>
        </w:rPr>
        <w:t xml:space="preserve"> </w:t>
      </w:r>
      <w:proofErr w:type="spellStart"/>
      <w:r>
        <w:rPr>
          <w:rStyle w:val="FontStyle11"/>
          <w:rFonts w:ascii="Tahoma" w:hAnsi="Tahoma" w:cs="Tahoma"/>
        </w:rPr>
        <w:t>neither</w:t>
      </w:r>
      <w:proofErr w:type="spellEnd"/>
      <w:r>
        <w:rPr>
          <w:rStyle w:val="FontStyle11"/>
          <w:rFonts w:ascii="Tahoma" w:hAnsi="Tahoma" w:cs="Tahoma"/>
        </w:rPr>
        <w:t xml:space="preserve"> </w:t>
      </w:r>
      <w:proofErr w:type="spellStart"/>
      <w:r>
        <w:rPr>
          <w:rStyle w:val="FontStyle11"/>
          <w:rFonts w:ascii="Tahoma" w:hAnsi="Tahoma" w:cs="Tahoma"/>
        </w:rPr>
        <w:t>be</w:t>
      </w:r>
      <w:proofErr w:type="spellEnd"/>
      <w:r>
        <w:rPr>
          <w:rStyle w:val="FontStyle11"/>
          <w:rFonts w:ascii="Tahoma" w:hAnsi="Tahoma" w:cs="Tahoma"/>
        </w:rPr>
        <w:t xml:space="preserve"> </w:t>
      </w:r>
      <w:proofErr w:type="spellStart"/>
      <w:r>
        <w:rPr>
          <w:rStyle w:val="FontStyle11"/>
          <w:rFonts w:ascii="Tahoma" w:hAnsi="Tahoma" w:cs="Tahoma"/>
        </w:rPr>
        <w:t>shorter</w:t>
      </w:r>
      <w:proofErr w:type="spellEnd"/>
      <w:r>
        <w:rPr>
          <w:rStyle w:val="FontStyle11"/>
          <w:rFonts w:ascii="Tahoma" w:hAnsi="Tahoma" w:cs="Tahoma"/>
        </w:rPr>
        <w:t xml:space="preserve"> </w:t>
      </w:r>
      <w:proofErr w:type="spellStart"/>
      <w:r>
        <w:rPr>
          <w:rStyle w:val="FontStyle11"/>
          <w:rFonts w:ascii="Tahoma" w:hAnsi="Tahoma" w:cs="Tahoma"/>
        </w:rPr>
        <w:t>than</w:t>
      </w:r>
      <w:proofErr w:type="spellEnd"/>
      <w:r>
        <w:rPr>
          <w:rStyle w:val="FontStyle11"/>
          <w:rFonts w:ascii="Tahoma" w:hAnsi="Tahoma" w:cs="Tahoma"/>
        </w:rPr>
        <w:t xml:space="preserve"> 28 </w:t>
      </w:r>
      <w:proofErr w:type="spellStart"/>
      <w:r>
        <w:rPr>
          <w:rStyle w:val="FontStyle11"/>
          <w:rFonts w:ascii="Tahoma" w:hAnsi="Tahoma" w:cs="Tahoma"/>
        </w:rPr>
        <w:t>days</w:t>
      </w:r>
      <w:proofErr w:type="spellEnd"/>
      <w:r>
        <w:rPr>
          <w:rStyle w:val="FontStyle11"/>
          <w:rFonts w:ascii="Tahoma" w:hAnsi="Tahoma" w:cs="Tahoma"/>
        </w:rPr>
        <w:t xml:space="preserve"> </w:t>
      </w:r>
      <w:proofErr w:type="spellStart"/>
      <w:r>
        <w:rPr>
          <w:rStyle w:val="FontStyle11"/>
          <w:rFonts w:ascii="Tahoma" w:hAnsi="Tahoma" w:cs="Tahoma"/>
        </w:rPr>
        <w:t>nor</w:t>
      </w:r>
      <w:proofErr w:type="spellEnd"/>
      <w:r>
        <w:rPr>
          <w:rStyle w:val="FontStyle11"/>
          <w:rFonts w:ascii="Tahoma" w:hAnsi="Tahoma" w:cs="Tahoma"/>
        </w:rPr>
        <w:t xml:space="preserve"> </w:t>
      </w:r>
      <w:proofErr w:type="spellStart"/>
      <w:r>
        <w:rPr>
          <w:rStyle w:val="FontStyle11"/>
          <w:rFonts w:ascii="Tahoma" w:hAnsi="Tahoma" w:cs="Tahoma"/>
        </w:rPr>
        <w:t>longer</w:t>
      </w:r>
      <w:proofErr w:type="spellEnd"/>
      <w:r>
        <w:rPr>
          <w:rStyle w:val="FontStyle11"/>
          <w:rFonts w:ascii="Tahoma" w:hAnsi="Tahoma" w:cs="Tahoma"/>
        </w:rPr>
        <w:t xml:space="preserve"> </w:t>
      </w:r>
      <w:proofErr w:type="spellStart"/>
      <w:r>
        <w:rPr>
          <w:rStyle w:val="FontStyle11"/>
          <w:rFonts w:ascii="Tahoma" w:hAnsi="Tahoma" w:cs="Tahoma"/>
        </w:rPr>
        <w:t>than</w:t>
      </w:r>
      <w:proofErr w:type="spellEnd"/>
      <w:r>
        <w:rPr>
          <w:rStyle w:val="FontStyle11"/>
          <w:rFonts w:ascii="Tahoma" w:hAnsi="Tahoma" w:cs="Tahoma"/>
        </w:rPr>
        <w:t xml:space="preserve"> 31 </w:t>
      </w:r>
      <w:proofErr w:type="spellStart"/>
      <w:r>
        <w:rPr>
          <w:rStyle w:val="FontStyle11"/>
          <w:rFonts w:ascii="Tahoma" w:hAnsi="Tahoma" w:cs="Tahoma"/>
        </w:rPr>
        <w:t>day</w:t>
      </w:r>
      <w:proofErr w:type="spellEnd"/>
      <w:r>
        <w:rPr>
          <w:rStyle w:val="FontStyle11"/>
          <w:rFonts w:ascii="Tahoma" w:hAnsi="Tahoma" w:cs="Tahoma"/>
        </w:rPr>
        <w:t>;</w:t>
      </w:r>
    </w:p>
    <w:p w:rsidR="00397D6D" w:rsidRPr="00454285" w:rsidRDefault="00397D6D" w:rsidP="00397D6D">
      <w:pPr>
        <w:jc w:val="both"/>
        <w:rPr>
          <w:rFonts w:ascii="Tahoma" w:hAnsi="Tahoma" w:cs="Tahoma"/>
          <w:sz w:val="22"/>
          <w:szCs w:val="22"/>
          <w:lang w:val="en-US"/>
        </w:rPr>
      </w:pPr>
    </w:p>
    <w:p w:rsidR="002C77A7" w:rsidRPr="00DC2AA0" w:rsidRDefault="00DC2AA0" w:rsidP="00DC2AA0">
      <w:pPr>
        <w:ind w:left="709" w:hanging="709"/>
        <w:jc w:val="both"/>
        <w:rPr>
          <w:rFonts w:ascii="Tahoma" w:hAnsi="Tahoma" w:cs="Tahoma"/>
          <w:sz w:val="22"/>
          <w:szCs w:val="22"/>
          <w:lang w:val="en-US"/>
        </w:rPr>
      </w:pPr>
      <w:r>
        <w:rPr>
          <w:rFonts w:ascii="Tahoma" w:hAnsi="Tahoma" w:cs="Tahoma"/>
          <w:sz w:val="22"/>
          <w:szCs w:val="22"/>
          <w:lang w:val="en-US"/>
        </w:rPr>
        <w:t xml:space="preserve">                </w:t>
      </w:r>
      <w:r w:rsidRPr="00DC2AA0">
        <w:rPr>
          <w:rFonts w:ascii="Tahoma" w:hAnsi="Tahoma" w:cs="Tahoma"/>
          <w:sz w:val="22"/>
          <w:szCs w:val="22"/>
          <w:lang w:val="en-US"/>
        </w:rPr>
        <w:t xml:space="preserve">16. </w:t>
      </w:r>
      <w:r w:rsidR="002C77A7" w:rsidRPr="00DC2AA0">
        <w:rPr>
          <w:rFonts w:ascii="Tahoma" w:hAnsi="Tahoma" w:cs="Tahoma"/>
          <w:sz w:val="22"/>
          <w:szCs w:val="22"/>
          <w:lang w:val="en-US"/>
        </w:rPr>
        <w:t>"</w:t>
      </w:r>
      <w:r w:rsidR="002C77A7" w:rsidRPr="00DC2AA0">
        <w:rPr>
          <w:rFonts w:ascii="Tahoma" w:hAnsi="Tahoma" w:cs="Tahoma"/>
          <w:b/>
          <w:sz w:val="22"/>
          <w:szCs w:val="22"/>
          <w:lang w:val="en-US"/>
        </w:rPr>
        <w:t>Completion of payment</w:t>
      </w:r>
      <w:r w:rsidR="002C77A7" w:rsidRPr="00DC2AA0">
        <w:rPr>
          <w:rFonts w:ascii="Tahoma" w:hAnsi="Tahoma" w:cs="Tahoma"/>
          <w:sz w:val="22"/>
          <w:szCs w:val="22"/>
          <w:lang w:val="en-US"/>
        </w:rPr>
        <w:t>" shall denote the moment when the funds</w:t>
      </w:r>
      <w:r w:rsidR="004F2294" w:rsidRPr="00DC2AA0">
        <w:rPr>
          <w:rFonts w:ascii="Tahoma" w:hAnsi="Tahoma" w:cs="Tahoma"/>
          <w:sz w:val="22"/>
          <w:szCs w:val="22"/>
          <w:lang w:val="en-US"/>
        </w:rPr>
        <w:t xml:space="preserve"> are available to the recipient;</w:t>
      </w:r>
    </w:p>
    <w:p w:rsidR="00397D6D" w:rsidRPr="00454285" w:rsidRDefault="00397D6D" w:rsidP="00397D6D">
      <w:pPr>
        <w:jc w:val="both"/>
        <w:rPr>
          <w:rFonts w:ascii="Tahoma" w:hAnsi="Tahoma" w:cs="Tahoma"/>
          <w:sz w:val="22"/>
          <w:szCs w:val="22"/>
          <w:lang w:val="en-US"/>
        </w:rPr>
      </w:pPr>
    </w:p>
    <w:p w:rsidR="002C77A7" w:rsidRPr="00DC2AA0" w:rsidRDefault="00DC2AA0" w:rsidP="00DC2AA0">
      <w:pPr>
        <w:pStyle w:val="ListParagraph"/>
        <w:numPr>
          <w:ilvl w:val="0"/>
          <w:numId w:val="76"/>
        </w:numPr>
        <w:jc w:val="both"/>
        <w:rPr>
          <w:rFonts w:ascii="Tahoma" w:hAnsi="Tahoma" w:cs="Tahoma"/>
          <w:sz w:val="22"/>
          <w:szCs w:val="22"/>
          <w:lang w:val="en-US"/>
        </w:rPr>
      </w:pPr>
      <w:r>
        <w:rPr>
          <w:rFonts w:ascii="Tahoma" w:hAnsi="Tahoma" w:cs="Tahoma"/>
          <w:b/>
          <w:sz w:val="22"/>
          <w:szCs w:val="22"/>
          <w:lang w:val="en-US"/>
        </w:rPr>
        <w:t xml:space="preserve">           </w:t>
      </w:r>
      <w:r w:rsidR="002C77A7" w:rsidRPr="00DC2AA0">
        <w:rPr>
          <w:rFonts w:ascii="Tahoma" w:hAnsi="Tahoma" w:cs="Tahoma"/>
          <w:b/>
          <w:sz w:val="22"/>
          <w:szCs w:val="22"/>
          <w:lang w:val="en-US"/>
        </w:rPr>
        <w:t xml:space="preserve">"Available funds" </w:t>
      </w:r>
      <w:r w:rsidR="002C77A7" w:rsidRPr="00DC2AA0">
        <w:rPr>
          <w:rFonts w:ascii="Tahoma" w:hAnsi="Tahoma" w:cs="Tahoma"/>
          <w:sz w:val="22"/>
          <w:szCs w:val="22"/>
          <w:lang w:val="en-US"/>
        </w:rPr>
        <w:t xml:space="preserve">shall denote all funds on the </w:t>
      </w:r>
      <w:proofErr w:type="spellStart"/>
      <w:r w:rsidR="002C77A7" w:rsidRPr="00DC2AA0">
        <w:rPr>
          <w:rFonts w:ascii="Tahoma" w:hAnsi="Tahoma" w:cs="Tahoma"/>
          <w:sz w:val="22"/>
          <w:szCs w:val="22"/>
          <w:lang w:val="en-US"/>
        </w:rPr>
        <w:t>Denar</w:t>
      </w:r>
      <w:proofErr w:type="spellEnd"/>
      <w:r w:rsidR="002C77A7" w:rsidRPr="00DC2AA0">
        <w:rPr>
          <w:rFonts w:ascii="Tahoma" w:hAnsi="Tahoma" w:cs="Tahoma"/>
          <w:sz w:val="22"/>
          <w:szCs w:val="22"/>
          <w:lang w:val="en-US"/>
        </w:rPr>
        <w:t xml:space="preserve"> and </w:t>
      </w:r>
      <w:r w:rsidR="0042723E" w:rsidRPr="00DC2AA0">
        <w:rPr>
          <w:rFonts w:ascii="Tahoma" w:hAnsi="Tahoma" w:cs="Tahoma"/>
          <w:sz w:val="22"/>
          <w:szCs w:val="22"/>
          <w:lang w:val="en-US"/>
        </w:rPr>
        <w:t xml:space="preserve">foreign currency </w:t>
      </w:r>
      <w:r w:rsidR="00E500DE" w:rsidRPr="00DC2AA0">
        <w:rPr>
          <w:rFonts w:ascii="Tahoma" w:hAnsi="Tahoma" w:cs="Tahoma"/>
          <w:sz w:val="22"/>
          <w:szCs w:val="22"/>
          <w:lang w:val="en-US"/>
        </w:rPr>
        <w:t xml:space="preserve">transaction </w:t>
      </w:r>
      <w:r w:rsidR="002C77A7" w:rsidRPr="00DC2AA0">
        <w:rPr>
          <w:rFonts w:ascii="Tahoma" w:hAnsi="Tahoma" w:cs="Tahoma"/>
          <w:sz w:val="22"/>
          <w:szCs w:val="22"/>
          <w:lang w:val="en-US"/>
        </w:rPr>
        <w:t xml:space="preserve">accounts of the participant in the payment operations-debtor, with </w:t>
      </w:r>
      <w:r w:rsidR="00E500DE" w:rsidRPr="00DC2AA0">
        <w:rPr>
          <w:rFonts w:ascii="Tahoma" w:hAnsi="Tahoma" w:cs="Tahoma"/>
          <w:sz w:val="22"/>
          <w:szCs w:val="22"/>
          <w:lang w:val="en-US"/>
        </w:rPr>
        <w:t xml:space="preserve">the </w:t>
      </w:r>
      <w:r w:rsidR="006D78CD" w:rsidRPr="00DC2AA0">
        <w:rPr>
          <w:rFonts w:ascii="Tahoma" w:hAnsi="Tahoma" w:cs="Tahoma"/>
          <w:sz w:val="22"/>
          <w:szCs w:val="22"/>
          <w:lang w:val="en-US"/>
        </w:rPr>
        <w:t>payment operations carrier</w:t>
      </w:r>
      <w:r w:rsidR="002C77A7" w:rsidRPr="00DC2AA0">
        <w:rPr>
          <w:rFonts w:ascii="Tahoma" w:hAnsi="Tahoma" w:cs="Tahoma"/>
          <w:sz w:val="22"/>
          <w:szCs w:val="22"/>
          <w:lang w:val="en-US"/>
        </w:rPr>
        <w:t>, used for executing the decisions on forced collection, other than funds on special purpose accounts separated under law or regulation adopted on the basis of law</w:t>
      </w:r>
      <w:r w:rsidR="00E500DE" w:rsidRPr="00DC2AA0">
        <w:rPr>
          <w:rFonts w:ascii="Tahoma" w:hAnsi="Tahoma" w:cs="Tahoma"/>
          <w:sz w:val="22"/>
          <w:szCs w:val="22"/>
          <w:lang w:val="en-US"/>
        </w:rPr>
        <w:t xml:space="preserve"> and funds credited on the basis of an account overdraft agreement concluded with the bank</w:t>
      </w:r>
      <w:r w:rsidR="004F2294" w:rsidRPr="00DC2AA0">
        <w:rPr>
          <w:rFonts w:ascii="Tahoma" w:hAnsi="Tahoma" w:cs="Tahoma"/>
          <w:sz w:val="22"/>
          <w:szCs w:val="22"/>
          <w:lang w:val="en-US"/>
        </w:rPr>
        <w:t>;</w:t>
      </w:r>
    </w:p>
    <w:p w:rsidR="00397D6D" w:rsidRPr="00454285" w:rsidRDefault="00397D6D" w:rsidP="00397D6D">
      <w:pPr>
        <w:jc w:val="both"/>
        <w:rPr>
          <w:rFonts w:ascii="Tahoma" w:hAnsi="Tahoma" w:cs="Tahoma"/>
          <w:sz w:val="22"/>
          <w:szCs w:val="22"/>
          <w:lang w:val="en-US"/>
        </w:rPr>
      </w:pPr>
    </w:p>
    <w:p w:rsidR="009F2BC0" w:rsidRPr="00DC2AA0" w:rsidRDefault="00DC2AA0" w:rsidP="00DC2AA0">
      <w:pPr>
        <w:ind w:left="709"/>
        <w:jc w:val="both"/>
        <w:rPr>
          <w:rFonts w:ascii="Tahoma" w:hAnsi="Tahoma" w:cs="Tahoma"/>
          <w:sz w:val="22"/>
          <w:szCs w:val="22"/>
          <w:lang w:val="en-US"/>
        </w:rPr>
      </w:pPr>
      <w:r w:rsidRPr="00DC2AA0">
        <w:rPr>
          <w:rFonts w:ascii="Tahoma" w:hAnsi="Tahoma" w:cs="Tahoma"/>
          <w:sz w:val="22"/>
          <w:szCs w:val="22"/>
          <w:lang w:val="en-US"/>
        </w:rPr>
        <w:t>18.</w:t>
      </w:r>
      <w:r w:rsidRPr="00DC2AA0">
        <w:rPr>
          <w:rFonts w:ascii="Tahoma" w:hAnsi="Tahoma" w:cs="Tahoma"/>
          <w:b/>
          <w:sz w:val="22"/>
          <w:szCs w:val="22"/>
          <w:lang w:val="en-US"/>
        </w:rPr>
        <w:t xml:space="preserve"> </w:t>
      </w:r>
      <w:r w:rsidR="009F2BC0" w:rsidRPr="00DC2AA0">
        <w:rPr>
          <w:rFonts w:ascii="Tahoma" w:hAnsi="Tahoma" w:cs="Tahoma"/>
          <w:b/>
          <w:sz w:val="22"/>
          <w:szCs w:val="22"/>
          <w:lang w:val="en-US"/>
        </w:rPr>
        <w:t xml:space="preserve">"Electronic money" </w:t>
      </w:r>
      <w:r w:rsidR="009F2BC0" w:rsidRPr="00DC2AA0">
        <w:rPr>
          <w:rFonts w:ascii="Tahoma" w:hAnsi="Tahoma" w:cs="Tahoma"/>
          <w:sz w:val="22"/>
          <w:szCs w:val="22"/>
          <w:lang w:val="en-US"/>
        </w:rPr>
        <w:t xml:space="preserve">shall </w:t>
      </w:r>
      <w:r w:rsidR="00300EE5" w:rsidRPr="00DC2AA0">
        <w:rPr>
          <w:rFonts w:ascii="Tahoma" w:hAnsi="Tahoma" w:cs="Tahoma"/>
          <w:sz w:val="22"/>
          <w:szCs w:val="22"/>
          <w:lang w:val="en-US"/>
        </w:rPr>
        <w:t>denote</w:t>
      </w:r>
      <w:r w:rsidR="009F2BC0" w:rsidRPr="00DC2AA0">
        <w:rPr>
          <w:rFonts w:ascii="Tahoma" w:hAnsi="Tahoma" w:cs="Tahoma"/>
          <w:sz w:val="22"/>
          <w:szCs w:val="22"/>
          <w:lang w:val="en-US"/>
        </w:rPr>
        <w:t xml:space="preserve"> money value recognized as claim on issuer placed on an electronic device, issued on the basis of a receipt of money in the amount </w:t>
      </w:r>
      <w:r w:rsidR="00300EE5" w:rsidRPr="00DC2AA0">
        <w:rPr>
          <w:rFonts w:ascii="Tahoma" w:hAnsi="Tahoma" w:cs="Tahoma"/>
          <w:sz w:val="22"/>
          <w:szCs w:val="22"/>
          <w:lang w:val="en-US"/>
        </w:rPr>
        <w:t>not less than the value of issued electronic money, accepted as a means of payment by entities whic</w:t>
      </w:r>
      <w:r w:rsidR="004F2294" w:rsidRPr="00DC2AA0">
        <w:rPr>
          <w:rFonts w:ascii="Tahoma" w:hAnsi="Tahoma" w:cs="Tahoma"/>
          <w:sz w:val="22"/>
          <w:szCs w:val="22"/>
          <w:lang w:val="en-US"/>
        </w:rPr>
        <w:t>h are not issuers of such money;</w:t>
      </w:r>
    </w:p>
    <w:p w:rsidR="00397D6D" w:rsidRPr="00454285" w:rsidRDefault="00397D6D" w:rsidP="00397D6D">
      <w:pPr>
        <w:jc w:val="both"/>
        <w:rPr>
          <w:rFonts w:ascii="Tahoma" w:hAnsi="Tahoma" w:cs="Tahoma"/>
          <w:sz w:val="22"/>
          <w:szCs w:val="22"/>
          <w:lang w:val="en-US"/>
        </w:rPr>
      </w:pPr>
    </w:p>
    <w:p w:rsidR="00E31EC2" w:rsidRPr="00454285" w:rsidRDefault="00DC2AA0" w:rsidP="00DC2AA0">
      <w:pPr>
        <w:ind w:left="709" w:hanging="709"/>
        <w:jc w:val="both"/>
        <w:rPr>
          <w:rFonts w:ascii="Tahoma" w:hAnsi="Tahoma" w:cs="Tahoma"/>
          <w:sz w:val="22"/>
          <w:szCs w:val="22"/>
          <w:lang w:val="en-US"/>
        </w:rPr>
      </w:pPr>
      <w:r>
        <w:rPr>
          <w:rFonts w:ascii="Tahoma" w:hAnsi="Tahoma" w:cs="Tahoma"/>
          <w:sz w:val="22"/>
          <w:szCs w:val="22"/>
          <w:lang w:val="en-US"/>
        </w:rPr>
        <w:t xml:space="preserve">     </w:t>
      </w:r>
      <w:r w:rsidRPr="00DC2AA0">
        <w:rPr>
          <w:rFonts w:ascii="Tahoma" w:hAnsi="Tahoma" w:cs="Tahoma"/>
          <w:sz w:val="22"/>
          <w:szCs w:val="22"/>
          <w:lang w:val="en-US"/>
        </w:rPr>
        <w:t>1</w:t>
      </w:r>
      <w:r>
        <w:rPr>
          <w:rFonts w:ascii="Tahoma" w:hAnsi="Tahoma" w:cs="Tahoma"/>
          <w:sz w:val="22"/>
          <w:szCs w:val="22"/>
          <w:lang w:val="en-US"/>
        </w:rPr>
        <w:t>5</w:t>
      </w:r>
      <w:r w:rsidRPr="00DC2AA0">
        <w:rPr>
          <w:rFonts w:ascii="Tahoma" w:hAnsi="Tahoma" w:cs="Tahoma"/>
          <w:sz w:val="22"/>
          <w:szCs w:val="22"/>
          <w:lang w:val="en-US"/>
        </w:rPr>
        <w:t>.</w:t>
      </w:r>
      <w:r w:rsidR="00300EE5" w:rsidRPr="00454285">
        <w:rPr>
          <w:rFonts w:ascii="Tahoma" w:hAnsi="Tahoma" w:cs="Tahoma"/>
          <w:b/>
          <w:sz w:val="22"/>
          <w:szCs w:val="22"/>
          <w:lang w:val="en-US"/>
        </w:rPr>
        <w:t xml:space="preserve">"Treasury account" </w:t>
      </w:r>
      <w:r w:rsidR="00300EE5" w:rsidRPr="00454285">
        <w:rPr>
          <w:rFonts w:ascii="Tahoma" w:hAnsi="Tahoma" w:cs="Tahoma"/>
          <w:sz w:val="22"/>
          <w:szCs w:val="22"/>
          <w:lang w:val="en-US"/>
        </w:rPr>
        <w:t xml:space="preserve">shall denote transaction account containing account system </w:t>
      </w:r>
      <w:r>
        <w:rPr>
          <w:rFonts w:ascii="Tahoma" w:hAnsi="Tahoma" w:cs="Tahoma"/>
          <w:sz w:val="22"/>
          <w:szCs w:val="22"/>
          <w:lang w:val="en-US"/>
        </w:rPr>
        <w:t xml:space="preserve"> </w:t>
      </w:r>
      <w:r w:rsidR="00300EE5" w:rsidRPr="00454285">
        <w:rPr>
          <w:rFonts w:ascii="Tahoma" w:hAnsi="Tahoma" w:cs="Tahoma"/>
          <w:sz w:val="22"/>
          <w:szCs w:val="22"/>
          <w:lang w:val="en-US"/>
        </w:rPr>
        <w:t>maintained in the Treasury Ledger</w:t>
      </w:r>
      <w:r w:rsidR="00E31EC2" w:rsidRPr="00454285">
        <w:rPr>
          <w:rFonts w:ascii="Tahoma" w:hAnsi="Tahoma" w:cs="Tahoma"/>
          <w:sz w:val="22"/>
          <w:szCs w:val="22"/>
          <w:lang w:val="en-US"/>
        </w:rPr>
        <w:t>;</w:t>
      </w:r>
    </w:p>
    <w:p w:rsidR="00E31EC2" w:rsidRPr="00454285" w:rsidRDefault="00E31EC2" w:rsidP="00E31EC2">
      <w:pPr>
        <w:ind w:left="360"/>
        <w:jc w:val="both"/>
        <w:rPr>
          <w:rFonts w:ascii="Tahoma" w:hAnsi="Tahoma" w:cs="Tahoma"/>
          <w:sz w:val="22"/>
          <w:szCs w:val="22"/>
          <w:lang w:val="en-US"/>
        </w:rPr>
      </w:pPr>
    </w:p>
    <w:p w:rsidR="00300EE5" w:rsidRPr="00DC2AA0" w:rsidRDefault="00DC2AA0" w:rsidP="00DC2AA0">
      <w:pPr>
        <w:ind w:left="709" w:hanging="709"/>
        <w:jc w:val="both"/>
        <w:rPr>
          <w:rFonts w:ascii="Tahoma" w:hAnsi="Tahoma" w:cs="Tahoma"/>
          <w:sz w:val="22"/>
          <w:szCs w:val="22"/>
          <w:lang w:val="en-US"/>
        </w:rPr>
      </w:pPr>
      <w:r>
        <w:rPr>
          <w:rFonts w:ascii="Tahoma" w:hAnsi="Tahoma" w:cs="Tahoma"/>
          <w:sz w:val="22"/>
          <w:szCs w:val="22"/>
          <w:lang w:val="en-US"/>
        </w:rPr>
        <w:t xml:space="preserve">      </w:t>
      </w:r>
      <w:r w:rsidRPr="00DC2AA0">
        <w:rPr>
          <w:rFonts w:ascii="Tahoma" w:hAnsi="Tahoma" w:cs="Tahoma"/>
          <w:sz w:val="22"/>
          <w:szCs w:val="22"/>
          <w:lang w:val="en-US"/>
        </w:rPr>
        <w:t>16.</w:t>
      </w:r>
      <w:r w:rsidR="00E31EC2" w:rsidRPr="00DC2AA0">
        <w:rPr>
          <w:rFonts w:ascii="Tahoma" w:hAnsi="Tahoma" w:cs="Tahoma"/>
          <w:sz w:val="22"/>
          <w:szCs w:val="22"/>
          <w:lang w:val="en-US"/>
        </w:rPr>
        <w:t>"</w:t>
      </w:r>
      <w:r w:rsidR="00E31EC2" w:rsidRPr="00DC2AA0">
        <w:rPr>
          <w:rFonts w:ascii="Tahoma" w:hAnsi="Tahoma" w:cs="Tahoma"/>
          <w:b/>
          <w:sz w:val="22"/>
          <w:szCs w:val="22"/>
          <w:lang w:val="en-US"/>
        </w:rPr>
        <w:t>Health treasury account"</w:t>
      </w:r>
      <w:r w:rsidR="00E31EC2" w:rsidRPr="00DC2AA0">
        <w:rPr>
          <w:rFonts w:ascii="Tahoma" w:hAnsi="Tahoma" w:cs="Tahoma"/>
          <w:sz w:val="22"/>
          <w:szCs w:val="22"/>
          <w:lang w:val="en-US"/>
        </w:rPr>
        <w:t xml:space="preserve"> shall denote a transaction account containing account system maintained in the Health Ledger and</w:t>
      </w:r>
    </w:p>
    <w:p w:rsidR="00397D6D" w:rsidRPr="00454285" w:rsidRDefault="00397D6D" w:rsidP="00397D6D">
      <w:pPr>
        <w:jc w:val="both"/>
        <w:rPr>
          <w:rFonts w:ascii="Tahoma" w:hAnsi="Tahoma" w:cs="Tahoma"/>
          <w:sz w:val="22"/>
          <w:szCs w:val="22"/>
          <w:lang w:val="en-US"/>
        </w:rPr>
      </w:pPr>
    </w:p>
    <w:p w:rsidR="00300EE5" w:rsidRPr="00454285" w:rsidRDefault="00DC2AA0" w:rsidP="00DC2AA0">
      <w:pPr>
        <w:jc w:val="both"/>
        <w:rPr>
          <w:rFonts w:ascii="Tahoma" w:hAnsi="Tahoma" w:cs="Tahoma"/>
          <w:sz w:val="22"/>
          <w:szCs w:val="22"/>
          <w:lang w:val="en-US"/>
        </w:rPr>
      </w:pPr>
      <w:r>
        <w:rPr>
          <w:rFonts w:ascii="Tahoma" w:hAnsi="Tahoma" w:cs="Tahoma"/>
          <w:sz w:val="22"/>
          <w:szCs w:val="22"/>
          <w:lang w:val="en-US"/>
        </w:rPr>
        <w:t xml:space="preserve">      </w:t>
      </w:r>
      <w:r w:rsidRPr="00DC2AA0">
        <w:rPr>
          <w:rFonts w:ascii="Tahoma" w:hAnsi="Tahoma" w:cs="Tahoma"/>
          <w:sz w:val="22"/>
          <w:szCs w:val="22"/>
          <w:lang w:val="en-US"/>
        </w:rPr>
        <w:t>17</w:t>
      </w:r>
      <w:r>
        <w:rPr>
          <w:rFonts w:ascii="Tahoma" w:hAnsi="Tahoma" w:cs="Tahoma"/>
          <w:b/>
          <w:sz w:val="22"/>
          <w:szCs w:val="22"/>
          <w:lang w:val="en-US"/>
        </w:rPr>
        <w:t xml:space="preserve">. </w:t>
      </w:r>
      <w:r w:rsidR="00300EE5" w:rsidRPr="00454285">
        <w:rPr>
          <w:rFonts w:ascii="Tahoma" w:hAnsi="Tahoma" w:cs="Tahoma"/>
          <w:b/>
          <w:sz w:val="22"/>
          <w:szCs w:val="22"/>
          <w:lang w:val="en-US"/>
        </w:rPr>
        <w:t xml:space="preserve">"Payment system oversight" </w:t>
      </w:r>
      <w:r w:rsidR="00300EE5" w:rsidRPr="00454285">
        <w:rPr>
          <w:rFonts w:ascii="Tahoma" w:hAnsi="Tahoma" w:cs="Tahoma"/>
          <w:sz w:val="22"/>
          <w:szCs w:val="22"/>
          <w:lang w:val="en-US"/>
        </w:rPr>
        <w:t>shall denote a</w:t>
      </w:r>
      <w:r>
        <w:rPr>
          <w:rFonts w:ascii="Tahoma" w:hAnsi="Tahoma" w:cs="Tahoma"/>
          <w:sz w:val="22"/>
          <w:szCs w:val="22"/>
          <w:lang w:val="en-US"/>
        </w:rPr>
        <w:t xml:space="preserve"> function aimed at reaching the </w:t>
      </w:r>
      <w:r w:rsidR="00300EE5" w:rsidRPr="00454285">
        <w:rPr>
          <w:rFonts w:ascii="Tahoma" w:hAnsi="Tahoma" w:cs="Tahoma"/>
          <w:sz w:val="22"/>
          <w:szCs w:val="22"/>
          <w:lang w:val="en-US"/>
        </w:rPr>
        <w:t xml:space="preserve">objectives related to the payment system security and efficiency by monitoring the existing and scheduled arrangements, </w:t>
      </w:r>
      <w:r w:rsidR="00A02209" w:rsidRPr="00454285">
        <w:rPr>
          <w:rFonts w:ascii="Tahoma" w:hAnsi="Tahoma" w:cs="Tahoma"/>
          <w:sz w:val="22"/>
          <w:szCs w:val="22"/>
          <w:lang w:val="en-US"/>
        </w:rPr>
        <w:t>evaluating them by a comparison with the objectives and the policies.</w:t>
      </w:r>
      <w:r w:rsidR="00407389" w:rsidRPr="00B2200E">
        <w:rPr>
          <w:rStyle w:val="FootnoteReference"/>
          <w:rFonts w:ascii="Tahoma" w:hAnsi="Tahoma" w:cs="Tahoma"/>
          <w:bCs/>
          <w:sz w:val="22"/>
          <w:lang w:val="en-US"/>
        </w:rPr>
        <w:footnoteReference w:id="3"/>
      </w:r>
    </w:p>
    <w:p w:rsidR="002C77A7" w:rsidRPr="00454285" w:rsidRDefault="002C77A7">
      <w:pPr>
        <w:jc w:val="both"/>
        <w:rPr>
          <w:rFonts w:ascii="Tahoma" w:hAnsi="Tahoma" w:cs="Tahoma"/>
          <w:sz w:val="22"/>
          <w:szCs w:val="22"/>
          <w:lang w:val="en-US"/>
        </w:rPr>
      </w:pPr>
    </w:p>
    <w:p w:rsidR="002C77A7" w:rsidRPr="00454285" w:rsidRDefault="002C77A7">
      <w:pPr>
        <w:pStyle w:val="Heading2"/>
        <w:numPr>
          <w:ilvl w:val="0"/>
          <w:numId w:val="0"/>
        </w:numPr>
        <w:jc w:val="center"/>
        <w:rPr>
          <w:rFonts w:ascii="Tahoma" w:hAnsi="Tahoma" w:cs="Tahoma"/>
          <w:sz w:val="22"/>
          <w:szCs w:val="22"/>
        </w:rPr>
      </w:pPr>
      <w:r w:rsidRPr="00454285">
        <w:rPr>
          <w:rFonts w:ascii="Tahoma" w:hAnsi="Tahoma" w:cs="Tahoma"/>
          <w:sz w:val="22"/>
          <w:szCs w:val="22"/>
        </w:rPr>
        <w:t xml:space="preserve">II. </w:t>
      </w:r>
      <w:r w:rsidR="006D78CD" w:rsidRPr="00454285">
        <w:rPr>
          <w:rFonts w:ascii="Tahoma" w:hAnsi="Tahoma" w:cs="Tahoma"/>
          <w:sz w:val="22"/>
          <w:szCs w:val="22"/>
        </w:rPr>
        <w:t>PAYMENT OPERATIONS CARRIERS</w:t>
      </w:r>
    </w:p>
    <w:p w:rsidR="002C77A7" w:rsidRPr="00454285" w:rsidRDefault="002C77A7">
      <w:pPr>
        <w:jc w:val="both"/>
        <w:rPr>
          <w:rFonts w:ascii="Tahoma" w:hAnsi="Tahoma" w:cs="Tahoma"/>
          <w:sz w:val="22"/>
          <w:szCs w:val="22"/>
          <w:lang w:val="en-US"/>
        </w:rPr>
      </w:pPr>
    </w:p>
    <w:p w:rsidR="002C77A7" w:rsidRPr="00454285" w:rsidRDefault="002C77A7">
      <w:pPr>
        <w:jc w:val="center"/>
        <w:rPr>
          <w:rFonts w:ascii="Tahoma" w:hAnsi="Tahoma" w:cs="Tahoma"/>
          <w:sz w:val="22"/>
          <w:szCs w:val="22"/>
          <w:lang w:val="en-US"/>
        </w:rPr>
      </w:pPr>
      <w:r w:rsidRPr="00454285">
        <w:rPr>
          <w:rFonts w:ascii="Tahoma" w:hAnsi="Tahoma" w:cs="Tahoma"/>
          <w:sz w:val="22"/>
          <w:szCs w:val="22"/>
          <w:lang w:val="en-US"/>
        </w:rPr>
        <w:t>Article 3</w:t>
      </w:r>
    </w:p>
    <w:p w:rsidR="002C77A7" w:rsidRPr="00454285" w:rsidRDefault="002C77A7">
      <w:pPr>
        <w:jc w:val="center"/>
        <w:rPr>
          <w:rFonts w:ascii="Tahoma" w:hAnsi="Tahoma" w:cs="Tahoma"/>
          <w:sz w:val="22"/>
          <w:szCs w:val="22"/>
          <w:lang w:val="en-US"/>
        </w:rPr>
      </w:pPr>
    </w:p>
    <w:p w:rsidR="002C77A7" w:rsidRPr="00454285" w:rsidRDefault="006D78CD">
      <w:pPr>
        <w:pStyle w:val="BodyText"/>
        <w:rPr>
          <w:rFonts w:ascii="Tahoma" w:hAnsi="Tahoma" w:cs="Tahoma"/>
          <w:sz w:val="22"/>
          <w:szCs w:val="22"/>
        </w:rPr>
      </w:pPr>
      <w:r w:rsidRPr="00454285">
        <w:rPr>
          <w:rFonts w:ascii="Tahoma" w:hAnsi="Tahoma" w:cs="Tahoma"/>
          <w:sz w:val="22"/>
          <w:szCs w:val="22"/>
        </w:rPr>
        <w:t>Payment operations carriers</w:t>
      </w:r>
      <w:r w:rsidR="002C77A7" w:rsidRPr="00454285">
        <w:rPr>
          <w:rFonts w:ascii="Tahoma" w:hAnsi="Tahoma" w:cs="Tahoma"/>
          <w:sz w:val="22"/>
          <w:szCs w:val="22"/>
        </w:rPr>
        <w:t xml:space="preserve"> shall be the National Bank of the Republic of Macedonia (hereinafter: National Bank)</w:t>
      </w:r>
      <w:r w:rsidR="00A02209" w:rsidRPr="00454285">
        <w:rPr>
          <w:rFonts w:ascii="Tahoma" w:hAnsi="Tahoma" w:cs="Tahoma"/>
          <w:sz w:val="22"/>
          <w:szCs w:val="22"/>
        </w:rPr>
        <w:t>,</w:t>
      </w:r>
      <w:r w:rsidR="002C77A7" w:rsidRPr="00454285">
        <w:rPr>
          <w:rFonts w:ascii="Tahoma" w:hAnsi="Tahoma" w:cs="Tahoma"/>
          <w:sz w:val="22"/>
          <w:szCs w:val="22"/>
        </w:rPr>
        <w:t xml:space="preserve"> banks that </w:t>
      </w:r>
      <w:r w:rsidR="00C8014F" w:rsidRPr="00454285">
        <w:rPr>
          <w:rFonts w:ascii="Tahoma" w:hAnsi="Tahoma" w:cs="Tahoma"/>
          <w:sz w:val="22"/>
          <w:szCs w:val="22"/>
        </w:rPr>
        <w:t>were granted a</w:t>
      </w:r>
      <w:r w:rsidR="002C77A7" w:rsidRPr="00454285">
        <w:rPr>
          <w:rFonts w:ascii="Tahoma" w:hAnsi="Tahoma" w:cs="Tahoma"/>
          <w:sz w:val="22"/>
          <w:szCs w:val="22"/>
        </w:rPr>
        <w:t xml:space="preserve"> license to perform payment operations pursuant to law</w:t>
      </w:r>
      <w:r w:rsidR="002B5D5C" w:rsidRPr="00454285">
        <w:rPr>
          <w:rFonts w:ascii="Tahoma" w:hAnsi="Tahoma" w:cs="Tahoma"/>
          <w:sz w:val="22"/>
          <w:szCs w:val="22"/>
        </w:rPr>
        <w:t xml:space="preserve"> and foreign bank branches and the Treasury at the Ministry of Finance (hereinafter: Treasury), as a special payment operations carrier for budget users and individual users</w:t>
      </w:r>
      <w:r w:rsidR="006F4567" w:rsidRPr="00454285">
        <w:rPr>
          <w:rFonts w:ascii="Tahoma" w:hAnsi="Tahoma" w:cs="Tahoma"/>
          <w:sz w:val="22"/>
          <w:szCs w:val="22"/>
        </w:rPr>
        <w:t xml:space="preserve"> and the Treasury of the Health Insurance Fund of Macedonia as </w:t>
      </w:r>
      <w:r w:rsidR="00014698" w:rsidRPr="00454285">
        <w:rPr>
          <w:rFonts w:ascii="Tahoma" w:hAnsi="Tahoma" w:cs="Tahoma"/>
          <w:sz w:val="22"/>
          <w:szCs w:val="22"/>
        </w:rPr>
        <w:t xml:space="preserve">a </w:t>
      </w:r>
      <w:r w:rsidR="006F4567" w:rsidRPr="00454285">
        <w:rPr>
          <w:rFonts w:ascii="Tahoma" w:hAnsi="Tahoma" w:cs="Tahoma"/>
          <w:sz w:val="22"/>
          <w:szCs w:val="22"/>
        </w:rPr>
        <w:t>special carrier of the payment operations of the health institutions (hereinafter referred to as: the Fund</w:t>
      </w:r>
      <w:r w:rsidR="0029792C" w:rsidRPr="00454285">
        <w:rPr>
          <w:rFonts w:ascii="Tahoma" w:hAnsi="Tahoma" w:cs="Tahoma"/>
          <w:sz w:val="22"/>
          <w:szCs w:val="22"/>
        </w:rPr>
        <w:t>'s Treasury</w:t>
      </w:r>
      <w:r w:rsidR="006F4567" w:rsidRPr="00454285">
        <w:rPr>
          <w:rFonts w:ascii="Tahoma" w:hAnsi="Tahoma" w:cs="Tahoma"/>
          <w:sz w:val="22"/>
          <w:szCs w:val="22"/>
        </w:rPr>
        <w:t>)</w:t>
      </w:r>
      <w:r w:rsidR="002C77A7" w:rsidRPr="00454285">
        <w:rPr>
          <w:rFonts w:ascii="Tahoma" w:hAnsi="Tahoma" w:cs="Tahoma"/>
          <w:sz w:val="22"/>
          <w:szCs w:val="22"/>
        </w:rPr>
        <w:t>.</w:t>
      </w:r>
    </w:p>
    <w:p w:rsidR="002C77A7" w:rsidRPr="00454285" w:rsidRDefault="002C77A7">
      <w:pPr>
        <w:jc w:val="both"/>
        <w:rPr>
          <w:rFonts w:ascii="Tahoma" w:hAnsi="Tahoma" w:cs="Tahoma"/>
          <w:sz w:val="22"/>
          <w:szCs w:val="22"/>
          <w:lang w:val="en-US"/>
        </w:rPr>
      </w:pPr>
    </w:p>
    <w:p w:rsidR="00994568" w:rsidRPr="00454285" w:rsidRDefault="00994568">
      <w:pPr>
        <w:jc w:val="center"/>
        <w:rPr>
          <w:rFonts w:ascii="Tahoma" w:hAnsi="Tahoma" w:cs="Tahoma"/>
          <w:sz w:val="22"/>
          <w:szCs w:val="22"/>
          <w:lang w:val="en-US"/>
        </w:rPr>
      </w:pPr>
    </w:p>
    <w:p w:rsidR="002C77A7" w:rsidRPr="00454285" w:rsidRDefault="002C77A7">
      <w:pPr>
        <w:jc w:val="center"/>
        <w:rPr>
          <w:rFonts w:ascii="Tahoma" w:hAnsi="Tahoma" w:cs="Tahoma"/>
          <w:sz w:val="22"/>
          <w:szCs w:val="22"/>
          <w:lang w:val="en-US"/>
        </w:rPr>
      </w:pPr>
      <w:r w:rsidRPr="00454285">
        <w:rPr>
          <w:rFonts w:ascii="Tahoma" w:hAnsi="Tahoma" w:cs="Tahoma"/>
          <w:sz w:val="22"/>
          <w:szCs w:val="22"/>
          <w:lang w:val="en-US"/>
        </w:rPr>
        <w:t>Article 4</w:t>
      </w:r>
    </w:p>
    <w:p w:rsidR="002C77A7" w:rsidRPr="00454285" w:rsidRDefault="002C77A7">
      <w:pPr>
        <w:jc w:val="center"/>
        <w:rPr>
          <w:rFonts w:ascii="Tahoma" w:hAnsi="Tahoma" w:cs="Tahoma"/>
          <w:sz w:val="22"/>
          <w:szCs w:val="22"/>
          <w:lang w:val="en-US"/>
        </w:rPr>
      </w:pPr>
    </w:p>
    <w:p w:rsidR="002C77A7" w:rsidRPr="00454285" w:rsidRDefault="006D78CD" w:rsidP="00511763">
      <w:pPr>
        <w:pStyle w:val="BodyText"/>
        <w:rPr>
          <w:rFonts w:ascii="Tahoma" w:hAnsi="Tahoma" w:cs="Tahoma"/>
          <w:sz w:val="22"/>
          <w:szCs w:val="22"/>
        </w:rPr>
      </w:pPr>
      <w:r w:rsidRPr="00454285">
        <w:rPr>
          <w:rFonts w:ascii="Tahoma" w:hAnsi="Tahoma" w:cs="Tahoma"/>
          <w:sz w:val="22"/>
          <w:szCs w:val="22"/>
        </w:rPr>
        <w:t>Payment operations carrier</w:t>
      </w:r>
      <w:r w:rsidR="002C77A7" w:rsidRPr="00454285">
        <w:rPr>
          <w:rFonts w:ascii="Tahoma" w:hAnsi="Tahoma" w:cs="Tahoma"/>
          <w:sz w:val="22"/>
          <w:szCs w:val="22"/>
        </w:rPr>
        <w:t xml:space="preserve"> </w:t>
      </w:r>
      <w:r w:rsidR="003554BF" w:rsidRPr="00454285">
        <w:rPr>
          <w:rFonts w:ascii="Tahoma" w:hAnsi="Tahoma" w:cs="Tahoma"/>
          <w:sz w:val="22"/>
          <w:szCs w:val="22"/>
        </w:rPr>
        <w:t>shall</w:t>
      </w:r>
      <w:r w:rsidR="002C77A7" w:rsidRPr="00454285">
        <w:rPr>
          <w:rFonts w:ascii="Tahoma" w:hAnsi="Tahoma" w:cs="Tahoma"/>
          <w:sz w:val="22"/>
          <w:szCs w:val="22"/>
        </w:rPr>
        <w:t xml:space="preserve"> provide:</w:t>
      </w:r>
    </w:p>
    <w:p w:rsidR="002C77A7" w:rsidRPr="00454285" w:rsidRDefault="003554BF"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single transaction</w:t>
      </w:r>
      <w:r w:rsidR="002C77A7" w:rsidRPr="00454285">
        <w:rPr>
          <w:rFonts w:ascii="Tahoma" w:hAnsi="Tahoma" w:cs="Tahoma"/>
          <w:sz w:val="22"/>
          <w:szCs w:val="22"/>
          <w:lang w:val="en-US"/>
        </w:rPr>
        <w:t xml:space="preserve"> </w:t>
      </w:r>
      <w:r w:rsidRPr="00454285">
        <w:rPr>
          <w:rFonts w:ascii="Tahoma" w:hAnsi="Tahoma" w:cs="Tahoma"/>
          <w:sz w:val="22"/>
          <w:szCs w:val="22"/>
          <w:lang w:val="en-US"/>
        </w:rPr>
        <w:t xml:space="preserve">settlement </w:t>
      </w:r>
      <w:r w:rsidR="002C77A7" w:rsidRPr="00454285">
        <w:rPr>
          <w:rFonts w:ascii="Tahoma" w:hAnsi="Tahoma" w:cs="Tahoma"/>
          <w:sz w:val="22"/>
          <w:szCs w:val="22"/>
          <w:lang w:val="en-US"/>
        </w:rPr>
        <w:t xml:space="preserve">account </w:t>
      </w:r>
      <w:r w:rsidRPr="00454285">
        <w:rPr>
          <w:rFonts w:ascii="Tahoma" w:hAnsi="Tahoma" w:cs="Tahoma"/>
          <w:sz w:val="22"/>
          <w:szCs w:val="22"/>
          <w:lang w:val="en-US"/>
        </w:rPr>
        <w:t>at the National Bank</w:t>
      </w:r>
      <w:r w:rsidR="00511763" w:rsidRPr="00454285">
        <w:rPr>
          <w:rFonts w:ascii="Tahoma" w:hAnsi="Tahoma" w:cs="Tahoma"/>
          <w:sz w:val="22"/>
          <w:szCs w:val="22"/>
          <w:lang w:val="en-US"/>
        </w:rPr>
        <w:t>;</w:t>
      </w:r>
    </w:p>
    <w:p w:rsidR="002C77A7" w:rsidRPr="00454285" w:rsidRDefault="003554BF"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 xml:space="preserve">sorting code for its </w:t>
      </w:r>
      <w:r w:rsidR="002C77A7" w:rsidRPr="00454285">
        <w:rPr>
          <w:rFonts w:ascii="Tahoma" w:hAnsi="Tahoma" w:cs="Tahoma"/>
          <w:sz w:val="22"/>
          <w:szCs w:val="22"/>
          <w:lang w:val="en-US"/>
        </w:rPr>
        <w:t>identifi</w:t>
      </w:r>
      <w:r w:rsidRPr="00454285">
        <w:rPr>
          <w:rFonts w:ascii="Tahoma" w:hAnsi="Tahoma" w:cs="Tahoma"/>
          <w:sz w:val="22"/>
          <w:szCs w:val="22"/>
          <w:lang w:val="en-US"/>
        </w:rPr>
        <w:t>cation</w:t>
      </w:r>
      <w:r w:rsidR="00511763" w:rsidRPr="00454285">
        <w:rPr>
          <w:rFonts w:ascii="Tahoma" w:hAnsi="Tahoma" w:cs="Tahoma"/>
          <w:sz w:val="22"/>
          <w:szCs w:val="22"/>
          <w:lang w:val="en-US"/>
        </w:rPr>
        <w:t>;</w:t>
      </w:r>
    </w:p>
    <w:p w:rsidR="002C77A7" w:rsidRPr="00454285" w:rsidRDefault="003554BF"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intraday s</w:t>
      </w:r>
      <w:r w:rsidR="002C77A7" w:rsidRPr="00454285">
        <w:rPr>
          <w:rFonts w:ascii="Tahoma" w:hAnsi="Tahoma" w:cs="Tahoma"/>
          <w:sz w:val="22"/>
          <w:szCs w:val="22"/>
          <w:lang w:val="en-US"/>
        </w:rPr>
        <w:t xml:space="preserve">ettlement of the payment instruments of the participants in the payment operations, and at least by the end of the day according to the </w:t>
      </w:r>
      <w:r w:rsidR="00104DB4" w:rsidRPr="00454285">
        <w:rPr>
          <w:rFonts w:ascii="Tahoma" w:hAnsi="Tahoma" w:cs="Tahoma"/>
          <w:sz w:val="22"/>
          <w:szCs w:val="22"/>
          <w:lang w:val="en-US"/>
        </w:rPr>
        <w:t xml:space="preserve">forward </w:t>
      </w:r>
      <w:r w:rsidR="002C77A7" w:rsidRPr="00454285">
        <w:rPr>
          <w:rFonts w:ascii="Tahoma" w:hAnsi="Tahoma" w:cs="Tahoma"/>
          <w:sz w:val="22"/>
          <w:szCs w:val="22"/>
          <w:lang w:val="en-US"/>
        </w:rPr>
        <w:t xml:space="preserve">schedule of the </w:t>
      </w:r>
      <w:r w:rsidR="00104DB4" w:rsidRPr="00454285">
        <w:rPr>
          <w:rFonts w:ascii="Tahoma" w:hAnsi="Tahoma" w:cs="Tahoma"/>
          <w:sz w:val="22"/>
          <w:szCs w:val="22"/>
          <w:lang w:val="en-US"/>
        </w:rPr>
        <w:t xml:space="preserve">National Bank's </w:t>
      </w:r>
      <w:r w:rsidR="002C77A7" w:rsidRPr="00454285">
        <w:rPr>
          <w:rFonts w:ascii="Tahoma" w:hAnsi="Tahoma" w:cs="Tahoma"/>
          <w:sz w:val="22"/>
          <w:szCs w:val="22"/>
          <w:lang w:val="en-US"/>
        </w:rPr>
        <w:t>settlement system</w:t>
      </w:r>
      <w:r w:rsidR="00511763" w:rsidRPr="00454285">
        <w:rPr>
          <w:rFonts w:ascii="Tahoma" w:hAnsi="Tahoma" w:cs="Tahoma"/>
          <w:sz w:val="22"/>
          <w:szCs w:val="22"/>
          <w:lang w:val="en-US"/>
        </w:rPr>
        <w:t>;</w:t>
      </w:r>
    </w:p>
    <w:p w:rsidR="002C77A7" w:rsidRPr="00454285" w:rsidRDefault="00104DB4"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r</w:t>
      </w:r>
      <w:r w:rsidR="002C77A7" w:rsidRPr="00454285">
        <w:rPr>
          <w:rFonts w:ascii="Tahoma" w:hAnsi="Tahoma" w:cs="Tahoma"/>
          <w:sz w:val="22"/>
          <w:szCs w:val="22"/>
          <w:lang w:val="en-US"/>
        </w:rPr>
        <w:t>ules and procedures for using services it offers to the payment operations</w:t>
      </w:r>
      <w:r w:rsidRPr="00454285">
        <w:rPr>
          <w:rFonts w:ascii="Tahoma" w:hAnsi="Tahoma" w:cs="Tahoma"/>
          <w:sz w:val="22"/>
          <w:szCs w:val="22"/>
          <w:lang w:val="en-US"/>
        </w:rPr>
        <w:t xml:space="preserve"> participants</w:t>
      </w:r>
      <w:r w:rsidR="00511763" w:rsidRPr="00454285">
        <w:rPr>
          <w:rFonts w:ascii="Tahoma" w:hAnsi="Tahoma" w:cs="Tahoma"/>
          <w:sz w:val="22"/>
          <w:szCs w:val="22"/>
          <w:lang w:val="en-US"/>
        </w:rPr>
        <w:t>;</w:t>
      </w:r>
    </w:p>
    <w:p w:rsidR="002C77A7" w:rsidRPr="00454285" w:rsidRDefault="00104DB4"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e</w:t>
      </w:r>
      <w:r w:rsidR="002C77A7" w:rsidRPr="00454285">
        <w:rPr>
          <w:rFonts w:ascii="Tahoma" w:hAnsi="Tahoma" w:cs="Tahoma"/>
          <w:sz w:val="22"/>
          <w:szCs w:val="22"/>
          <w:lang w:val="en-US"/>
        </w:rPr>
        <w:t>quality and identical treatment of all the partici</w:t>
      </w:r>
      <w:r w:rsidRPr="00454285">
        <w:rPr>
          <w:rFonts w:ascii="Tahoma" w:hAnsi="Tahoma" w:cs="Tahoma"/>
          <w:sz w:val="22"/>
          <w:szCs w:val="22"/>
          <w:lang w:val="en-US"/>
        </w:rPr>
        <w:t>pants in the payment operations</w:t>
      </w:r>
      <w:r w:rsidR="00511763" w:rsidRPr="00454285">
        <w:rPr>
          <w:rFonts w:ascii="Tahoma" w:hAnsi="Tahoma" w:cs="Tahoma"/>
          <w:sz w:val="22"/>
          <w:szCs w:val="22"/>
          <w:lang w:val="en-US"/>
        </w:rPr>
        <w:t>;</w:t>
      </w:r>
    </w:p>
    <w:p w:rsidR="002C77A7" w:rsidRPr="00454285" w:rsidRDefault="00104DB4"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s</w:t>
      </w:r>
      <w:r w:rsidR="002C77A7" w:rsidRPr="00454285">
        <w:rPr>
          <w:rFonts w:ascii="Tahoma" w:hAnsi="Tahoma" w:cs="Tahoma"/>
          <w:sz w:val="22"/>
          <w:szCs w:val="22"/>
          <w:lang w:val="en-US"/>
        </w:rPr>
        <w:t>ecurit</w:t>
      </w:r>
      <w:r w:rsidRPr="00454285">
        <w:rPr>
          <w:rFonts w:ascii="Tahoma" w:hAnsi="Tahoma" w:cs="Tahoma"/>
          <w:sz w:val="22"/>
          <w:szCs w:val="22"/>
          <w:lang w:val="en-US"/>
        </w:rPr>
        <w:t>y and operational accessibility</w:t>
      </w:r>
      <w:r w:rsidR="00511763" w:rsidRPr="00454285">
        <w:rPr>
          <w:rFonts w:ascii="Tahoma" w:hAnsi="Tahoma" w:cs="Tahoma"/>
          <w:sz w:val="22"/>
          <w:szCs w:val="22"/>
          <w:lang w:val="en-US"/>
        </w:rPr>
        <w:t>;</w:t>
      </w:r>
    </w:p>
    <w:p w:rsidR="002C77A7" w:rsidRPr="00454285" w:rsidRDefault="005B54B7"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p</w:t>
      </w:r>
      <w:r w:rsidR="002C77A7" w:rsidRPr="00454285">
        <w:rPr>
          <w:rFonts w:ascii="Tahoma" w:hAnsi="Tahoma" w:cs="Tahoma"/>
          <w:sz w:val="22"/>
          <w:szCs w:val="22"/>
          <w:lang w:val="en-US"/>
        </w:rPr>
        <w:t xml:space="preserve">rocedures for timely completion of </w:t>
      </w:r>
      <w:r w:rsidRPr="00454285">
        <w:rPr>
          <w:rFonts w:ascii="Tahoma" w:hAnsi="Tahoma" w:cs="Tahoma"/>
          <w:sz w:val="22"/>
          <w:szCs w:val="22"/>
          <w:lang w:val="en-US"/>
        </w:rPr>
        <w:t xml:space="preserve">the </w:t>
      </w:r>
      <w:r w:rsidR="002C77A7" w:rsidRPr="00454285">
        <w:rPr>
          <w:rFonts w:ascii="Tahoma" w:hAnsi="Tahoma" w:cs="Tahoma"/>
          <w:sz w:val="22"/>
          <w:szCs w:val="22"/>
          <w:lang w:val="en-US"/>
        </w:rPr>
        <w:t>processing</w:t>
      </w:r>
      <w:r w:rsidRPr="00454285">
        <w:rPr>
          <w:rFonts w:ascii="Tahoma" w:hAnsi="Tahoma" w:cs="Tahoma"/>
          <w:sz w:val="22"/>
          <w:szCs w:val="22"/>
          <w:lang w:val="en-US"/>
        </w:rPr>
        <w:t>, in case of technical problems</w:t>
      </w:r>
      <w:r w:rsidR="00511763" w:rsidRPr="00454285">
        <w:rPr>
          <w:rFonts w:ascii="Tahoma" w:hAnsi="Tahoma" w:cs="Tahoma"/>
          <w:sz w:val="22"/>
          <w:szCs w:val="22"/>
          <w:lang w:val="en-US"/>
        </w:rPr>
        <w:t>;</w:t>
      </w:r>
    </w:p>
    <w:p w:rsidR="002C77A7" w:rsidRPr="00454285" w:rsidRDefault="005B54B7"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c</w:t>
      </w:r>
      <w:r w:rsidR="002C77A7" w:rsidRPr="00454285">
        <w:rPr>
          <w:rFonts w:ascii="Tahoma" w:hAnsi="Tahoma" w:cs="Tahoma"/>
          <w:sz w:val="22"/>
          <w:szCs w:val="22"/>
          <w:lang w:val="en-US"/>
        </w:rPr>
        <w:t xml:space="preserve">onfidentiality of data on the </w:t>
      </w:r>
      <w:r w:rsidRPr="00454285">
        <w:rPr>
          <w:rFonts w:ascii="Tahoma" w:hAnsi="Tahoma" w:cs="Tahoma"/>
          <w:sz w:val="22"/>
          <w:szCs w:val="22"/>
          <w:lang w:val="en-US"/>
        </w:rPr>
        <w:t xml:space="preserve">transaction </w:t>
      </w:r>
      <w:r w:rsidR="002C77A7" w:rsidRPr="00454285">
        <w:rPr>
          <w:rFonts w:ascii="Tahoma" w:hAnsi="Tahoma" w:cs="Tahoma"/>
          <w:sz w:val="22"/>
          <w:szCs w:val="22"/>
          <w:lang w:val="en-US"/>
        </w:rPr>
        <w:t>account</w:t>
      </w:r>
      <w:r w:rsidRPr="00454285">
        <w:rPr>
          <w:rFonts w:ascii="Tahoma" w:hAnsi="Tahoma" w:cs="Tahoma"/>
          <w:sz w:val="22"/>
          <w:szCs w:val="22"/>
          <w:lang w:val="en-US"/>
        </w:rPr>
        <w:t xml:space="preserve"> balance, </w:t>
      </w:r>
      <w:r w:rsidR="0042723E" w:rsidRPr="00454285">
        <w:rPr>
          <w:rFonts w:ascii="Tahoma" w:hAnsi="Tahoma" w:cs="Tahoma"/>
          <w:sz w:val="22"/>
          <w:szCs w:val="22"/>
          <w:lang w:val="en-US"/>
        </w:rPr>
        <w:t>as stated by</w:t>
      </w:r>
      <w:r w:rsidRPr="00454285">
        <w:rPr>
          <w:rFonts w:ascii="Tahoma" w:hAnsi="Tahoma" w:cs="Tahoma"/>
          <w:sz w:val="22"/>
          <w:szCs w:val="22"/>
          <w:lang w:val="en-US"/>
        </w:rPr>
        <w:t xml:space="preserve"> law</w:t>
      </w:r>
      <w:r w:rsidR="00511763" w:rsidRPr="00454285">
        <w:rPr>
          <w:rFonts w:ascii="Tahoma" w:hAnsi="Tahoma" w:cs="Tahoma"/>
          <w:sz w:val="22"/>
          <w:szCs w:val="22"/>
          <w:lang w:val="en-US"/>
        </w:rPr>
        <w:t>;</w:t>
      </w:r>
    </w:p>
    <w:p w:rsidR="002C77A7" w:rsidRPr="00454285" w:rsidRDefault="005B54B7" w:rsidP="00511763">
      <w:pPr>
        <w:numPr>
          <w:ilvl w:val="0"/>
          <w:numId w:val="44"/>
        </w:numPr>
        <w:jc w:val="both"/>
        <w:rPr>
          <w:rFonts w:ascii="Tahoma" w:hAnsi="Tahoma" w:cs="Tahoma"/>
          <w:sz w:val="22"/>
          <w:szCs w:val="22"/>
          <w:lang w:val="en-US"/>
        </w:rPr>
      </w:pPr>
      <w:r w:rsidRPr="00454285">
        <w:rPr>
          <w:rFonts w:ascii="Tahoma" w:hAnsi="Tahoma" w:cs="Tahoma"/>
          <w:sz w:val="22"/>
          <w:szCs w:val="22"/>
          <w:lang w:val="en-US"/>
        </w:rPr>
        <w:t>p</w:t>
      </w:r>
      <w:r w:rsidR="002C77A7" w:rsidRPr="00454285">
        <w:rPr>
          <w:rFonts w:ascii="Tahoma" w:hAnsi="Tahoma" w:cs="Tahoma"/>
          <w:sz w:val="22"/>
          <w:szCs w:val="22"/>
          <w:lang w:val="en-US"/>
        </w:rPr>
        <w:t xml:space="preserve">rotection of data </w:t>
      </w:r>
      <w:r w:rsidRPr="00454285">
        <w:rPr>
          <w:rFonts w:ascii="Tahoma" w:hAnsi="Tahoma" w:cs="Tahoma"/>
          <w:sz w:val="22"/>
          <w:szCs w:val="22"/>
          <w:lang w:val="en-US"/>
        </w:rPr>
        <w:t>on</w:t>
      </w:r>
      <w:r w:rsidR="002C77A7" w:rsidRPr="00454285">
        <w:rPr>
          <w:rFonts w:ascii="Tahoma" w:hAnsi="Tahoma" w:cs="Tahoma"/>
          <w:sz w:val="22"/>
          <w:szCs w:val="22"/>
          <w:lang w:val="en-US"/>
        </w:rPr>
        <w:t xml:space="preserve"> the </w:t>
      </w:r>
      <w:r w:rsidR="0042723E" w:rsidRPr="00454285">
        <w:rPr>
          <w:rFonts w:ascii="Tahoma" w:hAnsi="Tahoma" w:cs="Tahoma"/>
          <w:sz w:val="22"/>
          <w:szCs w:val="22"/>
          <w:lang w:val="en-US"/>
        </w:rPr>
        <w:t>transaction account</w:t>
      </w:r>
      <w:r w:rsidR="002C77A7" w:rsidRPr="00454285">
        <w:rPr>
          <w:rFonts w:ascii="Tahoma" w:hAnsi="Tahoma" w:cs="Tahoma"/>
          <w:sz w:val="22"/>
          <w:szCs w:val="22"/>
          <w:lang w:val="en-US"/>
        </w:rPr>
        <w:t>holder;</w:t>
      </w:r>
    </w:p>
    <w:p w:rsidR="002C77A7" w:rsidRPr="00454285" w:rsidRDefault="00511763" w:rsidP="00511763">
      <w:pPr>
        <w:jc w:val="both"/>
        <w:rPr>
          <w:rFonts w:ascii="Tahoma" w:hAnsi="Tahoma" w:cs="Tahoma"/>
          <w:sz w:val="22"/>
          <w:szCs w:val="22"/>
          <w:lang w:val="en-US"/>
        </w:rPr>
      </w:pPr>
      <w:r w:rsidRPr="00454285">
        <w:rPr>
          <w:rFonts w:ascii="Tahoma" w:hAnsi="Tahoma" w:cs="Tahoma"/>
          <w:sz w:val="22"/>
          <w:szCs w:val="22"/>
          <w:lang w:val="en-US"/>
        </w:rPr>
        <w:t xml:space="preserve">    10) </w:t>
      </w:r>
      <w:r w:rsidR="00AD1F3C" w:rsidRPr="00454285">
        <w:rPr>
          <w:rFonts w:ascii="Tahoma" w:hAnsi="Tahoma" w:cs="Tahoma"/>
          <w:sz w:val="22"/>
          <w:szCs w:val="22"/>
          <w:lang w:val="en-US"/>
        </w:rPr>
        <w:t>s</w:t>
      </w:r>
      <w:r w:rsidR="002C77A7" w:rsidRPr="00454285">
        <w:rPr>
          <w:rFonts w:ascii="Tahoma" w:hAnsi="Tahoma" w:cs="Tahoma"/>
          <w:sz w:val="22"/>
          <w:szCs w:val="22"/>
          <w:lang w:val="en-US"/>
        </w:rPr>
        <w:t xml:space="preserve">afe and efficient transfer of funds among the payment operations </w:t>
      </w:r>
      <w:r w:rsidR="00AD1F3C" w:rsidRPr="00454285">
        <w:rPr>
          <w:rFonts w:ascii="Tahoma" w:hAnsi="Tahoma" w:cs="Tahoma"/>
          <w:sz w:val="22"/>
          <w:szCs w:val="22"/>
          <w:lang w:val="en-US"/>
        </w:rPr>
        <w:t xml:space="preserve">participants, </w:t>
      </w:r>
      <w:r w:rsidR="002C77A7" w:rsidRPr="00454285">
        <w:rPr>
          <w:rFonts w:ascii="Tahoma" w:hAnsi="Tahoma" w:cs="Tahoma"/>
          <w:sz w:val="22"/>
          <w:szCs w:val="22"/>
          <w:lang w:val="en-US"/>
        </w:rPr>
        <w:t>and</w:t>
      </w:r>
    </w:p>
    <w:p w:rsidR="00511763" w:rsidRPr="00454285" w:rsidRDefault="00511763" w:rsidP="00511763">
      <w:pPr>
        <w:tabs>
          <w:tab w:val="num" w:pos="720"/>
        </w:tabs>
        <w:jc w:val="both"/>
        <w:rPr>
          <w:rFonts w:ascii="Tahoma" w:hAnsi="Tahoma" w:cs="Tahoma"/>
          <w:sz w:val="22"/>
          <w:szCs w:val="22"/>
          <w:lang w:val="en-US"/>
        </w:rPr>
      </w:pPr>
      <w:r w:rsidRPr="00454285">
        <w:rPr>
          <w:rFonts w:ascii="Tahoma" w:hAnsi="Tahoma" w:cs="Tahoma"/>
          <w:sz w:val="22"/>
          <w:szCs w:val="22"/>
          <w:lang w:val="en-US"/>
        </w:rPr>
        <w:t xml:space="preserve">    11) </w:t>
      </w:r>
      <w:r w:rsidR="00AD1F3C" w:rsidRPr="00454285">
        <w:rPr>
          <w:rFonts w:ascii="Tahoma" w:hAnsi="Tahoma" w:cs="Tahoma"/>
          <w:sz w:val="22"/>
          <w:szCs w:val="22"/>
          <w:lang w:val="en-US"/>
        </w:rPr>
        <w:t>n</w:t>
      </w:r>
      <w:r w:rsidR="002C77A7" w:rsidRPr="00454285">
        <w:rPr>
          <w:rFonts w:ascii="Tahoma" w:hAnsi="Tahoma" w:cs="Tahoma"/>
          <w:sz w:val="22"/>
          <w:szCs w:val="22"/>
          <w:lang w:val="en-US"/>
        </w:rPr>
        <w:t xml:space="preserve">otification to the participants in the payment operations on the balance and the </w:t>
      </w:r>
    </w:p>
    <w:p w:rsidR="00511763" w:rsidRPr="00454285" w:rsidRDefault="00511763" w:rsidP="00511763">
      <w:pPr>
        <w:tabs>
          <w:tab w:val="num" w:pos="720"/>
        </w:tabs>
        <w:jc w:val="both"/>
        <w:rPr>
          <w:rFonts w:ascii="Tahoma" w:hAnsi="Tahoma" w:cs="Tahoma"/>
          <w:sz w:val="22"/>
          <w:szCs w:val="22"/>
          <w:lang w:val="en-US"/>
        </w:rPr>
      </w:pPr>
      <w:r w:rsidRPr="00454285">
        <w:rPr>
          <w:rFonts w:ascii="Tahoma" w:hAnsi="Tahoma" w:cs="Tahoma"/>
          <w:sz w:val="22"/>
          <w:szCs w:val="22"/>
          <w:lang w:val="en-US"/>
        </w:rPr>
        <w:t xml:space="preserve">           </w:t>
      </w:r>
      <w:r w:rsidR="002C77A7" w:rsidRPr="00454285">
        <w:rPr>
          <w:rFonts w:ascii="Tahoma" w:hAnsi="Tahoma" w:cs="Tahoma"/>
          <w:sz w:val="22"/>
          <w:szCs w:val="22"/>
          <w:lang w:val="en-US"/>
        </w:rPr>
        <w:t xml:space="preserve">changes </w:t>
      </w:r>
      <w:r w:rsidR="00AD1F3C" w:rsidRPr="00454285">
        <w:rPr>
          <w:rFonts w:ascii="Tahoma" w:hAnsi="Tahoma" w:cs="Tahoma"/>
          <w:sz w:val="22"/>
          <w:szCs w:val="22"/>
          <w:lang w:val="en-US"/>
        </w:rPr>
        <w:t>in</w:t>
      </w:r>
      <w:r w:rsidR="002C77A7" w:rsidRPr="00454285">
        <w:rPr>
          <w:rFonts w:ascii="Tahoma" w:hAnsi="Tahoma" w:cs="Tahoma"/>
          <w:sz w:val="22"/>
          <w:szCs w:val="22"/>
          <w:lang w:val="en-US"/>
        </w:rPr>
        <w:t xml:space="preserve"> their </w:t>
      </w:r>
      <w:r w:rsidR="00AD1F3C" w:rsidRPr="00454285">
        <w:rPr>
          <w:rFonts w:ascii="Tahoma" w:hAnsi="Tahoma" w:cs="Tahoma"/>
          <w:sz w:val="22"/>
          <w:szCs w:val="22"/>
          <w:lang w:val="en-US"/>
        </w:rPr>
        <w:t xml:space="preserve">transaction </w:t>
      </w:r>
      <w:r w:rsidR="002C77A7" w:rsidRPr="00454285">
        <w:rPr>
          <w:rFonts w:ascii="Tahoma" w:hAnsi="Tahoma" w:cs="Tahoma"/>
          <w:sz w:val="22"/>
          <w:szCs w:val="22"/>
          <w:lang w:val="en-US"/>
        </w:rPr>
        <w:t>accounts</w:t>
      </w:r>
      <w:r w:rsidR="00AD1F3C" w:rsidRPr="00454285">
        <w:rPr>
          <w:rFonts w:ascii="Tahoma" w:hAnsi="Tahoma" w:cs="Tahoma"/>
          <w:sz w:val="22"/>
          <w:szCs w:val="22"/>
          <w:lang w:val="en-US"/>
        </w:rPr>
        <w:t xml:space="preserve">, not later than the next business day after the </w:t>
      </w:r>
    </w:p>
    <w:p w:rsidR="002C77A7" w:rsidRPr="00454285" w:rsidRDefault="00511763" w:rsidP="00511763">
      <w:pPr>
        <w:tabs>
          <w:tab w:val="num" w:pos="720"/>
        </w:tabs>
        <w:jc w:val="both"/>
        <w:rPr>
          <w:rFonts w:ascii="Tahoma" w:hAnsi="Tahoma" w:cs="Tahoma"/>
          <w:sz w:val="22"/>
          <w:szCs w:val="22"/>
          <w:lang w:val="en-US"/>
        </w:rPr>
      </w:pPr>
      <w:r w:rsidRPr="00454285">
        <w:rPr>
          <w:rFonts w:ascii="Tahoma" w:hAnsi="Tahoma" w:cs="Tahoma"/>
          <w:sz w:val="22"/>
          <w:szCs w:val="22"/>
          <w:lang w:val="en-US"/>
        </w:rPr>
        <w:t xml:space="preserve">           </w:t>
      </w:r>
      <w:r w:rsidR="00AD1F3C" w:rsidRPr="00454285">
        <w:rPr>
          <w:rFonts w:ascii="Tahoma" w:hAnsi="Tahoma" w:cs="Tahoma"/>
          <w:sz w:val="22"/>
          <w:szCs w:val="22"/>
          <w:lang w:val="en-US"/>
        </w:rPr>
        <w:t>occurrence of the change</w:t>
      </w:r>
      <w:r w:rsidR="002C77A7" w:rsidRPr="00454285">
        <w:rPr>
          <w:rFonts w:ascii="Tahoma" w:hAnsi="Tahoma" w:cs="Tahoma"/>
          <w:sz w:val="22"/>
          <w:szCs w:val="22"/>
          <w:lang w:val="en-US"/>
        </w:rPr>
        <w:t>.</w:t>
      </w:r>
    </w:p>
    <w:p w:rsidR="00EF3DF2" w:rsidRPr="00454285" w:rsidRDefault="00EF3DF2">
      <w:pPr>
        <w:jc w:val="center"/>
        <w:rPr>
          <w:rFonts w:ascii="Tahoma" w:hAnsi="Tahoma" w:cs="Tahoma"/>
          <w:sz w:val="22"/>
          <w:szCs w:val="22"/>
          <w:lang w:val="en-US"/>
        </w:rPr>
      </w:pPr>
    </w:p>
    <w:p w:rsidR="002C77A7" w:rsidRPr="00454285" w:rsidRDefault="002C77A7">
      <w:pPr>
        <w:jc w:val="center"/>
        <w:rPr>
          <w:rFonts w:ascii="Tahoma" w:hAnsi="Tahoma" w:cs="Tahoma"/>
          <w:sz w:val="22"/>
          <w:szCs w:val="22"/>
          <w:lang w:val="en-US"/>
        </w:rPr>
      </w:pPr>
      <w:r w:rsidRPr="00454285">
        <w:rPr>
          <w:rFonts w:ascii="Tahoma" w:hAnsi="Tahoma" w:cs="Tahoma"/>
          <w:sz w:val="22"/>
          <w:szCs w:val="22"/>
          <w:lang w:val="en-US"/>
        </w:rPr>
        <w:t>Article 5</w:t>
      </w:r>
    </w:p>
    <w:p w:rsidR="002C77A7" w:rsidRPr="00454285" w:rsidRDefault="002C77A7">
      <w:pPr>
        <w:jc w:val="center"/>
        <w:rPr>
          <w:rFonts w:ascii="Tahoma" w:hAnsi="Tahoma" w:cs="Tahoma"/>
          <w:sz w:val="22"/>
          <w:szCs w:val="22"/>
          <w:lang w:val="en-US"/>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The National Bank</w:t>
      </w:r>
      <w:r w:rsidR="00AD1F3C" w:rsidRPr="00454285">
        <w:rPr>
          <w:rFonts w:ascii="Tahoma" w:hAnsi="Tahoma" w:cs="Tahoma"/>
          <w:sz w:val="22"/>
          <w:szCs w:val="22"/>
        </w:rPr>
        <w:t>,</w:t>
      </w:r>
      <w:r w:rsidRPr="00454285">
        <w:rPr>
          <w:rFonts w:ascii="Tahoma" w:hAnsi="Tahoma" w:cs="Tahoma"/>
          <w:sz w:val="22"/>
          <w:szCs w:val="22"/>
        </w:rPr>
        <w:t xml:space="preserve"> as </w:t>
      </w:r>
      <w:r w:rsidR="006D78CD" w:rsidRPr="00454285">
        <w:rPr>
          <w:rFonts w:ascii="Tahoma" w:hAnsi="Tahoma" w:cs="Tahoma"/>
          <w:sz w:val="22"/>
          <w:szCs w:val="22"/>
        </w:rPr>
        <w:t>payment operations carrier</w:t>
      </w:r>
      <w:r w:rsidRPr="00454285">
        <w:rPr>
          <w:rFonts w:ascii="Tahoma" w:hAnsi="Tahoma" w:cs="Tahoma"/>
          <w:sz w:val="22"/>
          <w:szCs w:val="22"/>
        </w:rPr>
        <w:t>, shall perform the following activities:</w:t>
      </w:r>
    </w:p>
    <w:p w:rsidR="002C77A7" w:rsidRPr="00454285" w:rsidRDefault="00AD1F3C"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o</w:t>
      </w:r>
      <w:r w:rsidR="002C77A7" w:rsidRPr="00454285">
        <w:rPr>
          <w:rFonts w:ascii="Tahoma" w:hAnsi="Tahoma" w:cs="Tahoma"/>
          <w:sz w:val="22"/>
          <w:szCs w:val="22"/>
          <w:lang w:val="en-US"/>
        </w:rPr>
        <w:t xml:space="preserve">rganize a settlement system among </w:t>
      </w:r>
      <w:r w:rsidR="008E13BC" w:rsidRPr="00454285">
        <w:rPr>
          <w:rFonts w:ascii="Tahoma" w:hAnsi="Tahoma" w:cs="Tahoma"/>
          <w:sz w:val="22"/>
          <w:szCs w:val="22"/>
          <w:lang w:val="en-US"/>
        </w:rPr>
        <w:t xml:space="preserve">the </w:t>
      </w:r>
      <w:r w:rsidR="006D78CD" w:rsidRPr="00454285">
        <w:rPr>
          <w:rFonts w:ascii="Tahoma" w:hAnsi="Tahoma" w:cs="Tahoma"/>
          <w:sz w:val="22"/>
          <w:szCs w:val="22"/>
          <w:lang w:val="en-US"/>
        </w:rPr>
        <w:t>payment operations carriers</w:t>
      </w:r>
      <w:r w:rsidR="00511763" w:rsidRPr="00454285">
        <w:rPr>
          <w:rFonts w:ascii="Tahoma" w:hAnsi="Tahoma" w:cs="Tahoma"/>
          <w:sz w:val="22"/>
          <w:szCs w:val="22"/>
          <w:lang w:val="en-US"/>
        </w:rPr>
        <w:t>;</w:t>
      </w:r>
    </w:p>
    <w:p w:rsidR="002C77A7" w:rsidRPr="00454285" w:rsidRDefault="00AD1F3C"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o</w:t>
      </w:r>
      <w:r w:rsidR="002C77A7" w:rsidRPr="00454285">
        <w:rPr>
          <w:rFonts w:ascii="Tahoma" w:hAnsi="Tahoma" w:cs="Tahoma"/>
          <w:sz w:val="22"/>
          <w:szCs w:val="22"/>
          <w:lang w:val="en-US"/>
        </w:rPr>
        <w:t xml:space="preserve">pen and </w:t>
      </w:r>
      <w:r w:rsidRPr="00454285">
        <w:rPr>
          <w:rFonts w:ascii="Tahoma" w:hAnsi="Tahoma" w:cs="Tahoma"/>
          <w:sz w:val="22"/>
          <w:szCs w:val="22"/>
          <w:lang w:val="en-US"/>
        </w:rPr>
        <w:t>maintain transaction</w:t>
      </w:r>
      <w:r w:rsidR="002C77A7" w:rsidRPr="00454285">
        <w:rPr>
          <w:rFonts w:ascii="Tahoma" w:hAnsi="Tahoma" w:cs="Tahoma"/>
          <w:sz w:val="22"/>
          <w:szCs w:val="22"/>
          <w:lang w:val="en-US"/>
        </w:rPr>
        <w:t xml:space="preserve"> account</w:t>
      </w:r>
      <w:r w:rsidRPr="00454285">
        <w:rPr>
          <w:rFonts w:ascii="Tahoma" w:hAnsi="Tahoma" w:cs="Tahoma"/>
          <w:sz w:val="22"/>
          <w:szCs w:val="22"/>
          <w:lang w:val="en-US"/>
        </w:rPr>
        <w:t>s</w:t>
      </w:r>
      <w:r w:rsidR="002C77A7" w:rsidRPr="00454285">
        <w:rPr>
          <w:rFonts w:ascii="Tahoma" w:hAnsi="Tahoma" w:cs="Tahoma"/>
          <w:sz w:val="22"/>
          <w:szCs w:val="22"/>
          <w:lang w:val="en-US"/>
        </w:rPr>
        <w:t xml:space="preserve"> of banks, deposit accounts of broker associations and other accounts that</w:t>
      </w:r>
      <w:r w:rsidR="00B80FD2" w:rsidRPr="00454285">
        <w:rPr>
          <w:rFonts w:ascii="Tahoma" w:hAnsi="Tahoma" w:cs="Tahoma"/>
          <w:sz w:val="22"/>
          <w:szCs w:val="22"/>
          <w:lang w:val="en-US"/>
        </w:rPr>
        <w:t>,</w:t>
      </w:r>
      <w:r w:rsidR="002C77A7" w:rsidRPr="00454285">
        <w:rPr>
          <w:rFonts w:ascii="Tahoma" w:hAnsi="Tahoma" w:cs="Tahoma"/>
          <w:sz w:val="22"/>
          <w:szCs w:val="22"/>
          <w:lang w:val="en-US"/>
        </w:rPr>
        <w:t xml:space="preserve"> </w:t>
      </w:r>
      <w:r w:rsidR="00B80FD2" w:rsidRPr="00454285">
        <w:rPr>
          <w:rFonts w:ascii="Tahoma" w:hAnsi="Tahoma" w:cs="Tahoma"/>
          <w:sz w:val="22"/>
          <w:szCs w:val="22"/>
          <w:lang w:val="en-US"/>
        </w:rPr>
        <w:t>as specified by</w:t>
      </w:r>
      <w:r w:rsidR="002C77A7" w:rsidRPr="00454285">
        <w:rPr>
          <w:rFonts w:ascii="Tahoma" w:hAnsi="Tahoma" w:cs="Tahoma"/>
          <w:sz w:val="22"/>
          <w:szCs w:val="22"/>
          <w:lang w:val="en-US"/>
        </w:rPr>
        <w:t xml:space="preserve"> law</w:t>
      </w:r>
      <w:r w:rsidR="00B80FD2" w:rsidRPr="00454285">
        <w:rPr>
          <w:rFonts w:ascii="Tahoma" w:hAnsi="Tahoma" w:cs="Tahoma"/>
          <w:sz w:val="22"/>
          <w:szCs w:val="22"/>
          <w:lang w:val="en-US"/>
        </w:rPr>
        <w:t>, are</w:t>
      </w:r>
      <w:r w:rsidR="002C77A7" w:rsidRPr="00454285">
        <w:rPr>
          <w:rFonts w:ascii="Tahoma" w:hAnsi="Tahoma" w:cs="Tahoma"/>
          <w:sz w:val="22"/>
          <w:szCs w:val="22"/>
          <w:lang w:val="en-US"/>
        </w:rPr>
        <w:t xml:space="preserve"> to be </w:t>
      </w:r>
      <w:r w:rsidR="00B80FD2" w:rsidRPr="00454285">
        <w:rPr>
          <w:rFonts w:ascii="Tahoma" w:hAnsi="Tahoma" w:cs="Tahoma"/>
          <w:sz w:val="22"/>
          <w:szCs w:val="22"/>
          <w:lang w:val="en-US"/>
        </w:rPr>
        <w:t xml:space="preserve">maintained </w:t>
      </w:r>
      <w:r w:rsidR="002C77A7" w:rsidRPr="00454285">
        <w:rPr>
          <w:rFonts w:ascii="Tahoma" w:hAnsi="Tahoma" w:cs="Tahoma"/>
          <w:sz w:val="22"/>
          <w:szCs w:val="22"/>
          <w:lang w:val="en-US"/>
        </w:rPr>
        <w:t>at the National Bank and sh</w:t>
      </w:r>
      <w:r w:rsidR="00511763" w:rsidRPr="00454285">
        <w:rPr>
          <w:rFonts w:ascii="Tahoma" w:hAnsi="Tahoma" w:cs="Tahoma"/>
          <w:sz w:val="22"/>
          <w:szCs w:val="22"/>
          <w:lang w:val="en-US"/>
        </w:rPr>
        <w:t>all make payments from accounts;</w:t>
      </w:r>
    </w:p>
    <w:p w:rsidR="002C77A7" w:rsidRPr="00454285" w:rsidRDefault="00B80FD2"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 xml:space="preserve">open and maintain </w:t>
      </w:r>
      <w:r w:rsidR="002C77A7" w:rsidRPr="00454285">
        <w:rPr>
          <w:rFonts w:ascii="Tahoma" w:hAnsi="Tahoma" w:cs="Tahoma"/>
          <w:sz w:val="22"/>
          <w:szCs w:val="22"/>
          <w:lang w:val="en-US"/>
        </w:rPr>
        <w:t xml:space="preserve">other </w:t>
      </w:r>
      <w:r w:rsidRPr="00454285">
        <w:rPr>
          <w:rFonts w:ascii="Tahoma" w:hAnsi="Tahoma" w:cs="Tahoma"/>
          <w:sz w:val="22"/>
          <w:szCs w:val="22"/>
          <w:lang w:val="en-US"/>
        </w:rPr>
        <w:t xml:space="preserve">transaction </w:t>
      </w:r>
      <w:r w:rsidR="002C77A7" w:rsidRPr="00454285">
        <w:rPr>
          <w:rFonts w:ascii="Tahoma" w:hAnsi="Tahoma" w:cs="Tahoma"/>
          <w:sz w:val="22"/>
          <w:szCs w:val="22"/>
          <w:lang w:val="en-US"/>
        </w:rPr>
        <w:t>accounts, unl</w:t>
      </w:r>
      <w:r w:rsidRPr="00454285">
        <w:rPr>
          <w:rFonts w:ascii="Tahoma" w:hAnsi="Tahoma" w:cs="Tahoma"/>
          <w:sz w:val="22"/>
          <w:szCs w:val="22"/>
          <w:lang w:val="en-US"/>
        </w:rPr>
        <w:t>ess otherwise stipulated by law</w:t>
      </w:r>
      <w:r w:rsidR="00511763" w:rsidRPr="00454285">
        <w:rPr>
          <w:rFonts w:ascii="Tahoma" w:hAnsi="Tahoma" w:cs="Tahoma"/>
          <w:sz w:val="22"/>
          <w:szCs w:val="22"/>
          <w:lang w:val="en-US"/>
        </w:rPr>
        <w:t>;</w:t>
      </w:r>
    </w:p>
    <w:p w:rsidR="002C77A7" w:rsidRPr="00454285" w:rsidRDefault="00B80FD2"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open and maintain a Treasury account</w:t>
      </w:r>
      <w:r w:rsidR="00511763" w:rsidRPr="00454285">
        <w:rPr>
          <w:rFonts w:ascii="Tahoma" w:hAnsi="Tahoma" w:cs="Tahoma"/>
          <w:sz w:val="22"/>
          <w:szCs w:val="22"/>
          <w:lang w:val="en-US"/>
        </w:rPr>
        <w:t>;</w:t>
      </w:r>
    </w:p>
    <w:p w:rsidR="002C77A7" w:rsidRPr="00454285" w:rsidRDefault="00BE3498"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 xml:space="preserve">maintain </w:t>
      </w:r>
      <w:r w:rsidR="002C77A7" w:rsidRPr="00454285">
        <w:rPr>
          <w:rFonts w:ascii="Tahoma" w:hAnsi="Tahoma" w:cs="Tahoma"/>
          <w:sz w:val="22"/>
          <w:szCs w:val="22"/>
          <w:lang w:val="en-US"/>
        </w:rPr>
        <w:t xml:space="preserve">accrual </w:t>
      </w:r>
      <w:r w:rsidRPr="00454285">
        <w:rPr>
          <w:rFonts w:ascii="Tahoma" w:hAnsi="Tahoma" w:cs="Tahoma"/>
          <w:sz w:val="22"/>
          <w:szCs w:val="22"/>
          <w:lang w:val="en-US"/>
        </w:rPr>
        <w:t xml:space="preserve">transaction </w:t>
      </w:r>
      <w:r w:rsidR="002C77A7" w:rsidRPr="00454285">
        <w:rPr>
          <w:rFonts w:ascii="Tahoma" w:hAnsi="Tahoma" w:cs="Tahoma"/>
          <w:sz w:val="22"/>
          <w:szCs w:val="22"/>
          <w:lang w:val="en-US"/>
        </w:rPr>
        <w:t xml:space="preserve">accounts </w:t>
      </w:r>
      <w:r w:rsidRPr="00454285">
        <w:rPr>
          <w:rFonts w:ascii="Tahoma" w:hAnsi="Tahoma" w:cs="Tahoma"/>
          <w:sz w:val="22"/>
          <w:szCs w:val="22"/>
          <w:lang w:val="en-US"/>
        </w:rPr>
        <w:t>for the payment system operators</w:t>
      </w:r>
      <w:r w:rsidR="00511763" w:rsidRPr="00454285">
        <w:rPr>
          <w:rFonts w:ascii="Tahoma" w:hAnsi="Tahoma" w:cs="Tahoma"/>
          <w:sz w:val="22"/>
          <w:szCs w:val="22"/>
          <w:lang w:val="en-US"/>
        </w:rPr>
        <w:t>;</w:t>
      </w:r>
    </w:p>
    <w:p w:rsidR="002C77A7" w:rsidRPr="00454285" w:rsidRDefault="00BE3498"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lastRenderedPageBreak/>
        <w:t>p</w:t>
      </w:r>
      <w:r w:rsidR="002C77A7" w:rsidRPr="00454285">
        <w:rPr>
          <w:rFonts w:ascii="Tahoma" w:hAnsi="Tahoma" w:cs="Tahoma"/>
          <w:sz w:val="22"/>
          <w:szCs w:val="22"/>
          <w:lang w:val="en-US"/>
        </w:rPr>
        <w:t xml:space="preserve">rescribe </w:t>
      </w:r>
      <w:r w:rsidRPr="00454285">
        <w:rPr>
          <w:rFonts w:ascii="Tahoma" w:hAnsi="Tahoma" w:cs="Tahoma"/>
          <w:sz w:val="22"/>
          <w:szCs w:val="22"/>
          <w:lang w:val="en-US"/>
        </w:rPr>
        <w:t xml:space="preserve">account </w:t>
      </w:r>
      <w:r w:rsidR="002C77A7" w:rsidRPr="00454285">
        <w:rPr>
          <w:rFonts w:ascii="Tahoma" w:hAnsi="Tahoma" w:cs="Tahoma"/>
          <w:sz w:val="22"/>
          <w:szCs w:val="22"/>
          <w:lang w:val="en-US"/>
        </w:rPr>
        <w:t xml:space="preserve">construction </w:t>
      </w:r>
      <w:r w:rsidRPr="00454285">
        <w:rPr>
          <w:rFonts w:ascii="Tahoma" w:hAnsi="Tahoma" w:cs="Tahoma"/>
          <w:sz w:val="22"/>
          <w:szCs w:val="22"/>
          <w:lang w:val="en-US"/>
        </w:rPr>
        <w:t xml:space="preserve">standards </w:t>
      </w:r>
      <w:r w:rsidR="008E13BC" w:rsidRPr="00454285">
        <w:rPr>
          <w:rFonts w:ascii="Tahoma" w:hAnsi="Tahoma" w:cs="Tahoma"/>
          <w:sz w:val="22"/>
          <w:szCs w:val="22"/>
          <w:lang w:val="en-US"/>
        </w:rPr>
        <w:t>for</w:t>
      </w:r>
      <w:r w:rsidR="002C77A7" w:rsidRPr="00454285">
        <w:rPr>
          <w:rFonts w:ascii="Tahoma" w:hAnsi="Tahoma" w:cs="Tahoma"/>
          <w:sz w:val="22"/>
          <w:szCs w:val="22"/>
          <w:lang w:val="en-US"/>
        </w:rPr>
        <w:t xml:space="preserve"> the partici</w:t>
      </w:r>
      <w:r w:rsidRPr="00454285">
        <w:rPr>
          <w:rFonts w:ascii="Tahoma" w:hAnsi="Tahoma" w:cs="Tahoma"/>
          <w:sz w:val="22"/>
          <w:szCs w:val="22"/>
          <w:lang w:val="en-US"/>
        </w:rPr>
        <w:t>pants in payment operations</w:t>
      </w:r>
      <w:r w:rsidR="00511763" w:rsidRPr="00454285">
        <w:rPr>
          <w:rFonts w:ascii="Tahoma" w:hAnsi="Tahoma" w:cs="Tahoma"/>
          <w:sz w:val="22"/>
          <w:szCs w:val="22"/>
          <w:lang w:val="en-US"/>
        </w:rPr>
        <w:t>;</w:t>
      </w:r>
    </w:p>
    <w:p w:rsidR="002C77A7" w:rsidRPr="00454285" w:rsidRDefault="00BE3498"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a</w:t>
      </w:r>
      <w:r w:rsidR="002C77A7" w:rsidRPr="00454285">
        <w:rPr>
          <w:rFonts w:ascii="Tahoma" w:hAnsi="Tahoma" w:cs="Tahoma"/>
          <w:sz w:val="22"/>
          <w:szCs w:val="22"/>
          <w:lang w:val="en-US"/>
        </w:rPr>
        <w:t xml:space="preserve">ssign </w:t>
      </w:r>
      <w:r w:rsidRPr="00454285">
        <w:rPr>
          <w:rFonts w:ascii="Tahoma" w:hAnsi="Tahoma" w:cs="Tahoma"/>
          <w:sz w:val="22"/>
          <w:szCs w:val="22"/>
          <w:lang w:val="en-US"/>
        </w:rPr>
        <w:t xml:space="preserve">sorting code </w:t>
      </w:r>
      <w:r w:rsidR="002C77A7" w:rsidRPr="00454285">
        <w:rPr>
          <w:rFonts w:ascii="Tahoma" w:hAnsi="Tahoma" w:cs="Tahoma"/>
          <w:sz w:val="22"/>
          <w:szCs w:val="22"/>
          <w:lang w:val="en-US"/>
        </w:rPr>
        <w:t xml:space="preserve">to </w:t>
      </w:r>
      <w:r w:rsidR="006D78CD" w:rsidRPr="00454285">
        <w:rPr>
          <w:rFonts w:ascii="Tahoma" w:hAnsi="Tahoma" w:cs="Tahoma"/>
          <w:sz w:val="22"/>
          <w:szCs w:val="22"/>
          <w:lang w:val="en-US"/>
        </w:rPr>
        <w:t>payment operations carriers</w:t>
      </w:r>
      <w:r w:rsidR="00511763" w:rsidRPr="00454285">
        <w:rPr>
          <w:rFonts w:ascii="Tahoma" w:hAnsi="Tahoma" w:cs="Tahoma"/>
          <w:sz w:val="22"/>
          <w:szCs w:val="22"/>
          <w:lang w:val="en-US"/>
        </w:rPr>
        <w:t>;</w:t>
      </w:r>
    </w:p>
    <w:p w:rsidR="002C77A7" w:rsidRPr="00454285" w:rsidRDefault="00BE3498"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d</w:t>
      </w:r>
      <w:r w:rsidR="002C77A7" w:rsidRPr="00454285">
        <w:rPr>
          <w:rFonts w:ascii="Tahoma" w:hAnsi="Tahoma" w:cs="Tahoma"/>
          <w:sz w:val="22"/>
          <w:szCs w:val="22"/>
          <w:lang w:val="en-US"/>
        </w:rPr>
        <w:t>etermine the amount of payment which is a small-scale inter-bank payment;</w:t>
      </w:r>
    </w:p>
    <w:p w:rsidR="003C11F7" w:rsidRPr="00454285" w:rsidRDefault="003C11F7"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keep a transaction accounts registry within its system</w:t>
      </w:r>
      <w:r w:rsidR="00511763" w:rsidRPr="00454285">
        <w:rPr>
          <w:rFonts w:ascii="Tahoma" w:hAnsi="Tahoma" w:cs="Tahoma"/>
          <w:sz w:val="22"/>
          <w:szCs w:val="22"/>
          <w:lang w:val="en-US"/>
        </w:rPr>
        <w:t>;</w:t>
      </w:r>
    </w:p>
    <w:p w:rsidR="002C77A7" w:rsidRPr="00454285" w:rsidRDefault="003C11F7"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enforce decisions on forced collection related to tr</w:t>
      </w:r>
      <w:r w:rsidR="00511763" w:rsidRPr="00454285">
        <w:rPr>
          <w:rFonts w:ascii="Tahoma" w:hAnsi="Tahoma" w:cs="Tahoma"/>
          <w:sz w:val="22"/>
          <w:szCs w:val="22"/>
          <w:lang w:val="en-US"/>
        </w:rPr>
        <w:t>ansaction accounts it maintains and</w:t>
      </w:r>
    </w:p>
    <w:p w:rsidR="002C77A7" w:rsidRPr="00454285" w:rsidRDefault="003C11F7" w:rsidP="004B03A3">
      <w:pPr>
        <w:numPr>
          <w:ilvl w:val="0"/>
          <w:numId w:val="45"/>
        </w:numPr>
        <w:jc w:val="both"/>
        <w:rPr>
          <w:rFonts w:ascii="Tahoma" w:hAnsi="Tahoma" w:cs="Tahoma"/>
          <w:sz w:val="22"/>
          <w:szCs w:val="22"/>
          <w:lang w:val="en-US"/>
        </w:rPr>
      </w:pPr>
      <w:r w:rsidRPr="00454285">
        <w:rPr>
          <w:rFonts w:ascii="Tahoma" w:hAnsi="Tahoma" w:cs="Tahoma"/>
          <w:sz w:val="22"/>
          <w:szCs w:val="22"/>
          <w:lang w:val="en-US"/>
        </w:rPr>
        <w:t>r</w:t>
      </w:r>
      <w:r w:rsidR="002C77A7" w:rsidRPr="00454285">
        <w:rPr>
          <w:rFonts w:ascii="Tahoma" w:hAnsi="Tahoma" w:cs="Tahoma"/>
          <w:sz w:val="22"/>
          <w:szCs w:val="22"/>
          <w:lang w:val="en-US"/>
        </w:rPr>
        <w:t xml:space="preserve">egulate the manner of maintaining and the contents of the Single </w:t>
      </w:r>
      <w:r w:rsidR="00DF5957" w:rsidRPr="00454285">
        <w:rPr>
          <w:rFonts w:ascii="Tahoma" w:hAnsi="Tahoma" w:cs="Tahoma"/>
          <w:sz w:val="22"/>
          <w:szCs w:val="22"/>
          <w:lang w:val="en-US"/>
        </w:rPr>
        <w:t>Transaction</w:t>
      </w:r>
      <w:r w:rsidR="002C77A7" w:rsidRPr="00454285">
        <w:rPr>
          <w:rFonts w:ascii="Tahoma" w:hAnsi="Tahoma" w:cs="Tahoma"/>
          <w:sz w:val="22"/>
          <w:szCs w:val="22"/>
          <w:lang w:val="en-US"/>
        </w:rPr>
        <w:t xml:space="preserve"> Account </w:t>
      </w:r>
      <w:r w:rsidR="00DF5957" w:rsidRPr="00454285">
        <w:rPr>
          <w:rFonts w:ascii="Tahoma" w:hAnsi="Tahoma" w:cs="Tahoma"/>
          <w:sz w:val="22"/>
          <w:szCs w:val="22"/>
          <w:lang w:val="en-US"/>
        </w:rPr>
        <w:t>Registry</w:t>
      </w:r>
      <w:r w:rsidR="002C77A7" w:rsidRPr="00454285">
        <w:rPr>
          <w:rFonts w:ascii="Tahoma" w:hAnsi="Tahoma" w:cs="Tahoma"/>
          <w:sz w:val="22"/>
          <w:szCs w:val="22"/>
          <w:lang w:val="en-US"/>
        </w:rPr>
        <w:t>.</w:t>
      </w:r>
    </w:p>
    <w:p w:rsidR="002C77A7" w:rsidRPr="00454285" w:rsidRDefault="002C77A7">
      <w:pPr>
        <w:jc w:val="both"/>
        <w:rPr>
          <w:rFonts w:ascii="Tahoma" w:hAnsi="Tahoma" w:cs="Tahoma"/>
          <w:sz w:val="22"/>
          <w:szCs w:val="22"/>
          <w:lang w:val="en-US"/>
        </w:rPr>
      </w:pPr>
    </w:p>
    <w:p w:rsidR="002C77A7" w:rsidRPr="00454285" w:rsidRDefault="002C77A7">
      <w:pPr>
        <w:jc w:val="center"/>
        <w:rPr>
          <w:rFonts w:ascii="Tahoma" w:hAnsi="Tahoma" w:cs="Tahoma"/>
          <w:sz w:val="22"/>
          <w:szCs w:val="22"/>
          <w:lang w:val="en-US"/>
        </w:rPr>
      </w:pPr>
      <w:r w:rsidRPr="00454285">
        <w:rPr>
          <w:rFonts w:ascii="Tahoma" w:hAnsi="Tahoma" w:cs="Tahoma"/>
          <w:sz w:val="22"/>
          <w:szCs w:val="22"/>
          <w:lang w:val="en-US"/>
        </w:rPr>
        <w:t>Article 6</w:t>
      </w:r>
    </w:p>
    <w:p w:rsidR="002C77A7" w:rsidRPr="00454285" w:rsidRDefault="002C77A7">
      <w:pPr>
        <w:jc w:val="center"/>
        <w:rPr>
          <w:rFonts w:ascii="Tahoma" w:hAnsi="Tahoma" w:cs="Tahoma"/>
          <w:sz w:val="22"/>
          <w:szCs w:val="22"/>
          <w:lang w:val="en-US"/>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 xml:space="preserve">The banks </w:t>
      </w:r>
      <w:r w:rsidR="00DF5957" w:rsidRPr="00454285">
        <w:rPr>
          <w:rFonts w:ascii="Tahoma" w:hAnsi="Tahoma" w:cs="Tahoma"/>
          <w:sz w:val="22"/>
          <w:szCs w:val="22"/>
        </w:rPr>
        <w:t>and foreign bank branches, as</w:t>
      </w:r>
      <w:r w:rsidRPr="00454285">
        <w:rPr>
          <w:rFonts w:ascii="Tahoma" w:hAnsi="Tahoma" w:cs="Tahoma"/>
          <w:sz w:val="22"/>
          <w:szCs w:val="22"/>
        </w:rPr>
        <w:t xml:space="preserve"> payment operations </w:t>
      </w:r>
      <w:r w:rsidR="00DF5957" w:rsidRPr="00454285">
        <w:rPr>
          <w:rFonts w:ascii="Tahoma" w:hAnsi="Tahoma" w:cs="Tahoma"/>
          <w:sz w:val="22"/>
          <w:szCs w:val="22"/>
        </w:rPr>
        <w:t xml:space="preserve">carriers, </w:t>
      </w:r>
      <w:r w:rsidRPr="00454285">
        <w:rPr>
          <w:rFonts w:ascii="Tahoma" w:hAnsi="Tahoma" w:cs="Tahoma"/>
          <w:sz w:val="22"/>
          <w:szCs w:val="22"/>
        </w:rPr>
        <w:t>shall:</w:t>
      </w:r>
    </w:p>
    <w:p w:rsidR="00DF5957" w:rsidRPr="00454285" w:rsidRDefault="00DF5957" w:rsidP="004B03A3">
      <w:pPr>
        <w:pStyle w:val="BodyText"/>
        <w:numPr>
          <w:ilvl w:val="0"/>
          <w:numId w:val="46"/>
        </w:numPr>
        <w:rPr>
          <w:rFonts w:ascii="Tahoma" w:hAnsi="Tahoma" w:cs="Tahoma"/>
          <w:sz w:val="22"/>
          <w:szCs w:val="22"/>
        </w:rPr>
      </w:pPr>
      <w:r w:rsidRPr="00454285">
        <w:rPr>
          <w:rFonts w:ascii="Tahoma" w:hAnsi="Tahoma" w:cs="Tahoma"/>
          <w:sz w:val="22"/>
          <w:szCs w:val="22"/>
        </w:rPr>
        <w:t xml:space="preserve">open and maintain transaction </w:t>
      </w:r>
      <w:r w:rsidR="002C77A7" w:rsidRPr="00454285">
        <w:rPr>
          <w:rFonts w:ascii="Tahoma" w:hAnsi="Tahoma" w:cs="Tahoma"/>
          <w:sz w:val="22"/>
          <w:szCs w:val="22"/>
        </w:rPr>
        <w:t xml:space="preserve">accounts of the participants in the payment operations and shall make payments </w:t>
      </w:r>
      <w:r w:rsidRPr="00454285">
        <w:rPr>
          <w:rFonts w:ascii="Tahoma" w:hAnsi="Tahoma" w:cs="Tahoma"/>
          <w:sz w:val="22"/>
          <w:szCs w:val="22"/>
        </w:rPr>
        <w:t xml:space="preserve">from </w:t>
      </w:r>
      <w:r w:rsidR="002C77A7" w:rsidRPr="00454285">
        <w:rPr>
          <w:rFonts w:ascii="Tahoma" w:hAnsi="Tahoma" w:cs="Tahoma"/>
          <w:sz w:val="22"/>
          <w:szCs w:val="22"/>
        </w:rPr>
        <w:t>accounts</w:t>
      </w:r>
      <w:r w:rsidR="00F21482" w:rsidRPr="00454285">
        <w:rPr>
          <w:rFonts w:ascii="Tahoma" w:hAnsi="Tahoma" w:cs="Tahoma"/>
          <w:sz w:val="22"/>
          <w:szCs w:val="22"/>
        </w:rPr>
        <w:t>;</w:t>
      </w:r>
    </w:p>
    <w:p w:rsidR="002C77A7" w:rsidRPr="00454285" w:rsidRDefault="00DF5957" w:rsidP="004B03A3">
      <w:pPr>
        <w:pStyle w:val="BodyText"/>
        <w:numPr>
          <w:ilvl w:val="0"/>
          <w:numId w:val="46"/>
        </w:numPr>
        <w:rPr>
          <w:rFonts w:ascii="Tahoma" w:hAnsi="Tahoma" w:cs="Tahoma"/>
          <w:sz w:val="22"/>
          <w:szCs w:val="22"/>
        </w:rPr>
      </w:pPr>
      <w:r w:rsidRPr="00454285">
        <w:rPr>
          <w:rFonts w:ascii="Tahoma" w:hAnsi="Tahoma" w:cs="Tahoma"/>
          <w:sz w:val="22"/>
          <w:szCs w:val="22"/>
        </w:rPr>
        <w:t xml:space="preserve">keep transaction accounts registry within </w:t>
      </w:r>
      <w:r w:rsidR="008354B9" w:rsidRPr="00454285">
        <w:rPr>
          <w:rFonts w:ascii="Tahoma" w:hAnsi="Tahoma" w:cs="Tahoma"/>
          <w:sz w:val="22"/>
          <w:szCs w:val="22"/>
        </w:rPr>
        <w:t>their</w:t>
      </w:r>
      <w:r w:rsidRPr="00454285">
        <w:rPr>
          <w:rFonts w:ascii="Tahoma" w:hAnsi="Tahoma" w:cs="Tahoma"/>
          <w:sz w:val="22"/>
          <w:szCs w:val="22"/>
        </w:rPr>
        <w:t xml:space="preserve"> system </w:t>
      </w:r>
      <w:r w:rsidR="002C77A7" w:rsidRPr="00454285">
        <w:rPr>
          <w:rFonts w:ascii="Tahoma" w:hAnsi="Tahoma" w:cs="Tahoma"/>
          <w:sz w:val="22"/>
          <w:szCs w:val="22"/>
        </w:rPr>
        <w:t>and</w:t>
      </w:r>
    </w:p>
    <w:p w:rsidR="002C77A7" w:rsidRPr="00454285" w:rsidRDefault="008354B9" w:rsidP="004B03A3">
      <w:pPr>
        <w:pStyle w:val="BodyText"/>
        <w:numPr>
          <w:ilvl w:val="0"/>
          <w:numId w:val="46"/>
        </w:numPr>
        <w:rPr>
          <w:rFonts w:ascii="Tahoma" w:hAnsi="Tahoma" w:cs="Tahoma"/>
          <w:sz w:val="22"/>
          <w:szCs w:val="22"/>
        </w:rPr>
      </w:pPr>
      <w:r w:rsidRPr="00454285">
        <w:rPr>
          <w:rFonts w:ascii="Tahoma" w:hAnsi="Tahoma" w:cs="Tahoma"/>
          <w:sz w:val="22"/>
          <w:szCs w:val="22"/>
        </w:rPr>
        <w:t>enforce decisions on forced collection related to transaction accounts they maintain</w:t>
      </w:r>
      <w:r w:rsidR="002C77A7" w:rsidRPr="00454285">
        <w:rPr>
          <w:rFonts w:ascii="Tahoma" w:hAnsi="Tahoma" w:cs="Tahoma"/>
          <w:sz w:val="22"/>
          <w:szCs w:val="22"/>
        </w:rPr>
        <w:t>.</w:t>
      </w:r>
    </w:p>
    <w:p w:rsidR="00A3723E" w:rsidRPr="00454285" w:rsidRDefault="00A3723E" w:rsidP="00F44F78">
      <w:pPr>
        <w:pStyle w:val="BodyText"/>
        <w:jc w:val="center"/>
        <w:rPr>
          <w:rFonts w:ascii="Tahoma" w:hAnsi="Tahoma" w:cs="Tahoma"/>
          <w:sz w:val="22"/>
          <w:szCs w:val="22"/>
        </w:rPr>
      </w:pPr>
    </w:p>
    <w:p w:rsidR="008354B9" w:rsidRPr="00454285" w:rsidRDefault="008354B9" w:rsidP="00F44F78">
      <w:pPr>
        <w:pStyle w:val="BodyText"/>
        <w:jc w:val="center"/>
        <w:rPr>
          <w:rFonts w:ascii="Tahoma" w:hAnsi="Tahoma" w:cs="Tahoma"/>
          <w:sz w:val="22"/>
          <w:szCs w:val="22"/>
        </w:rPr>
      </w:pPr>
      <w:r w:rsidRPr="00454285">
        <w:rPr>
          <w:rFonts w:ascii="Tahoma" w:hAnsi="Tahoma" w:cs="Tahoma"/>
          <w:sz w:val="22"/>
          <w:szCs w:val="22"/>
        </w:rPr>
        <w:t>Article 7</w:t>
      </w:r>
    </w:p>
    <w:p w:rsidR="008354B9" w:rsidRPr="00454285" w:rsidRDefault="008354B9">
      <w:pPr>
        <w:pStyle w:val="BodyText"/>
        <w:rPr>
          <w:rFonts w:ascii="Tahoma" w:hAnsi="Tahoma" w:cs="Tahoma"/>
          <w:sz w:val="22"/>
          <w:szCs w:val="22"/>
        </w:rPr>
      </w:pPr>
    </w:p>
    <w:p w:rsidR="008354B9" w:rsidRPr="00454285" w:rsidRDefault="008354B9" w:rsidP="004B03A3">
      <w:pPr>
        <w:pStyle w:val="BodyText"/>
        <w:numPr>
          <w:ilvl w:val="0"/>
          <w:numId w:val="47"/>
        </w:numPr>
        <w:rPr>
          <w:rFonts w:ascii="Tahoma" w:hAnsi="Tahoma" w:cs="Tahoma"/>
          <w:sz w:val="22"/>
          <w:szCs w:val="22"/>
        </w:rPr>
      </w:pPr>
      <w:r w:rsidRPr="00454285">
        <w:rPr>
          <w:rFonts w:ascii="Tahoma" w:hAnsi="Tahoma" w:cs="Tahoma"/>
          <w:sz w:val="22"/>
          <w:szCs w:val="22"/>
        </w:rPr>
        <w:t>The treasury, as a special payment operations carrier, other than operations listed under Article 38 of the Budget Law, shall also:</w:t>
      </w:r>
    </w:p>
    <w:p w:rsidR="008354B9" w:rsidRPr="00454285" w:rsidRDefault="008354B9" w:rsidP="008354B9">
      <w:pPr>
        <w:pStyle w:val="BodyText"/>
        <w:rPr>
          <w:rFonts w:ascii="Tahoma" w:hAnsi="Tahoma" w:cs="Tahoma"/>
          <w:sz w:val="22"/>
          <w:szCs w:val="22"/>
        </w:rPr>
      </w:pPr>
    </w:p>
    <w:p w:rsidR="008354B9" w:rsidRPr="00454285" w:rsidRDefault="0055231F" w:rsidP="004B03A3">
      <w:pPr>
        <w:pStyle w:val="BodyText"/>
        <w:numPr>
          <w:ilvl w:val="0"/>
          <w:numId w:val="48"/>
        </w:numPr>
        <w:rPr>
          <w:rFonts w:ascii="Tahoma" w:hAnsi="Tahoma" w:cs="Tahoma"/>
          <w:sz w:val="22"/>
          <w:szCs w:val="22"/>
        </w:rPr>
      </w:pPr>
      <w:r w:rsidRPr="00454285">
        <w:rPr>
          <w:rFonts w:ascii="Tahoma" w:hAnsi="Tahoma" w:cs="Tahoma"/>
          <w:sz w:val="22"/>
          <w:szCs w:val="22"/>
        </w:rPr>
        <w:t>open and maintain accounts of budget users, individual users and other ins</w:t>
      </w:r>
      <w:r w:rsidR="00CB027D" w:rsidRPr="00454285">
        <w:rPr>
          <w:rFonts w:ascii="Tahoma" w:hAnsi="Tahoma" w:cs="Tahoma"/>
          <w:sz w:val="22"/>
          <w:szCs w:val="22"/>
        </w:rPr>
        <w:t>titutions as defined by the law</w:t>
      </w:r>
      <w:r w:rsidR="005F74B7" w:rsidRPr="00454285">
        <w:rPr>
          <w:rFonts w:ascii="Tahoma" w:hAnsi="Tahoma" w:cs="Tahoma"/>
          <w:sz w:val="22"/>
          <w:szCs w:val="22"/>
        </w:rPr>
        <w:t>;</w:t>
      </w:r>
    </w:p>
    <w:p w:rsidR="0055231F" w:rsidRPr="00454285" w:rsidRDefault="0055231F" w:rsidP="004B03A3">
      <w:pPr>
        <w:pStyle w:val="BodyText"/>
        <w:numPr>
          <w:ilvl w:val="0"/>
          <w:numId w:val="48"/>
        </w:numPr>
        <w:rPr>
          <w:rFonts w:ascii="Tahoma" w:hAnsi="Tahoma" w:cs="Tahoma"/>
          <w:sz w:val="22"/>
          <w:szCs w:val="22"/>
        </w:rPr>
      </w:pPr>
      <w:r w:rsidRPr="00454285">
        <w:rPr>
          <w:rFonts w:ascii="Tahoma" w:hAnsi="Tahoma" w:cs="Tahoma"/>
          <w:sz w:val="22"/>
          <w:szCs w:val="22"/>
        </w:rPr>
        <w:t>keep account registry in its system</w:t>
      </w:r>
      <w:r w:rsidR="005F74B7" w:rsidRPr="00454285">
        <w:rPr>
          <w:rFonts w:ascii="Tahoma" w:hAnsi="Tahoma" w:cs="Tahoma"/>
          <w:sz w:val="22"/>
          <w:szCs w:val="22"/>
        </w:rPr>
        <w:t>;</w:t>
      </w:r>
    </w:p>
    <w:p w:rsidR="0055231F" w:rsidRPr="00454285" w:rsidRDefault="0055231F" w:rsidP="004B03A3">
      <w:pPr>
        <w:pStyle w:val="BodyText"/>
        <w:numPr>
          <w:ilvl w:val="0"/>
          <w:numId w:val="48"/>
        </w:numPr>
        <w:rPr>
          <w:rFonts w:ascii="Tahoma" w:hAnsi="Tahoma" w:cs="Tahoma"/>
          <w:sz w:val="22"/>
          <w:szCs w:val="22"/>
        </w:rPr>
      </w:pPr>
      <w:r w:rsidRPr="00454285">
        <w:rPr>
          <w:rFonts w:ascii="Tahoma" w:hAnsi="Tahoma" w:cs="Tahoma"/>
          <w:sz w:val="22"/>
          <w:szCs w:val="22"/>
        </w:rPr>
        <w:t xml:space="preserve">execute payments from accounts within the Treasury </w:t>
      </w:r>
      <w:r w:rsidR="00CB027D" w:rsidRPr="00454285">
        <w:rPr>
          <w:rFonts w:ascii="Tahoma" w:hAnsi="Tahoma" w:cs="Tahoma"/>
          <w:sz w:val="22"/>
          <w:szCs w:val="22"/>
        </w:rPr>
        <w:t xml:space="preserve">Ledger through </w:t>
      </w:r>
      <w:r w:rsidR="008E13BC" w:rsidRPr="00454285">
        <w:rPr>
          <w:rFonts w:ascii="Tahoma" w:hAnsi="Tahoma" w:cs="Tahoma"/>
          <w:sz w:val="22"/>
          <w:szCs w:val="22"/>
        </w:rPr>
        <w:t xml:space="preserve">the </w:t>
      </w:r>
      <w:r w:rsidR="00CB027D" w:rsidRPr="00454285">
        <w:rPr>
          <w:rFonts w:ascii="Tahoma" w:hAnsi="Tahoma" w:cs="Tahoma"/>
          <w:sz w:val="22"/>
          <w:szCs w:val="22"/>
        </w:rPr>
        <w:t>treasury account</w:t>
      </w:r>
      <w:r w:rsidR="005F74B7" w:rsidRPr="00454285">
        <w:rPr>
          <w:rFonts w:ascii="Tahoma" w:hAnsi="Tahoma" w:cs="Tahoma"/>
          <w:sz w:val="22"/>
          <w:szCs w:val="22"/>
        </w:rPr>
        <w:t>;</w:t>
      </w:r>
    </w:p>
    <w:p w:rsidR="00CB027D" w:rsidRPr="00454285" w:rsidRDefault="00CB027D" w:rsidP="004B03A3">
      <w:pPr>
        <w:pStyle w:val="BodyText"/>
        <w:numPr>
          <w:ilvl w:val="0"/>
          <w:numId w:val="48"/>
        </w:numPr>
        <w:rPr>
          <w:rFonts w:ascii="Tahoma" w:hAnsi="Tahoma" w:cs="Tahoma"/>
          <w:sz w:val="22"/>
          <w:szCs w:val="22"/>
        </w:rPr>
      </w:pPr>
      <w:r w:rsidRPr="00454285">
        <w:rPr>
          <w:rFonts w:ascii="Tahoma" w:hAnsi="Tahoma" w:cs="Tahoma"/>
          <w:sz w:val="22"/>
          <w:szCs w:val="22"/>
        </w:rPr>
        <w:t>debit accounts within the treasury account based on contractual authorizations and</w:t>
      </w:r>
    </w:p>
    <w:p w:rsidR="0055231F" w:rsidRPr="00454285" w:rsidRDefault="0055231F" w:rsidP="004B03A3">
      <w:pPr>
        <w:pStyle w:val="BodyText"/>
        <w:numPr>
          <w:ilvl w:val="0"/>
          <w:numId w:val="48"/>
        </w:numPr>
        <w:rPr>
          <w:rFonts w:ascii="Tahoma" w:hAnsi="Tahoma" w:cs="Tahoma"/>
          <w:sz w:val="22"/>
          <w:szCs w:val="22"/>
        </w:rPr>
      </w:pPr>
      <w:r w:rsidRPr="00454285">
        <w:rPr>
          <w:rFonts w:ascii="Tahoma" w:hAnsi="Tahoma" w:cs="Tahoma"/>
          <w:sz w:val="22"/>
          <w:szCs w:val="22"/>
        </w:rPr>
        <w:t xml:space="preserve">debit accounts within the treasury account in the case of correction of error by the Treasury. </w:t>
      </w:r>
    </w:p>
    <w:p w:rsidR="00CB027D" w:rsidRPr="00454285" w:rsidRDefault="00CB027D" w:rsidP="00CB027D">
      <w:pPr>
        <w:pStyle w:val="BodyText"/>
        <w:rPr>
          <w:rFonts w:ascii="Tahoma" w:hAnsi="Tahoma" w:cs="Tahoma"/>
          <w:sz w:val="22"/>
          <w:szCs w:val="22"/>
        </w:rPr>
      </w:pPr>
    </w:p>
    <w:p w:rsidR="00CB027D" w:rsidRPr="00454285" w:rsidRDefault="00CB027D" w:rsidP="004B03A3">
      <w:pPr>
        <w:pStyle w:val="BodyText"/>
        <w:numPr>
          <w:ilvl w:val="0"/>
          <w:numId w:val="47"/>
        </w:numPr>
        <w:rPr>
          <w:rFonts w:ascii="Tahoma" w:hAnsi="Tahoma" w:cs="Tahoma"/>
          <w:sz w:val="22"/>
          <w:szCs w:val="22"/>
        </w:rPr>
      </w:pPr>
      <w:r w:rsidRPr="00454285">
        <w:rPr>
          <w:rFonts w:ascii="Tahoma" w:hAnsi="Tahoma" w:cs="Tahoma"/>
          <w:sz w:val="22"/>
          <w:szCs w:val="22"/>
        </w:rPr>
        <w:t>The form and the contents of the payment forms used by the budget users and individual users, and the procedure for correction of error made during payment operations shall be defined by the Minister of Finance.</w:t>
      </w:r>
    </w:p>
    <w:p w:rsidR="00CB027D" w:rsidRPr="00454285" w:rsidRDefault="00CB027D" w:rsidP="00CB027D">
      <w:pPr>
        <w:pStyle w:val="BodyText"/>
        <w:rPr>
          <w:rFonts w:ascii="Tahoma" w:hAnsi="Tahoma" w:cs="Tahoma"/>
          <w:sz w:val="22"/>
          <w:szCs w:val="22"/>
        </w:rPr>
      </w:pPr>
    </w:p>
    <w:p w:rsidR="0029792C" w:rsidRPr="00454285" w:rsidRDefault="0029792C" w:rsidP="00F44F78">
      <w:pPr>
        <w:pStyle w:val="BodyText"/>
        <w:jc w:val="center"/>
        <w:rPr>
          <w:rFonts w:ascii="Tahoma" w:hAnsi="Tahoma" w:cs="Tahoma"/>
          <w:sz w:val="22"/>
          <w:szCs w:val="22"/>
        </w:rPr>
      </w:pPr>
      <w:r w:rsidRPr="00454285">
        <w:rPr>
          <w:rFonts w:ascii="Tahoma" w:hAnsi="Tahoma" w:cs="Tahoma"/>
          <w:sz w:val="22"/>
          <w:szCs w:val="22"/>
        </w:rPr>
        <w:t>Article 7-a</w:t>
      </w:r>
    </w:p>
    <w:p w:rsidR="0029792C" w:rsidRPr="00454285" w:rsidRDefault="0029792C" w:rsidP="00F44F78">
      <w:pPr>
        <w:pStyle w:val="BodyText"/>
        <w:jc w:val="center"/>
        <w:rPr>
          <w:rFonts w:ascii="Tahoma" w:hAnsi="Tahoma" w:cs="Tahoma"/>
          <w:sz w:val="22"/>
          <w:szCs w:val="22"/>
        </w:rPr>
      </w:pPr>
    </w:p>
    <w:p w:rsidR="00CD4C34" w:rsidRPr="00454285" w:rsidRDefault="0029792C" w:rsidP="0048211D">
      <w:pPr>
        <w:pStyle w:val="BodyText"/>
        <w:numPr>
          <w:ilvl w:val="0"/>
          <w:numId w:val="55"/>
        </w:numPr>
        <w:ind w:left="709" w:hanging="425"/>
        <w:rPr>
          <w:rFonts w:ascii="Tahoma" w:hAnsi="Tahoma" w:cs="Tahoma"/>
          <w:sz w:val="22"/>
          <w:szCs w:val="22"/>
        </w:rPr>
      </w:pPr>
      <w:r w:rsidRPr="00454285">
        <w:rPr>
          <w:rFonts w:ascii="Tahoma" w:hAnsi="Tahoma" w:cs="Tahoma"/>
          <w:sz w:val="22"/>
          <w:szCs w:val="22"/>
        </w:rPr>
        <w:t xml:space="preserve">The </w:t>
      </w:r>
      <w:r w:rsidR="00CD4C34" w:rsidRPr="00454285">
        <w:rPr>
          <w:rFonts w:ascii="Tahoma" w:hAnsi="Tahoma" w:cs="Tahoma"/>
          <w:sz w:val="22"/>
          <w:szCs w:val="22"/>
        </w:rPr>
        <w:t xml:space="preserve">Fund's </w:t>
      </w:r>
      <w:r w:rsidRPr="00454285">
        <w:rPr>
          <w:rFonts w:ascii="Tahoma" w:hAnsi="Tahoma" w:cs="Tahoma"/>
          <w:sz w:val="22"/>
          <w:szCs w:val="22"/>
        </w:rPr>
        <w:t>Treasury</w:t>
      </w:r>
      <w:r w:rsidR="00CD4C34" w:rsidRPr="00454285">
        <w:rPr>
          <w:rFonts w:ascii="Tahoma" w:hAnsi="Tahoma" w:cs="Tahoma"/>
          <w:sz w:val="22"/>
          <w:szCs w:val="22"/>
        </w:rPr>
        <w:t xml:space="preserve">, as a special carrier of the payment operations of the health institutions, except the operations set forth in Article 69-f of the Health Insurance </w:t>
      </w:r>
      <w:r w:rsidR="008B7AEB" w:rsidRPr="00454285">
        <w:rPr>
          <w:rFonts w:ascii="Tahoma" w:hAnsi="Tahoma" w:cs="Tahoma"/>
          <w:sz w:val="22"/>
          <w:szCs w:val="22"/>
        </w:rPr>
        <w:t xml:space="preserve">Law </w:t>
      </w:r>
      <w:r w:rsidR="00CD4C34" w:rsidRPr="00454285">
        <w:rPr>
          <w:rFonts w:ascii="Tahoma" w:hAnsi="Tahoma" w:cs="Tahoma"/>
          <w:sz w:val="22"/>
          <w:szCs w:val="22"/>
        </w:rPr>
        <w:t>shall perform the following operations:</w:t>
      </w:r>
    </w:p>
    <w:p w:rsidR="00CD4C34" w:rsidRPr="00454285" w:rsidRDefault="00CD4C34" w:rsidP="00CD4C34">
      <w:pPr>
        <w:pStyle w:val="BodyText"/>
        <w:ind w:left="660"/>
        <w:rPr>
          <w:rFonts w:ascii="Tahoma" w:hAnsi="Tahoma" w:cs="Tahoma"/>
          <w:sz w:val="22"/>
          <w:szCs w:val="22"/>
        </w:rPr>
      </w:pPr>
    </w:p>
    <w:p w:rsidR="00E83B59" w:rsidRPr="00454285" w:rsidRDefault="00CD4C34" w:rsidP="00CD4C34">
      <w:pPr>
        <w:pStyle w:val="BodyText"/>
        <w:numPr>
          <w:ilvl w:val="0"/>
          <w:numId w:val="56"/>
        </w:numPr>
        <w:rPr>
          <w:rFonts w:ascii="Tahoma" w:hAnsi="Tahoma" w:cs="Tahoma"/>
          <w:sz w:val="22"/>
          <w:szCs w:val="22"/>
        </w:rPr>
      </w:pPr>
      <w:r w:rsidRPr="00454285">
        <w:rPr>
          <w:rFonts w:ascii="Tahoma" w:hAnsi="Tahoma" w:cs="Tahoma"/>
          <w:sz w:val="22"/>
          <w:szCs w:val="22"/>
        </w:rPr>
        <w:t xml:space="preserve">open and maintain </w:t>
      </w:r>
      <w:r w:rsidR="00E83B59" w:rsidRPr="00454285">
        <w:rPr>
          <w:rFonts w:ascii="Tahoma" w:hAnsi="Tahoma" w:cs="Tahoma"/>
          <w:sz w:val="22"/>
          <w:szCs w:val="22"/>
        </w:rPr>
        <w:t xml:space="preserve">accounts of </w:t>
      </w:r>
      <w:r w:rsidR="008B7AEB" w:rsidRPr="00454285">
        <w:rPr>
          <w:rFonts w:ascii="Tahoma" w:hAnsi="Tahoma" w:cs="Tahoma"/>
          <w:sz w:val="22"/>
          <w:szCs w:val="22"/>
        </w:rPr>
        <w:t xml:space="preserve">the </w:t>
      </w:r>
      <w:r w:rsidR="00E83B59" w:rsidRPr="00454285">
        <w:rPr>
          <w:rFonts w:ascii="Tahoma" w:hAnsi="Tahoma" w:cs="Tahoma"/>
          <w:sz w:val="22"/>
          <w:szCs w:val="22"/>
        </w:rPr>
        <w:t>health institutions;</w:t>
      </w:r>
    </w:p>
    <w:p w:rsidR="00E83B59" w:rsidRPr="00454285" w:rsidRDefault="00E83B59" w:rsidP="00CD4C34">
      <w:pPr>
        <w:pStyle w:val="BodyText"/>
        <w:numPr>
          <w:ilvl w:val="0"/>
          <w:numId w:val="56"/>
        </w:numPr>
        <w:rPr>
          <w:rFonts w:ascii="Tahoma" w:hAnsi="Tahoma" w:cs="Tahoma"/>
          <w:sz w:val="22"/>
          <w:szCs w:val="22"/>
        </w:rPr>
      </w:pPr>
      <w:r w:rsidRPr="00454285">
        <w:rPr>
          <w:rFonts w:ascii="Tahoma" w:hAnsi="Tahoma" w:cs="Tahoma"/>
          <w:sz w:val="22"/>
          <w:szCs w:val="22"/>
        </w:rPr>
        <w:t>maintain account registry in its system;</w:t>
      </w:r>
    </w:p>
    <w:p w:rsidR="0029792C" w:rsidRPr="00454285" w:rsidRDefault="00E83B59" w:rsidP="00CD4C34">
      <w:pPr>
        <w:pStyle w:val="BodyText"/>
        <w:numPr>
          <w:ilvl w:val="0"/>
          <w:numId w:val="56"/>
        </w:numPr>
        <w:rPr>
          <w:rFonts w:ascii="Tahoma" w:hAnsi="Tahoma" w:cs="Tahoma"/>
          <w:sz w:val="22"/>
          <w:szCs w:val="22"/>
        </w:rPr>
      </w:pPr>
      <w:r w:rsidRPr="00454285">
        <w:rPr>
          <w:rFonts w:ascii="Tahoma" w:hAnsi="Tahoma" w:cs="Tahoma"/>
          <w:sz w:val="22"/>
          <w:szCs w:val="22"/>
        </w:rPr>
        <w:t>make payment from the accounts within the frames of the Health Ledger through the Hea</w:t>
      </w:r>
      <w:r w:rsidR="008B7AEB" w:rsidRPr="00454285">
        <w:rPr>
          <w:rFonts w:ascii="Tahoma" w:hAnsi="Tahoma" w:cs="Tahoma"/>
          <w:sz w:val="22"/>
          <w:szCs w:val="22"/>
        </w:rPr>
        <w:t>lth t</w:t>
      </w:r>
      <w:r w:rsidRPr="00454285">
        <w:rPr>
          <w:rFonts w:ascii="Tahoma" w:hAnsi="Tahoma" w:cs="Tahoma"/>
          <w:sz w:val="22"/>
          <w:szCs w:val="22"/>
        </w:rPr>
        <w:t xml:space="preserve">reasury </w:t>
      </w:r>
      <w:r w:rsidR="008B7AEB" w:rsidRPr="00454285">
        <w:rPr>
          <w:rFonts w:ascii="Tahoma" w:hAnsi="Tahoma" w:cs="Tahoma"/>
          <w:sz w:val="22"/>
          <w:szCs w:val="22"/>
        </w:rPr>
        <w:t>a</w:t>
      </w:r>
      <w:r w:rsidRPr="00454285">
        <w:rPr>
          <w:rFonts w:ascii="Tahoma" w:hAnsi="Tahoma" w:cs="Tahoma"/>
          <w:sz w:val="22"/>
          <w:szCs w:val="22"/>
        </w:rPr>
        <w:t>ccount;</w:t>
      </w:r>
      <w:r w:rsidR="0029792C" w:rsidRPr="00454285">
        <w:rPr>
          <w:rFonts w:ascii="Tahoma" w:hAnsi="Tahoma" w:cs="Tahoma"/>
          <w:sz w:val="22"/>
          <w:szCs w:val="22"/>
        </w:rPr>
        <w:t xml:space="preserve"> </w:t>
      </w:r>
    </w:p>
    <w:p w:rsidR="00E83B59" w:rsidRPr="00454285" w:rsidRDefault="00E83B59" w:rsidP="00CD4C34">
      <w:pPr>
        <w:pStyle w:val="BodyText"/>
        <w:numPr>
          <w:ilvl w:val="0"/>
          <w:numId w:val="56"/>
        </w:numPr>
        <w:rPr>
          <w:rFonts w:ascii="Tahoma" w:hAnsi="Tahoma" w:cs="Tahoma"/>
          <w:sz w:val="22"/>
          <w:szCs w:val="22"/>
        </w:rPr>
      </w:pPr>
      <w:r w:rsidRPr="00454285">
        <w:rPr>
          <w:rFonts w:ascii="Tahoma" w:hAnsi="Tahoma" w:cs="Tahoma"/>
          <w:sz w:val="22"/>
          <w:szCs w:val="22"/>
        </w:rPr>
        <w:t>debit accou</w:t>
      </w:r>
      <w:r w:rsidR="00764223" w:rsidRPr="00454285">
        <w:rPr>
          <w:rFonts w:ascii="Tahoma" w:hAnsi="Tahoma" w:cs="Tahoma"/>
          <w:sz w:val="22"/>
          <w:szCs w:val="22"/>
        </w:rPr>
        <w:t>nt</w:t>
      </w:r>
      <w:r w:rsidR="00014698" w:rsidRPr="00454285">
        <w:rPr>
          <w:rFonts w:ascii="Tahoma" w:hAnsi="Tahoma" w:cs="Tahoma"/>
          <w:sz w:val="22"/>
          <w:szCs w:val="22"/>
        </w:rPr>
        <w:t>s</w:t>
      </w:r>
      <w:r w:rsidR="00764223" w:rsidRPr="00454285">
        <w:rPr>
          <w:rFonts w:ascii="Tahoma" w:hAnsi="Tahoma" w:cs="Tahoma"/>
          <w:sz w:val="22"/>
          <w:szCs w:val="22"/>
        </w:rPr>
        <w:t xml:space="preserve"> within the frames of the </w:t>
      </w:r>
      <w:r w:rsidR="00014698" w:rsidRPr="00454285">
        <w:rPr>
          <w:rFonts w:ascii="Tahoma" w:hAnsi="Tahoma" w:cs="Tahoma"/>
          <w:sz w:val="22"/>
          <w:szCs w:val="22"/>
        </w:rPr>
        <w:t>H</w:t>
      </w:r>
      <w:r w:rsidR="00764223" w:rsidRPr="00454285">
        <w:rPr>
          <w:rFonts w:ascii="Tahoma" w:hAnsi="Tahoma" w:cs="Tahoma"/>
          <w:sz w:val="22"/>
          <w:szCs w:val="22"/>
        </w:rPr>
        <w:t xml:space="preserve">ealth </w:t>
      </w:r>
      <w:r w:rsidR="00014698" w:rsidRPr="00454285">
        <w:rPr>
          <w:rFonts w:ascii="Tahoma" w:hAnsi="Tahoma" w:cs="Tahoma"/>
          <w:sz w:val="22"/>
          <w:szCs w:val="22"/>
        </w:rPr>
        <w:t>t</w:t>
      </w:r>
      <w:r w:rsidR="00764223" w:rsidRPr="00454285">
        <w:rPr>
          <w:rFonts w:ascii="Tahoma" w:hAnsi="Tahoma" w:cs="Tahoma"/>
          <w:sz w:val="22"/>
          <w:szCs w:val="22"/>
        </w:rPr>
        <w:t xml:space="preserve">reasury </w:t>
      </w:r>
      <w:r w:rsidR="008B7AEB" w:rsidRPr="00454285">
        <w:rPr>
          <w:rFonts w:ascii="Tahoma" w:hAnsi="Tahoma" w:cs="Tahoma"/>
          <w:sz w:val="22"/>
          <w:szCs w:val="22"/>
        </w:rPr>
        <w:t>a</w:t>
      </w:r>
      <w:r w:rsidR="00764223" w:rsidRPr="00454285">
        <w:rPr>
          <w:rFonts w:ascii="Tahoma" w:hAnsi="Tahoma" w:cs="Tahoma"/>
          <w:sz w:val="22"/>
          <w:szCs w:val="22"/>
        </w:rPr>
        <w:t>ccount on the basis of agreed authorizations and</w:t>
      </w:r>
    </w:p>
    <w:p w:rsidR="00764223" w:rsidRPr="00454285" w:rsidRDefault="00764223" w:rsidP="00CD4C34">
      <w:pPr>
        <w:pStyle w:val="BodyText"/>
        <w:numPr>
          <w:ilvl w:val="0"/>
          <w:numId w:val="56"/>
        </w:numPr>
        <w:rPr>
          <w:rFonts w:ascii="Tahoma" w:hAnsi="Tahoma" w:cs="Tahoma"/>
          <w:sz w:val="22"/>
          <w:szCs w:val="22"/>
        </w:rPr>
      </w:pPr>
      <w:r w:rsidRPr="00454285">
        <w:rPr>
          <w:rFonts w:ascii="Tahoma" w:hAnsi="Tahoma" w:cs="Tahoma"/>
          <w:sz w:val="22"/>
          <w:szCs w:val="22"/>
        </w:rPr>
        <w:t xml:space="preserve">debit accounts within the </w:t>
      </w:r>
      <w:r w:rsidR="008B7AEB" w:rsidRPr="00454285">
        <w:rPr>
          <w:rFonts w:ascii="Tahoma" w:hAnsi="Tahoma" w:cs="Tahoma"/>
          <w:sz w:val="22"/>
          <w:szCs w:val="22"/>
        </w:rPr>
        <w:t xml:space="preserve">frames of the </w:t>
      </w:r>
      <w:r w:rsidR="00014698" w:rsidRPr="00454285">
        <w:rPr>
          <w:rFonts w:ascii="Tahoma" w:hAnsi="Tahoma" w:cs="Tahoma"/>
          <w:sz w:val="22"/>
          <w:szCs w:val="22"/>
        </w:rPr>
        <w:t>H</w:t>
      </w:r>
      <w:r w:rsidRPr="00454285">
        <w:rPr>
          <w:rFonts w:ascii="Tahoma" w:hAnsi="Tahoma" w:cs="Tahoma"/>
          <w:sz w:val="22"/>
          <w:szCs w:val="22"/>
        </w:rPr>
        <w:t xml:space="preserve">ealth </w:t>
      </w:r>
      <w:r w:rsidR="00014698" w:rsidRPr="00454285">
        <w:rPr>
          <w:rFonts w:ascii="Tahoma" w:hAnsi="Tahoma" w:cs="Tahoma"/>
          <w:sz w:val="22"/>
          <w:szCs w:val="22"/>
        </w:rPr>
        <w:t>t</w:t>
      </w:r>
      <w:r w:rsidRPr="00454285">
        <w:rPr>
          <w:rFonts w:ascii="Tahoma" w:hAnsi="Tahoma" w:cs="Tahoma"/>
          <w:sz w:val="22"/>
          <w:szCs w:val="22"/>
        </w:rPr>
        <w:t>reasury account in case of error correction by the Fund's Treasury.</w:t>
      </w:r>
    </w:p>
    <w:p w:rsidR="0048211D" w:rsidRPr="00454285" w:rsidRDefault="0048211D" w:rsidP="0048211D">
      <w:pPr>
        <w:pStyle w:val="BodyText"/>
        <w:numPr>
          <w:ilvl w:val="0"/>
          <w:numId w:val="55"/>
        </w:numPr>
        <w:rPr>
          <w:rFonts w:ascii="Tahoma" w:hAnsi="Tahoma" w:cs="Tahoma"/>
          <w:sz w:val="22"/>
          <w:szCs w:val="22"/>
        </w:rPr>
      </w:pPr>
      <w:r w:rsidRPr="00454285">
        <w:rPr>
          <w:rFonts w:ascii="Tahoma" w:hAnsi="Tahoma" w:cs="Tahoma"/>
          <w:sz w:val="22"/>
          <w:szCs w:val="22"/>
        </w:rPr>
        <w:t xml:space="preserve">The format and the contents of the payment forms used by the health institutions, as well as the procedure for error correction made during the execution of the payment operations shall be prescribed by the </w:t>
      </w:r>
      <w:r w:rsidR="007E6E77" w:rsidRPr="00454285">
        <w:rPr>
          <w:rFonts w:ascii="Tahoma" w:hAnsi="Tahoma" w:cs="Tahoma"/>
          <w:sz w:val="22"/>
          <w:szCs w:val="22"/>
        </w:rPr>
        <w:t>Minister</w:t>
      </w:r>
      <w:r w:rsidRPr="00454285">
        <w:rPr>
          <w:rFonts w:ascii="Tahoma" w:hAnsi="Tahoma" w:cs="Tahoma"/>
          <w:sz w:val="22"/>
          <w:szCs w:val="22"/>
        </w:rPr>
        <w:t xml:space="preserve"> of Finance. </w:t>
      </w:r>
    </w:p>
    <w:p w:rsidR="0048211D" w:rsidRPr="00454285" w:rsidRDefault="0048211D" w:rsidP="00F44F78">
      <w:pPr>
        <w:pStyle w:val="BodyText"/>
        <w:jc w:val="center"/>
        <w:rPr>
          <w:rFonts w:ascii="Tahoma" w:hAnsi="Tahoma" w:cs="Tahoma"/>
          <w:sz w:val="22"/>
          <w:szCs w:val="22"/>
        </w:rPr>
      </w:pPr>
    </w:p>
    <w:p w:rsidR="00CB027D" w:rsidRPr="00454285" w:rsidRDefault="00CB027D" w:rsidP="00F44F78">
      <w:pPr>
        <w:pStyle w:val="BodyText"/>
        <w:jc w:val="center"/>
        <w:rPr>
          <w:rFonts w:ascii="Tahoma" w:hAnsi="Tahoma" w:cs="Tahoma"/>
          <w:sz w:val="22"/>
          <w:szCs w:val="22"/>
        </w:rPr>
      </w:pPr>
      <w:r w:rsidRPr="00454285">
        <w:rPr>
          <w:rFonts w:ascii="Tahoma" w:hAnsi="Tahoma" w:cs="Tahoma"/>
          <w:sz w:val="22"/>
          <w:szCs w:val="22"/>
        </w:rPr>
        <w:t>Article 8</w:t>
      </w:r>
    </w:p>
    <w:p w:rsidR="00CB027D" w:rsidRPr="00454285" w:rsidRDefault="00CB027D" w:rsidP="00CB027D">
      <w:pPr>
        <w:pStyle w:val="BodyText"/>
        <w:rPr>
          <w:rFonts w:ascii="Tahoma" w:hAnsi="Tahoma" w:cs="Tahoma"/>
          <w:sz w:val="22"/>
          <w:szCs w:val="22"/>
        </w:rPr>
      </w:pPr>
    </w:p>
    <w:p w:rsidR="00CB027D" w:rsidRPr="00454285" w:rsidRDefault="0048211D" w:rsidP="00CB027D">
      <w:pPr>
        <w:pStyle w:val="BodyText"/>
        <w:numPr>
          <w:ilvl w:val="0"/>
          <w:numId w:val="4"/>
        </w:numPr>
        <w:rPr>
          <w:rFonts w:ascii="Tahoma" w:hAnsi="Tahoma" w:cs="Tahoma"/>
          <w:sz w:val="22"/>
          <w:szCs w:val="22"/>
        </w:rPr>
      </w:pPr>
      <w:r w:rsidRPr="00454285">
        <w:rPr>
          <w:rFonts w:ascii="Tahoma" w:hAnsi="Tahoma" w:cs="Tahoma"/>
          <w:sz w:val="22"/>
          <w:szCs w:val="22"/>
        </w:rPr>
        <w:t xml:space="preserve">The </w:t>
      </w:r>
      <w:r w:rsidR="00CB027D" w:rsidRPr="00454285">
        <w:rPr>
          <w:rFonts w:ascii="Tahoma" w:hAnsi="Tahoma" w:cs="Tahoma"/>
          <w:sz w:val="22"/>
          <w:szCs w:val="22"/>
        </w:rPr>
        <w:t>decision</w:t>
      </w:r>
      <w:r w:rsidRPr="00454285">
        <w:rPr>
          <w:rFonts w:ascii="Tahoma" w:hAnsi="Tahoma" w:cs="Tahoma"/>
          <w:sz w:val="22"/>
          <w:szCs w:val="22"/>
        </w:rPr>
        <w:t>s</w:t>
      </w:r>
      <w:r w:rsidR="00CB027D" w:rsidRPr="00454285">
        <w:rPr>
          <w:rFonts w:ascii="Tahoma" w:hAnsi="Tahoma" w:cs="Tahoma"/>
          <w:sz w:val="22"/>
          <w:szCs w:val="22"/>
        </w:rPr>
        <w:t xml:space="preserve"> on forced collection debiting the </w:t>
      </w:r>
      <w:r w:rsidR="00221D1B" w:rsidRPr="00454285">
        <w:rPr>
          <w:rFonts w:ascii="Tahoma" w:hAnsi="Tahoma" w:cs="Tahoma"/>
          <w:sz w:val="22"/>
          <w:szCs w:val="22"/>
        </w:rPr>
        <w:t>T</w:t>
      </w:r>
      <w:r w:rsidR="00CB027D" w:rsidRPr="00454285">
        <w:rPr>
          <w:rFonts w:ascii="Tahoma" w:hAnsi="Tahoma" w:cs="Tahoma"/>
          <w:sz w:val="22"/>
          <w:szCs w:val="22"/>
        </w:rPr>
        <w:t>reasury account</w:t>
      </w:r>
      <w:r w:rsidR="009819FE" w:rsidRPr="00454285">
        <w:rPr>
          <w:rFonts w:ascii="Tahoma" w:hAnsi="Tahoma" w:cs="Tahoma"/>
          <w:sz w:val="22"/>
          <w:szCs w:val="22"/>
        </w:rPr>
        <w:t xml:space="preserve"> or </w:t>
      </w:r>
      <w:r w:rsidR="00221D1B" w:rsidRPr="00454285">
        <w:rPr>
          <w:rFonts w:ascii="Tahoma" w:hAnsi="Tahoma" w:cs="Tahoma"/>
          <w:sz w:val="22"/>
          <w:szCs w:val="22"/>
        </w:rPr>
        <w:t>H</w:t>
      </w:r>
      <w:r w:rsidR="009819FE" w:rsidRPr="00454285">
        <w:rPr>
          <w:rFonts w:ascii="Tahoma" w:hAnsi="Tahoma" w:cs="Tahoma"/>
          <w:sz w:val="22"/>
          <w:szCs w:val="22"/>
        </w:rPr>
        <w:t>ealth treasury account</w:t>
      </w:r>
      <w:r w:rsidR="00CB027D" w:rsidRPr="00454285">
        <w:rPr>
          <w:rFonts w:ascii="Tahoma" w:hAnsi="Tahoma" w:cs="Tahoma"/>
          <w:sz w:val="22"/>
          <w:szCs w:val="22"/>
        </w:rPr>
        <w:t xml:space="preserve">, i.e. the debtor account housed in the Treasury Ledger </w:t>
      </w:r>
      <w:r w:rsidR="009819FE" w:rsidRPr="00454285">
        <w:rPr>
          <w:rFonts w:ascii="Tahoma" w:hAnsi="Tahoma" w:cs="Tahoma"/>
          <w:sz w:val="22"/>
          <w:szCs w:val="22"/>
        </w:rPr>
        <w:t xml:space="preserve">or in </w:t>
      </w:r>
      <w:r w:rsidR="00221D1B" w:rsidRPr="00454285">
        <w:rPr>
          <w:rFonts w:ascii="Tahoma" w:hAnsi="Tahoma" w:cs="Tahoma"/>
          <w:sz w:val="22"/>
          <w:szCs w:val="22"/>
        </w:rPr>
        <w:t xml:space="preserve">the </w:t>
      </w:r>
      <w:r w:rsidR="009819FE" w:rsidRPr="00454285">
        <w:rPr>
          <w:rFonts w:ascii="Tahoma" w:hAnsi="Tahoma" w:cs="Tahoma"/>
          <w:sz w:val="22"/>
          <w:szCs w:val="22"/>
        </w:rPr>
        <w:t xml:space="preserve">Health Ledger </w:t>
      </w:r>
      <w:r w:rsidR="00CB027D" w:rsidRPr="00454285">
        <w:rPr>
          <w:rFonts w:ascii="Tahoma" w:hAnsi="Tahoma" w:cs="Tahoma"/>
          <w:sz w:val="22"/>
          <w:szCs w:val="22"/>
        </w:rPr>
        <w:t>shall be enforced by the National Bank by preparing execution orders submitted to the Treasury</w:t>
      </w:r>
      <w:r w:rsidR="008E13BC" w:rsidRPr="00454285">
        <w:rPr>
          <w:rFonts w:ascii="Tahoma" w:hAnsi="Tahoma" w:cs="Tahoma"/>
          <w:sz w:val="22"/>
          <w:szCs w:val="22"/>
        </w:rPr>
        <w:t xml:space="preserve"> </w:t>
      </w:r>
      <w:r w:rsidR="009819FE" w:rsidRPr="00454285">
        <w:rPr>
          <w:rFonts w:ascii="Tahoma" w:hAnsi="Tahoma" w:cs="Tahoma"/>
          <w:sz w:val="22"/>
          <w:szCs w:val="22"/>
        </w:rPr>
        <w:t xml:space="preserve">or the Fund's Treasury </w:t>
      </w:r>
      <w:r w:rsidR="008E13BC" w:rsidRPr="00454285">
        <w:rPr>
          <w:rFonts w:ascii="Tahoma" w:hAnsi="Tahoma" w:cs="Tahoma"/>
          <w:sz w:val="22"/>
          <w:szCs w:val="22"/>
        </w:rPr>
        <w:t>for execution</w:t>
      </w:r>
      <w:r w:rsidR="00CB027D" w:rsidRPr="00454285">
        <w:rPr>
          <w:rFonts w:ascii="Tahoma" w:hAnsi="Tahoma" w:cs="Tahoma"/>
          <w:sz w:val="22"/>
          <w:szCs w:val="22"/>
        </w:rPr>
        <w:t>.</w:t>
      </w:r>
    </w:p>
    <w:p w:rsidR="00F44F78" w:rsidRPr="00454285" w:rsidRDefault="00F44F78" w:rsidP="00F44F78">
      <w:pPr>
        <w:pStyle w:val="BodyText"/>
        <w:ind w:left="360"/>
        <w:rPr>
          <w:rFonts w:ascii="Tahoma" w:hAnsi="Tahoma" w:cs="Tahoma"/>
          <w:sz w:val="22"/>
          <w:szCs w:val="22"/>
        </w:rPr>
      </w:pPr>
    </w:p>
    <w:p w:rsidR="00CB027D" w:rsidRPr="00454285" w:rsidRDefault="00CB027D" w:rsidP="00CB027D">
      <w:pPr>
        <w:pStyle w:val="BodyText"/>
        <w:numPr>
          <w:ilvl w:val="0"/>
          <w:numId w:val="4"/>
        </w:numPr>
        <w:rPr>
          <w:rFonts w:ascii="Tahoma" w:hAnsi="Tahoma" w:cs="Tahoma"/>
          <w:sz w:val="22"/>
          <w:szCs w:val="22"/>
        </w:rPr>
      </w:pPr>
      <w:r w:rsidRPr="00454285">
        <w:rPr>
          <w:rFonts w:ascii="Tahoma" w:hAnsi="Tahoma" w:cs="Tahoma"/>
          <w:sz w:val="22"/>
          <w:szCs w:val="22"/>
        </w:rPr>
        <w:t xml:space="preserve">The manner of execution of orders under paragraph (1) of this Article </w:t>
      </w:r>
      <w:r w:rsidR="00ED5B4E" w:rsidRPr="00454285">
        <w:rPr>
          <w:rFonts w:ascii="Tahoma" w:hAnsi="Tahoma" w:cs="Tahoma"/>
          <w:sz w:val="22"/>
          <w:szCs w:val="22"/>
        </w:rPr>
        <w:t>in the case of debiting</w:t>
      </w:r>
      <w:r w:rsidR="00B04C73" w:rsidRPr="00454285">
        <w:rPr>
          <w:rFonts w:ascii="Tahoma" w:hAnsi="Tahoma" w:cs="Tahoma"/>
          <w:sz w:val="22"/>
          <w:szCs w:val="22"/>
        </w:rPr>
        <w:t xml:space="preserve"> the T</w:t>
      </w:r>
      <w:r w:rsidRPr="00454285">
        <w:rPr>
          <w:rFonts w:ascii="Tahoma" w:hAnsi="Tahoma" w:cs="Tahoma"/>
          <w:sz w:val="22"/>
          <w:szCs w:val="22"/>
        </w:rPr>
        <w:t>reasury account</w:t>
      </w:r>
      <w:r w:rsidR="00B04C73" w:rsidRPr="00454285">
        <w:rPr>
          <w:rFonts w:ascii="Tahoma" w:hAnsi="Tahoma" w:cs="Tahoma"/>
          <w:sz w:val="22"/>
          <w:szCs w:val="22"/>
        </w:rPr>
        <w:t xml:space="preserve"> or the </w:t>
      </w:r>
      <w:r w:rsidR="00E663A5" w:rsidRPr="00454285">
        <w:rPr>
          <w:rFonts w:ascii="Tahoma" w:hAnsi="Tahoma" w:cs="Tahoma"/>
          <w:sz w:val="22"/>
          <w:szCs w:val="22"/>
        </w:rPr>
        <w:t>Health</w:t>
      </w:r>
      <w:r w:rsidR="00E663A5" w:rsidRPr="00454285">
        <w:rPr>
          <w:rFonts w:ascii="Tahoma" w:hAnsi="Tahoma" w:cs="Tahoma"/>
          <w:color w:val="FF0000"/>
          <w:sz w:val="22"/>
          <w:szCs w:val="22"/>
        </w:rPr>
        <w:t xml:space="preserve"> </w:t>
      </w:r>
      <w:r w:rsidR="00E663A5" w:rsidRPr="00454285">
        <w:rPr>
          <w:rFonts w:ascii="Tahoma" w:hAnsi="Tahoma" w:cs="Tahoma"/>
          <w:sz w:val="22"/>
          <w:szCs w:val="22"/>
        </w:rPr>
        <w:t>t</w:t>
      </w:r>
      <w:r w:rsidR="00B04C73" w:rsidRPr="00454285">
        <w:rPr>
          <w:rFonts w:ascii="Tahoma" w:hAnsi="Tahoma" w:cs="Tahoma"/>
          <w:sz w:val="22"/>
          <w:szCs w:val="22"/>
        </w:rPr>
        <w:t xml:space="preserve">reasury </w:t>
      </w:r>
      <w:r w:rsidR="00E663A5" w:rsidRPr="00454285">
        <w:rPr>
          <w:rFonts w:ascii="Tahoma" w:hAnsi="Tahoma" w:cs="Tahoma"/>
          <w:sz w:val="22"/>
          <w:szCs w:val="22"/>
        </w:rPr>
        <w:t>a</w:t>
      </w:r>
      <w:r w:rsidR="00B04C73" w:rsidRPr="00454285">
        <w:rPr>
          <w:rFonts w:ascii="Tahoma" w:hAnsi="Tahoma" w:cs="Tahoma"/>
          <w:sz w:val="22"/>
          <w:szCs w:val="22"/>
        </w:rPr>
        <w:t>ccount</w:t>
      </w:r>
      <w:r w:rsidRPr="00454285">
        <w:rPr>
          <w:rFonts w:ascii="Tahoma" w:hAnsi="Tahoma" w:cs="Tahoma"/>
          <w:sz w:val="22"/>
          <w:szCs w:val="22"/>
        </w:rPr>
        <w:t>, i.e.</w:t>
      </w:r>
      <w:r w:rsidR="00C26FF6" w:rsidRPr="00454285">
        <w:rPr>
          <w:rFonts w:ascii="Tahoma" w:hAnsi="Tahoma" w:cs="Tahoma"/>
          <w:sz w:val="22"/>
          <w:szCs w:val="22"/>
        </w:rPr>
        <w:t xml:space="preserve"> debtor account housed in the </w:t>
      </w:r>
      <w:r w:rsidR="00B04C73" w:rsidRPr="00454285">
        <w:rPr>
          <w:rFonts w:ascii="Tahoma" w:hAnsi="Tahoma" w:cs="Tahoma"/>
          <w:sz w:val="22"/>
          <w:szCs w:val="22"/>
        </w:rPr>
        <w:t>T</w:t>
      </w:r>
      <w:r w:rsidR="00C26FF6" w:rsidRPr="00454285">
        <w:rPr>
          <w:rFonts w:ascii="Tahoma" w:hAnsi="Tahoma" w:cs="Tahoma"/>
          <w:sz w:val="22"/>
          <w:szCs w:val="22"/>
        </w:rPr>
        <w:t>reasury account</w:t>
      </w:r>
      <w:r w:rsidR="00B04C73" w:rsidRPr="00454285">
        <w:rPr>
          <w:rFonts w:ascii="Tahoma" w:hAnsi="Tahoma" w:cs="Tahoma"/>
          <w:sz w:val="22"/>
          <w:szCs w:val="22"/>
        </w:rPr>
        <w:t xml:space="preserve">, or </w:t>
      </w:r>
      <w:r w:rsidR="007F418C" w:rsidRPr="00454285">
        <w:rPr>
          <w:rFonts w:ascii="Tahoma" w:hAnsi="Tahoma" w:cs="Tahoma"/>
          <w:sz w:val="22"/>
          <w:szCs w:val="22"/>
        </w:rPr>
        <w:t xml:space="preserve">in </w:t>
      </w:r>
      <w:r w:rsidR="00B04C73" w:rsidRPr="00454285">
        <w:rPr>
          <w:rFonts w:ascii="Tahoma" w:hAnsi="Tahoma" w:cs="Tahoma"/>
          <w:sz w:val="22"/>
          <w:szCs w:val="22"/>
        </w:rPr>
        <w:t xml:space="preserve">the </w:t>
      </w:r>
      <w:r w:rsidR="00E663A5" w:rsidRPr="00454285">
        <w:rPr>
          <w:rFonts w:ascii="Tahoma" w:hAnsi="Tahoma" w:cs="Tahoma"/>
          <w:sz w:val="22"/>
          <w:szCs w:val="22"/>
        </w:rPr>
        <w:t>Health t</w:t>
      </w:r>
      <w:r w:rsidR="00B04C73" w:rsidRPr="00454285">
        <w:rPr>
          <w:rFonts w:ascii="Tahoma" w:hAnsi="Tahoma" w:cs="Tahoma"/>
          <w:sz w:val="22"/>
          <w:szCs w:val="22"/>
        </w:rPr>
        <w:t xml:space="preserve">reasury </w:t>
      </w:r>
      <w:r w:rsidR="00E663A5" w:rsidRPr="00454285">
        <w:rPr>
          <w:rFonts w:ascii="Tahoma" w:hAnsi="Tahoma" w:cs="Tahoma"/>
          <w:sz w:val="22"/>
          <w:szCs w:val="22"/>
        </w:rPr>
        <w:t>a</w:t>
      </w:r>
      <w:r w:rsidR="00B04C73" w:rsidRPr="00454285">
        <w:rPr>
          <w:rFonts w:ascii="Tahoma" w:hAnsi="Tahoma" w:cs="Tahoma"/>
          <w:sz w:val="22"/>
          <w:szCs w:val="22"/>
        </w:rPr>
        <w:t>ccount</w:t>
      </w:r>
      <w:r w:rsidR="00C26FF6" w:rsidRPr="00454285">
        <w:rPr>
          <w:rFonts w:ascii="Tahoma" w:hAnsi="Tahoma" w:cs="Tahoma"/>
          <w:sz w:val="22"/>
          <w:szCs w:val="22"/>
        </w:rPr>
        <w:t>, shall be prescribed by the Minister of Finance.</w:t>
      </w:r>
    </w:p>
    <w:p w:rsidR="00C26FF6" w:rsidRPr="00454285" w:rsidRDefault="00C26FF6" w:rsidP="00C26FF6">
      <w:pPr>
        <w:pStyle w:val="BodyText"/>
        <w:rPr>
          <w:rFonts w:ascii="Tahoma" w:hAnsi="Tahoma" w:cs="Tahoma"/>
          <w:sz w:val="22"/>
          <w:szCs w:val="22"/>
        </w:rPr>
      </w:pPr>
    </w:p>
    <w:p w:rsidR="00C26FF6" w:rsidRPr="00454285" w:rsidRDefault="00C26FF6" w:rsidP="00F44F78">
      <w:pPr>
        <w:pStyle w:val="BodyText"/>
        <w:jc w:val="center"/>
        <w:rPr>
          <w:rFonts w:ascii="Tahoma" w:hAnsi="Tahoma" w:cs="Tahoma"/>
          <w:sz w:val="22"/>
          <w:szCs w:val="22"/>
        </w:rPr>
      </w:pPr>
      <w:r w:rsidRPr="00454285">
        <w:rPr>
          <w:rFonts w:ascii="Tahoma" w:hAnsi="Tahoma" w:cs="Tahoma"/>
          <w:sz w:val="22"/>
          <w:szCs w:val="22"/>
        </w:rPr>
        <w:t xml:space="preserve">Article </w:t>
      </w:r>
      <w:r w:rsidR="00F44F78" w:rsidRPr="00454285">
        <w:rPr>
          <w:rFonts w:ascii="Tahoma" w:hAnsi="Tahoma" w:cs="Tahoma"/>
          <w:sz w:val="22"/>
          <w:szCs w:val="22"/>
        </w:rPr>
        <w:t>9</w:t>
      </w:r>
    </w:p>
    <w:p w:rsidR="00F44F78" w:rsidRPr="00454285" w:rsidRDefault="00F44F78" w:rsidP="00C26FF6">
      <w:pPr>
        <w:pStyle w:val="BodyText"/>
        <w:rPr>
          <w:rFonts w:ascii="Tahoma" w:hAnsi="Tahoma" w:cs="Tahoma"/>
          <w:sz w:val="22"/>
          <w:szCs w:val="22"/>
        </w:rPr>
      </w:pPr>
    </w:p>
    <w:p w:rsidR="00F44F78" w:rsidRPr="00454285" w:rsidRDefault="00F44F78" w:rsidP="004B03A3">
      <w:pPr>
        <w:pStyle w:val="BodyText"/>
        <w:numPr>
          <w:ilvl w:val="0"/>
          <w:numId w:val="49"/>
        </w:numPr>
        <w:rPr>
          <w:rFonts w:ascii="Tahoma" w:hAnsi="Tahoma" w:cs="Tahoma"/>
          <w:sz w:val="22"/>
          <w:szCs w:val="22"/>
        </w:rPr>
      </w:pPr>
      <w:r w:rsidRPr="00454285">
        <w:rPr>
          <w:rFonts w:ascii="Tahoma" w:hAnsi="Tahoma" w:cs="Tahoma"/>
          <w:sz w:val="22"/>
          <w:szCs w:val="22"/>
        </w:rPr>
        <w:t>The Treasury</w:t>
      </w:r>
      <w:r w:rsidR="00B04C73" w:rsidRPr="00454285">
        <w:rPr>
          <w:rFonts w:ascii="Tahoma" w:hAnsi="Tahoma" w:cs="Tahoma"/>
          <w:sz w:val="22"/>
          <w:szCs w:val="22"/>
        </w:rPr>
        <w:t>, or the Fund's Treasury</w:t>
      </w:r>
      <w:r w:rsidRPr="00454285">
        <w:rPr>
          <w:rFonts w:ascii="Tahoma" w:hAnsi="Tahoma" w:cs="Tahoma"/>
          <w:sz w:val="22"/>
          <w:szCs w:val="22"/>
        </w:rPr>
        <w:t xml:space="preserve"> shall inform the payment system operators on the accounts maintained in the Treasury Ledger</w:t>
      </w:r>
      <w:r w:rsidR="00B04C73" w:rsidRPr="00454285">
        <w:rPr>
          <w:rFonts w:ascii="Tahoma" w:hAnsi="Tahoma" w:cs="Tahoma"/>
          <w:sz w:val="22"/>
          <w:szCs w:val="22"/>
        </w:rPr>
        <w:t>, or in the Health Ledger</w:t>
      </w:r>
      <w:r w:rsidRPr="00454285">
        <w:rPr>
          <w:rFonts w:ascii="Tahoma" w:hAnsi="Tahoma" w:cs="Tahoma"/>
          <w:sz w:val="22"/>
          <w:szCs w:val="22"/>
        </w:rPr>
        <w:t>.</w:t>
      </w:r>
    </w:p>
    <w:p w:rsidR="00B02A01" w:rsidRPr="00454285" w:rsidRDefault="00B02A01" w:rsidP="00B02A01">
      <w:pPr>
        <w:pStyle w:val="BodyText"/>
        <w:ind w:left="360"/>
        <w:rPr>
          <w:rFonts w:ascii="Tahoma" w:hAnsi="Tahoma" w:cs="Tahoma"/>
          <w:sz w:val="22"/>
          <w:szCs w:val="22"/>
        </w:rPr>
      </w:pPr>
    </w:p>
    <w:p w:rsidR="00F44F78" w:rsidRPr="00454285" w:rsidRDefault="00F44F78" w:rsidP="004B03A3">
      <w:pPr>
        <w:pStyle w:val="BodyText"/>
        <w:numPr>
          <w:ilvl w:val="0"/>
          <w:numId w:val="49"/>
        </w:numPr>
        <w:rPr>
          <w:rFonts w:ascii="Tahoma" w:hAnsi="Tahoma" w:cs="Tahoma"/>
          <w:sz w:val="22"/>
          <w:szCs w:val="22"/>
        </w:rPr>
      </w:pPr>
      <w:r w:rsidRPr="00454285">
        <w:rPr>
          <w:rFonts w:ascii="Tahoma" w:hAnsi="Tahoma" w:cs="Tahoma"/>
          <w:sz w:val="22"/>
          <w:szCs w:val="22"/>
        </w:rPr>
        <w:t xml:space="preserve">Clearing house that </w:t>
      </w:r>
      <w:r w:rsidR="007E6E77" w:rsidRPr="00454285">
        <w:rPr>
          <w:rFonts w:ascii="Tahoma" w:hAnsi="Tahoma" w:cs="Tahoma"/>
          <w:sz w:val="22"/>
          <w:szCs w:val="22"/>
        </w:rPr>
        <w:t>maintains</w:t>
      </w:r>
      <w:r w:rsidRPr="00454285">
        <w:rPr>
          <w:rFonts w:ascii="Tahoma" w:hAnsi="Tahoma" w:cs="Tahoma"/>
          <w:sz w:val="22"/>
          <w:szCs w:val="22"/>
        </w:rPr>
        <w:t xml:space="preserve"> the single transaction account re</w:t>
      </w:r>
      <w:r w:rsidR="007E6E77" w:rsidRPr="00454285">
        <w:rPr>
          <w:rFonts w:ascii="Tahoma" w:hAnsi="Tahoma" w:cs="Tahoma"/>
          <w:sz w:val="22"/>
          <w:szCs w:val="22"/>
        </w:rPr>
        <w:t>gistry shall submit data thereof</w:t>
      </w:r>
      <w:r w:rsidRPr="00454285">
        <w:rPr>
          <w:rFonts w:ascii="Tahoma" w:hAnsi="Tahoma" w:cs="Tahoma"/>
          <w:sz w:val="22"/>
          <w:szCs w:val="22"/>
        </w:rPr>
        <w:t xml:space="preserve"> to the Treasury</w:t>
      </w:r>
      <w:r w:rsidR="007E6E77" w:rsidRPr="00454285">
        <w:rPr>
          <w:rFonts w:ascii="Tahoma" w:hAnsi="Tahoma" w:cs="Tahoma"/>
          <w:sz w:val="22"/>
          <w:szCs w:val="22"/>
        </w:rPr>
        <w:t xml:space="preserve"> or the Fund’s Treasury</w:t>
      </w:r>
      <w:r w:rsidR="00F22F47" w:rsidRPr="00454285">
        <w:rPr>
          <w:rFonts w:ascii="Tahoma" w:hAnsi="Tahoma" w:cs="Tahoma"/>
          <w:sz w:val="22"/>
          <w:szCs w:val="22"/>
        </w:rPr>
        <w:t>.</w:t>
      </w:r>
    </w:p>
    <w:p w:rsidR="00F44F78" w:rsidRPr="00454285" w:rsidRDefault="00F44F78" w:rsidP="00F44F78">
      <w:pPr>
        <w:pStyle w:val="BodyText"/>
        <w:rPr>
          <w:rFonts w:ascii="Tahoma" w:hAnsi="Tahoma" w:cs="Tahoma"/>
          <w:sz w:val="22"/>
          <w:szCs w:val="22"/>
        </w:rPr>
      </w:pPr>
    </w:p>
    <w:p w:rsidR="002C77A7" w:rsidRPr="00454285" w:rsidRDefault="002C77A7">
      <w:pPr>
        <w:pStyle w:val="Heading2"/>
        <w:numPr>
          <w:ilvl w:val="0"/>
          <w:numId w:val="2"/>
        </w:numPr>
        <w:rPr>
          <w:rFonts w:ascii="Tahoma" w:hAnsi="Tahoma" w:cs="Tahoma"/>
          <w:sz w:val="22"/>
          <w:szCs w:val="22"/>
        </w:rPr>
      </w:pPr>
      <w:r w:rsidRPr="00454285">
        <w:rPr>
          <w:rFonts w:ascii="Tahoma" w:hAnsi="Tahoma" w:cs="Tahoma"/>
          <w:sz w:val="22"/>
          <w:szCs w:val="22"/>
        </w:rPr>
        <w:t>CONDUCT OF PAYMENT OPERATIONS</w:t>
      </w:r>
    </w:p>
    <w:p w:rsidR="002C77A7" w:rsidRPr="00454285" w:rsidRDefault="002C77A7">
      <w:pPr>
        <w:pStyle w:val="BodyText"/>
        <w:rPr>
          <w:rFonts w:ascii="Tahoma" w:hAnsi="Tahoma" w:cs="Tahoma"/>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126252" w:rsidRPr="00454285">
        <w:rPr>
          <w:rFonts w:ascii="Tahoma" w:hAnsi="Tahoma" w:cs="Tahoma"/>
          <w:sz w:val="22"/>
          <w:szCs w:val="22"/>
        </w:rPr>
        <w:t>10</w:t>
      </w:r>
    </w:p>
    <w:p w:rsidR="00B931EB" w:rsidRPr="00454285" w:rsidRDefault="00B931EB" w:rsidP="00B931EB">
      <w:pPr>
        <w:pStyle w:val="BodyText"/>
        <w:rPr>
          <w:rFonts w:ascii="Tahoma" w:hAnsi="Tahoma" w:cs="Tahoma"/>
          <w:sz w:val="22"/>
          <w:szCs w:val="22"/>
        </w:rPr>
      </w:pPr>
    </w:p>
    <w:p w:rsidR="00B931EB" w:rsidRPr="00454285" w:rsidRDefault="00B931EB" w:rsidP="00B931EB">
      <w:pPr>
        <w:pStyle w:val="BodyText"/>
        <w:numPr>
          <w:ilvl w:val="0"/>
          <w:numId w:val="5"/>
        </w:numPr>
        <w:rPr>
          <w:rFonts w:ascii="Tahoma" w:hAnsi="Tahoma" w:cs="Tahoma"/>
          <w:sz w:val="22"/>
          <w:szCs w:val="22"/>
        </w:rPr>
      </w:pPr>
      <w:r w:rsidRPr="00454285">
        <w:rPr>
          <w:rFonts w:ascii="Tahoma" w:hAnsi="Tahoma" w:cs="Tahoma"/>
          <w:sz w:val="22"/>
          <w:szCs w:val="22"/>
        </w:rPr>
        <w:t>The payment operations shall be executed only through transaction accounts registered in the single transaction account registry.</w:t>
      </w:r>
    </w:p>
    <w:p w:rsidR="00B02A01" w:rsidRPr="00454285" w:rsidRDefault="00B02A01" w:rsidP="00B02A01">
      <w:pPr>
        <w:pStyle w:val="BodyText"/>
        <w:ind w:left="360"/>
        <w:rPr>
          <w:rFonts w:ascii="Tahoma" w:hAnsi="Tahoma" w:cs="Tahoma"/>
          <w:sz w:val="22"/>
          <w:szCs w:val="22"/>
        </w:rPr>
      </w:pPr>
    </w:p>
    <w:p w:rsidR="00B931EB" w:rsidRPr="00454285" w:rsidRDefault="00E73AD1" w:rsidP="00B931EB">
      <w:pPr>
        <w:pStyle w:val="BodyText"/>
        <w:numPr>
          <w:ilvl w:val="0"/>
          <w:numId w:val="5"/>
        </w:numPr>
        <w:rPr>
          <w:rFonts w:ascii="Tahoma" w:hAnsi="Tahoma" w:cs="Tahoma"/>
          <w:sz w:val="22"/>
          <w:szCs w:val="22"/>
        </w:rPr>
      </w:pPr>
      <w:r w:rsidRPr="00454285">
        <w:rPr>
          <w:rFonts w:ascii="Tahoma" w:hAnsi="Tahoma" w:cs="Tahoma"/>
          <w:sz w:val="22"/>
          <w:szCs w:val="22"/>
        </w:rPr>
        <w:t>P</w:t>
      </w:r>
      <w:r w:rsidR="00382A30" w:rsidRPr="00454285">
        <w:rPr>
          <w:rFonts w:ascii="Tahoma" w:hAnsi="Tahoma" w:cs="Tahoma"/>
          <w:sz w:val="22"/>
          <w:szCs w:val="22"/>
        </w:rPr>
        <w:t>ayment operations participants shall not be</w:t>
      </w:r>
      <w:r w:rsidR="00B931EB" w:rsidRPr="00454285">
        <w:rPr>
          <w:rFonts w:ascii="Tahoma" w:hAnsi="Tahoma" w:cs="Tahoma"/>
          <w:sz w:val="22"/>
          <w:szCs w:val="22"/>
        </w:rPr>
        <w:t xml:space="preserve"> allowed </w:t>
      </w:r>
      <w:r w:rsidR="00382A30" w:rsidRPr="00454285">
        <w:rPr>
          <w:rFonts w:ascii="Tahoma" w:hAnsi="Tahoma" w:cs="Tahoma"/>
          <w:sz w:val="22"/>
          <w:szCs w:val="22"/>
        </w:rPr>
        <w:t xml:space="preserve">to execute payments </w:t>
      </w:r>
      <w:r w:rsidR="00ED5B4E" w:rsidRPr="00454285">
        <w:rPr>
          <w:rFonts w:ascii="Tahoma" w:hAnsi="Tahoma" w:cs="Tahoma"/>
          <w:sz w:val="22"/>
          <w:szCs w:val="22"/>
        </w:rPr>
        <w:t xml:space="preserve">among each other </w:t>
      </w:r>
      <w:r w:rsidR="00382A30" w:rsidRPr="00454285">
        <w:rPr>
          <w:rFonts w:ascii="Tahoma" w:hAnsi="Tahoma" w:cs="Tahoma"/>
          <w:sz w:val="22"/>
          <w:szCs w:val="22"/>
        </w:rPr>
        <w:t>through means other than</w:t>
      </w:r>
      <w:r w:rsidR="00B931EB" w:rsidRPr="00454285">
        <w:rPr>
          <w:rFonts w:ascii="Tahoma" w:hAnsi="Tahoma" w:cs="Tahoma"/>
          <w:sz w:val="22"/>
          <w:szCs w:val="22"/>
        </w:rPr>
        <w:t xml:space="preserve"> transaction accounts.</w:t>
      </w:r>
    </w:p>
    <w:p w:rsidR="00A3723E" w:rsidRPr="00454285" w:rsidRDefault="00A3723E" w:rsidP="0058222A">
      <w:pPr>
        <w:pStyle w:val="BodyText"/>
        <w:rPr>
          <w:rFonts w:ascii="Tahoma" w:hAnsi="Tahoma" w:cs="Tahoma"/>
          <w:sz w:val="22"/>
          <w:szCs w:val="22"/>
        </w:rPr>
      </w:pPr>
    </w:p>
    <w:p w:rsidR="00A3723E" w:rsidRPr="00454285" w:rsidRDefault="00A3723E" w:rsidP="00C71F7C">
      <w:pPr>
        <w:pStyle w:val="BodyText"/>
        <w:jc w:val="center"/>
        <w:rPr>
          <w:rFonts w:ascii="Tahoma" w:hAnsi="Tahoma" w:cs="Tahoma"/>
          <w:sz w:val="22"/>
          <w:szCs w:val="22"/>
        </w:rPr>
      </w:pPr>
    </w:p>
    <w:p w:rsidR="00382A30" w:rsidRPr="00454285" w:rsidRDefault="00382A30" w:rsidP="00C71F7C">
      <w:pPr>
        <w:pStyle w:val="BodyText"/>
        <w:jc w:val="center"/>
        <w:rPr>
          <w:rFonts w:ascii="Tahoma" w:hAnsi="Tahoma" w:cs="Tahoma"/>
          <w:sz w:val="22"/>
          <w:szCs w:val="22"/>
        </w:rPr>
      </w:pPr>
      <w:r w:rsidRPr="00454285">
        <w:rPr>
          <w:rFonts w:ascii="Tahoma" w:hAnsi="Tahoma" w:cs="Tahoma"/>
          <w:sz w:val="22"/>
          <w:szCs w:val="22"/>
        </w:rPr>
        <w:t>Article 11</w:t>
      </w:r>
    </w:p>
    <w:p w:rsidR="00382A30" w:rsidRPr="00454285" w:rsidRDefault="00382A30" w:rsidP="00382A30">
      <w:pPr>
        <w:pStyle w:val="BodyText"/>
        <w:rPr>
          <w:rFonts w:ascii="Tahoma" w:hAnsi="Tahoma" w:cs="Tahoma"/>
          <w:sz w:val="22"/>
          <w:szCs w:val="22"/>
        </w:rPr>
      </w:pPr>
    </w:p>
    <w:p w:rsidR="00382A30" w:rsidRPr="00454285" w:rsidRDefault="00382A30" w:rsidP="00382A30">
      <w:pPr>
        <w:pStyle w:val="BodyText"/>
        <w:rPr>
          <w:rFonts w:ascii="Tahoma" w:hAnsi="Tahoma" w:cs="Tahoma"/>
          <w:sz w:val="22"/>
          <w:szCs w:val="22"/>
        </w:rPr>
      </w:pPr>
      <w:r w:rsidRPr="00454285">
        <w:rPr>
          <w:rFonts w:ascii="Tahoma" w:hAnsi="Tahoma" w:cs="Tahoma"/>
          <w:sz w:val="22"/>
          <w:szCs w:val="22"/>
        </w:rPr>
        <w:t xml:space="preserve">The </w:t>
      </w:r>
      <w:r w:rsidR="00E73AD1" w:rsidRPr="00454285">
        <w:rPr>
          <w:rFonts w:ascii="Tahoma" w:hAnsi="Tahoma" w:cs="Tahoma"/>
          <w:sz w:val="22"/>
          <w:szCs w:val="22"/>
        </w:rPr>
        <w:t>payment operations carrier</w:t>
      </w:r>
      <w:r w:rsidRPr="00454285">
        <w:rPr>
          <w:rFonts w:ascii="Tahoma" w:hAnsi="Tahoma" w:cs="Tahoma"/>
          <w:sz w:val="22"/>
          <w:szCs w:val="22"/>
        </w:rPr>
        <w:t xml:space="preserve"> shall allow payment of salary to the payment system </w:t>
      </w:r>
      <w:r w:rsidR="00E73AD1" w:rsidRPr="00454285">
        <w:rPr>
          <w:rFonts w:ascii="Tahoma" w:hAnsi="Tahoma" w:cs="Tahoma"/>
          <w:sz w:val="22"/>
          <w:szCs w:val="22"/>
        </w:rPr>
        <w:t>participant only if it has been already cleared from any tax and contributions.</w:t>
      </w:r>
    </w:p>
    <w:p w:rsidR="002C77A7" w:rsidRPr="00454285" w:rsidRDefault="002C77A7">
      <w:pPr>
        <w:pStyle w:val="BodyText"/>
        <w:jc w:val="center"/>
        <w:rPr>
          <w:rFonts w:ascii="Tahoma" w:hAnsi="Tahoma" w:cs="Tahoma"/>
          <w:sz w:val="22"/>
          <w:szCs w:val="22"/>
        </w:rPr>
      </w:pPr>
    </w:p>
    <w:p w:rsidR="00F22F47" w:rsidRPr="00454285" w:rsidRDefault="00F22F47">
      <w:pPr>
        <w:pStyle w:val="BodyText"/>
        <w:jc w:val="center"/>
        <w:rPr>
          <w:rFonts w:ascii="Tahoma" w:hAnsi="Tahoma" w:cs="Tahoma"/>
          <w:sz w:val="22"/>
          <w:szCs w:val="22"/>
        </w:rPr>
      </w:pPr>
    </w:p>
    <w:p w:rsidR="00C71F7C" w:rsidRPr="00454285" w:rsidRDefault="00C71F7C" w:rsidP="00C71F7C">
      <w:pPr>
        <w:pStyle w:val="BodyText"/>
        <w:jc w:val="center"/>
        <w:rPr>
          <w:rFonts w:ascii="Tahoma" w:hAnsi="Tahoma" w:cs="Tahoma"/>
          <w:sz w:val="22"/>
          <w:szCs w:val="22"/>
        </w:rPr>
      </w:pPr>
      <w:r w:rsidRPr="00454285">
        <w:rPr>
          <w:rFonts w:ascii="Tahoma" w:hAnsi="Tahoma" w:cs="Tahoma"/>
          <w:sz w:val="22"/>
          <w:szCs w:val="22"/>
        </w:rPr>
        <w:t>Article 12</w:t>
      </w:r>
    </w:p>
    <w:p w:rsidR="00C71F7C" w:rsidRPr="00454285" w:rsidRDefault="00C71F7C" w:rsidP="00C71F7C">
      <w:pPr>
        <w:pStyle w:val="BodyText"/>
        <w:jc w:val="center"/>
        <w:rPr>
          <w:rFonts w:ascii="Tahoma" w:hAnsi="Tahoma" w:cs="Tahoma"/>
          <w:sz w:val="22"/>
          <w:szCs w:val="22"/>
        </w:rPr>
      </w:pPr>
    </w:p>
    <w:p w:rsidR="00C71F7C" w:rsidRPr="00454285" w:rsidRDefault="00C71F7C" w:rsidP="004B03A3">
      <w:pPr>
        <w:pStyle w:val="BodyText"/>
        <w:numPr>
          <w:ilvl w:val="0"/>
          <w:numId w:val="50"/>
        </w:numPr>
        <w:rPr>
          <w:rFonts w:ascii="Tahoma" w:hAnsi="Tahoma" w:cs="Tahoma"/>
          <w:sz w:val="22"/>
          <w:szCs w:val="22"/>
        </w:rPr>
      </w:pPr>
      <w:r w:rsidRPr="00454285">
        <w:rPr>
          <w:rFonts w:ascii="Tahoma" w:hAnsi="Tahoma" w:cs="Tahoma"/>
          <w:sz w:val="22"/>
          <w:szCs w:val="22"/>
        </w:rPr>
        <w:t>Payment operations carrier, in order to perform payment operations, shall open transaction account of the payment operations participant upon their written request.</w:t>
      </w:r>
    </w:p>
    <w:p w:rsidR="00C71F7C" w:rsidRPr="00454285" w:rsidRDefault="00C71F7C" w:rsidP="00C71F7C">
      <w:pPr>
        <w:pStyle w:val="BodyText"/>
        <w:ind w:left="360"/>
        <w:rPr>
          <w:rFonts w:ascii="Tahoma" w:hAnsi="Tahoma" w:cs="Tahoma"/>
          <w:sz w:val="22"/>
          <w:szCs w:val="22"/>
        </w:rPr>
      </w:pPr>
    </w:p>
    <w:p w:rsidR="00C71F7C" w:rsidRPr="00454285" w:rsidRDefault="00C71F7C" w:rsidP="004B03A3">
      <w:pPr>
        <w:pStyle w:val="BodyText"/>
        <w:numPr>
          <w:ilvl w:val="0"/>
          <w:numId w:val="50"/>
        </w:numPr>
        <w:rPr>
          <w:rFonts w:ascii="Tahoma" w:hAnsi="Tahoma" w:cs="Tahoma"/>
          <w:sz w:val="22"/>
          <w:szCs w:val="22"/>
        </w:rPr>
      </w:pPr>
      <w:r w:rsidRPr="00454285">
        <w:rPr>
          <w:rFonts w:ascii="Tahoma" w:hAnsi="Tahoma" w:cs="Tahoma"/>
          <w:sz w:val="22"/>
          <w:szCs w:val="22"/>
        </w:rPr>
        <w:t>Any participant in the payment operations may have several transaction accounts with one payment operations carrier.</w:t>
      </w:r>
    </w:p>
    <w:p w:rsidR="00C71F7C" w:rsidRPr="00454285" w:rsidRDefault="00C71F7C" w:rsidP="00C71F7C">
      <w:pPr>
        <w:pStyle w:val="BodyText"/>
        <w:rPr>
          <w:rFonts w:ascii="Tahoma" w:hAnsi="Tahoma" w:cs="Tahoma"/>
          <w:sz w:val="22"/>
          <w:szCs w:val="22"/>
        </w:rPr>
      </w:pPr>
    </w:p>
    <w:p w:rsidR="00BC04CD" w:rsidRPr="00454285" w:rsidRDefault="00C71F7C" w:rsidP="004B03A3">
      <w:pPr>
        <w:pStyle w:val="BodyText"/>
        <w:numPr>
          <w:ilvl w:val="0"/>
          <w:numId w:val="50"/>
        </w:numPr>
        <w:rPr>
          <w:rFonts w:ascii="Tahoma" w:hAnsi="Tahoma" w:cs="Tahoma"/>
          <w:sz w:val="22"/>
          <w:szCs w:val="22"/>
        </w:rPr>
      </w:pPr>
      <w:r w:rsidRPr="00454285">
        <w:rPr>
          <w:rFonts w:ascii="Tahoma" w:hAnsi="Tahoma" w:cs="Tahoma"/>
          <w:sz w:val="22"/>
          <w:szCs w:val="22"/>
        </w:rPr>
        <w:t xml:space="preserve">Any participant in the payment operations may have </w:t>
      </w:r>
      <w:r w:rsidR="00BC04CD" w:rsidRPr="00454285">
        <w:rPr>
          <w:rFonts w:ascii="Tahoma" w:hAnsi="Tahoma" w:cs="Tahoma"/>
          <w:sz w:val="22"/>
          <w:szCs w:val="22"/>
        </w:rPr>
        <w:t xml:space="preserve">transaction </w:t>
      </w:r>
      <w:r w:rsidRPr="00454285">
        <w:rPr>
          <w:rFonts w:ascii="Tahoma" w:hAnsi="Tahoma" w:cs="Tahoma"/>
          <w:sz w:val="22"/>
          <w:szCs w:val="22"/>
        </w:rPr>
        <w:t>accounts with several payment operations carriers.</w:t>
      </w:r>
    </w:p>
    <w:p w:rsidR="00BC04CD" w:rsidRPr="00454285" w:rsidRDefault="00BC04CD" w:rsidP="00BC04CD">
      <w:pPr>
        <w:pStyle w:val="BodyText"/>
        <w:rPr>
          <w:rFonts w:ascii="Tahoma" w:hAnsi="Tahoma" w:cs="Tahoma"/>
          <w:sz w:val="22"/>
          <w:szCs w:val="22"/>
        </w:rPr>
      </w:pPr>
    </w:p>
    <w:p w:rsidR="00C71F7C" w:rsidRPr="00454285" w:rsidRDefault="00C71F7C" w:rsidP="004B03A3">
      <w:pPr>
        <w:pStyle w:val="BodyText"/>
        <w:numPr>
          <w:ilvl w:val="0"/>
          <w:numId w:val="50"/>
        </w:numPr>
        <w:rPr>
          <w:rFonts w:ascii="Tahoma" w:hAnsi="Tahoma" w:cs="Tahoma"/>
          <w:sz w:val="22"/>
          <w:szCs w:val="22"/>
        </w:rPr>
      </w:pPr>
      <w:r w:rsidRPr="00454285">
        <w:rPr>
          <w:rFonts w:ascii="Tahoma" w:hAnsi="Tahoma" w:cs="Tahoma"/>
          <w:sz w:val="22"/>
          <w:szCs w:val="22"/>
        </w:rPr>
        <w:t xml:space="preserve">The manner and the procedure for opening and closing the </w:t>
      </w:r>
      <w:r w:rsidR="00BC04CD" w:rsidRPr="00454285">
        <w:rPr>
          <w:rFonts w:ascii="Tahoma" w:hAnsi="Tahoma" w:cs="Tahoma"/>
          <w:sz w:val="22"/>
          <w:szCs w:val="22"/>
        </w:rPr>
        <w:t xml:space="preserve">transaction </w:t>
      </w:r>
      <w:r w:rsidRPr="00454285">
        <w:rPr>
          <w:rFonts w:ascii="Tahoma" w:hAnsi="Tahoma" w:cs="Tahoma"/>
          <w:sz w:val="22"/>
          <w:szCs w:val="22"/>
        </w:rPr>
        <w:t xml:space="preserve">account referred to in paragraph </w:t>
      </w:r>
      <w:r w:rsidR="00BB0C0D" w:rsidRPr="00454285">
        <w:rPr>
          <w:rFonts w:ascii="Tahoma" w:hAnsi="Tahoma" w:cs="Tahoma"/>
          <w:sz w:val="22"/>
          <w:szCs w:val="22"/>
        </w:rPr>
        <w:t>(</w:t>
      </w:r>
      <w:r w:rsidRPr="00454285">
        <w:rPr>
          <w:rFonts w:ascii="Tahoma" w:hAnsi="Tahoma" w:cs="Tahoma"/>
          <w:sz w:val="22"/>
          <w:szCs w:val="22"/>
        </w:rPr>
        <w:t>1</w:t>
      </w:r>
      <w:r w:rsidR="00BB0C0D" w:rsidRPr="00454285">
        <w:rPr>
          <w:rFonts w:ascii="Tahoma" w:hAnsi="Tahoma" w:cs="Tahoma"/>
          <w:sz w:val="22"/>
          <w:szCs w:val="22"/>
        </w:rPr>
        <w:t>)</w:t>
      </w:r>
      <w:r w:rsidRPr="00454285">
        <w:rPr>
          <w:rFonts w:ascii="Tahoma" w:hAnsi="Tahoma" w:cs="Tahoma"/>
          <w:sz w:val="22"/>
          <w:szCs w:val="22"/>
        </w:rPr>
        <w:t xml:space="preserve"> of this Article shall be prescribed by the </w:t>
      </w:r>
      <w:r w:rsidR="00BC04CD" w:rsidRPr="00454285">
        <w:rPr>
          <w:rFonts w:ascii="Tahoma" w:hAnsi="Tahoma" w:cs="Tahoma"/>
          <w:sz w:val="22"/>
          <w:szCs w:val="22"/>
        </w:rPr>
        <w:t>Governor of the National Bank</w:t>
      </w:r>
      <w:r w:rsidRPr="00454285">
        <w:rPr>
          <w:rFonts w:ascii="Tahoma" w:hAnsi="Tahoma" w:cs="Tahoma"/>
          <w:sz w:val="22"/>
          <w:szCs w:val="22"/>
        </w:rPr>
        <w:t>.</w:t>
      </w:r>
    </w:p>
    <w:p w:rsidR="00C71F7C" w:rsidRPr="00454285" w:rsidRDefault="00C71F7C" w:rsidP="00C71F7C">
      <w:pPr>
        <w:pStyle w:val="BodyText"/>
        <w:rPr>
          <w:rFonts w:ascii="Tahoma" w:hAnsi="Tahoma" w:cs="Tahoma"/>
          <w:sz w:val="22"/>
          <w:szCs w:val="22"/>
        </w:rPr>
      </w:pPr>
    </w:p>
    <w:p w:rsidR="00C71F7C" w:rsidRPr="00454285" w:rsidRDefault="00C71F7C" w:rsidP="00C71F7C">
      <w:pPr>
        <w:pStyle w:val="BodyText"/>
        <w:jc w:val="center"/>
        <w:rPr>
          <w:rFonts w:ascii="Tahoma" w:hAnsi="Tahoma" w:cs="Tahoma"/>
          <w:sz w:val="22"/>
          <w:szCs w:val="22"/>
        </w:rPr>
      </w:pPr>
      <w:r w:rsidRPr="00454285">
        <w:rPr>
          <w:rFonts w:ascii="Tahoma" w:hAnsi="Tahoma" w:cs="Tahoma"/>
          <w:sz w:val="22"/>
          <w:szCs w:val="22"/>
        </w:rPr>
        <w:t>Article 1</w:t>
      </w:r>
      <w:r w:rsidR="00BC04CD" w:rsidRPr="00454285">
        <w:rPr>
          <w:rFonts w:ascii="Tahoma" w:hAnsi="Tahoma" w:cs="Tahoma"/>
          <w:sz w:val="22"/>
          <w:szCs w:val="22"/>
        </w:rPr>
        <w:t>3</w:t>
      </w:r>
    </w:p>
    <w:p w:rsidR="00C71F7C" w:rsidRPr="00454285" w:rsidRDefault="00C71F7C" w:rsidP="00C71F7C">
      <w:pPr>
        <w:pStyle w:val="BodyText"/>
        <w:jc w:val="center"/>
        <w:rPr>
          <w:rFonts w:ascii="Tahoma" w:hAnsi="Tahoma" w:cs="Tahoma"/>
          <w:sz w:val="22"/>
          <w:szCs w:val="22"/>
        </w:rPr>
      </w:pPr>
    </w:p>
    <w:p w:rsidR="00C71F7C" w:rsidRPr="00B31E24" w:rsidRDefault="00C71F7C" w:rsidP="00CE3604">
      <w:pPr>
        <w:pStyle w:val="BodyText"/>
        <w:numPr>
          <w:ilvl w:val="0"/>
          <w:numId w:val="6"/>
        </w:numPr>
        <w:rPr>
          <w:rFonts w:ascii="Tahoma" w:hAnsi="Tahoma" w:cs="Tahoma"/>
          <w:sz w:val="22"/>
          <w:szCs w:val="22"/>
        </w:rPr>
      </w:pPr>
      <w:r w:rsidRPr="00B31E24">
        <w:rPr>
          <w:rFonts w:ascii="Tahoma" w:hAnsi="Tahoma" w:cs="Tahoma"/>
          <w:sz w:val="22"/>
          <w:szCs w:val="22"/>
        </w:rPr>
        <w:t xml:space="preserve">Payment operations carrier shall </w:t>
      </w:r>
      <w:r w:rsidR="00CE3604" w:rsidRPr="00B31E24">
        <w:rPr>
          <w:rFonts w:ascii="Tahoma" w:hAnsi="Tahoma" w:cs="Tahoma"/>
          <w:sz w:val="22"/>
          <w:szCs w:val="22"/>
        </w:rPr>
        <w:t>close</w:t>
      </w:r>
      <w:r w:rsidRPr="00B31E24">
        <w:rPr>
          <w:rFonts w:ascii="Tahoma" w:hAnsi="Tahoma" w:cs="Tahoma"/>
          <w:sz w:val="22"/>
          <w:szCs w:val="22"/>
        </w:rPr>
        <w:t xml:space="preserve"> the </w:t>
      </w:r>
      <w:r w:rsidR="00CE3604" w:rsidRPr="00B31E24">
        <w:rPr>
          <w:rFonts w:ascii="Tahoma" w:hAnsi="Tahoma" w:cs="Tahoma"/>
          <w:sz w:val="22"/>
          <w:szCs w:val="22"/>
        </w:rPr>
        <w:t xml:space="preserve">transaction </w:t>
      </w:r>
      <w:r w:rsidRPr="00B31E24">
        <w:rPr>
          <w:rFonts w:ascii="Tahoma" w:hAnsi="Tahoma" w:cs="Tahoma"/>
          <w:sz w:val="22"/>
          <w:szCs w:val="22"/>
        </w:rPr>
        <w:t xml:space="preserve">account of the participant in the payment operations upon </w:t>
      </w:r>
      <w:r w:rsidR="00A90C8F" w:rsidRPr="00B31E24">
        <w:rPr>
          <w:rFonts w:ascii="Tahoma" w:hAnsi="Tahoma" w:cs="Tahoma"/>
          <w:sz w:val="22"/>
          <w:szCs w:val="22"/>
        </w:rPr>
        <w:t xml:space="preserve">its </w:t>
      </w:r>
      <w:r w:rsidRPr="00B31E24">
        <w:rPr>
          <w:rFonts w:ascii="Tahoma" w:hAnsi="Tahoma" w:cs="Tahoma"/>
          <w:sz w:val="22"/>
          <w:szCs w:val="22"/>
        </w:rPr>
        <w:t xml:space="preserve">written request, </w:t>
      </w:r>
      <w:r w:rsidR="00743CC8" w:rsidRPr="00B31E24">
        <w:rPr>
          <w:rFonts w:ascii="Tahoma" w:hAnsi="Tahoma" w:cs="Tahoma"/>
          <w:sz w:val="22"/>
          <w:szCs w:val="22"/>
        </w:rPr>
        <w:t>as specified in</w:t>
      </w:r>
      <w:r w:rsidR="00FB08B4" w:rsidRPr="00B31E24">
        <w:rPr>
          <w:rFonts w:ascii="Tahoma" w:hAnsi="Tahoma" w:cs="Tahoma"/>
          <w:sz w:val="22"/>
          <w:szCs w:val="22"/>
        </w:rPr>
        <w:t xml:space="preserve"> Article 12 paragraph (4) of this Law</w:t>
      </w:r>
      <w:r w:rsidRPr="00B31E24">
        <w:rPr>
          <w:rFonts w:ascii="Tahoma" w:hAnsi="Tahoma" w:cs="Tahoma"/>
          <w:sz w:val="22"/>
          <w:szCs w:val="22"/>
        </w:rPr>
        <w:t>.</w:t>
      </w:r>
    </w:p>
    <w:p w:rsidR="00CE3604" w:rsidRPr="00B31E24" w:rsidRDefault="00CE3604" w:rsidP="00CE3604">
      <w:pPr>
        <w:pStyle w:val="BodyText"/>
        <w:ind w:left="360"/>
        <w:rPr>
          <w:rFonts w:ascii="Tahoma" w:hAnsi="Tahoma" w:cs="Tahoma"/>
          <w:sz w:val="22"/>
          <w:szCs w:val="22"/>
          <w:highlight w:val="cyan"/>
        </w:rPr>
      </w:pPr>
    </w:p>
    <w:p w:rsidR="00CE3604" w:rsidRPr="00B31E24" w:rsidRDefault="00E773B7" w:rsidP="00CE3604">
      <w:pPr>
        <w:pStyle w:val="BodyText"/>
        <w:numPr>
          <w:ilvl w:val="0"/>
          <w:numId w:val="6"/>
        </w:numPr>
        <w:rPr>
          <w:rFonts w:ascii="Tahoma" w:hAnsi="Tahoma" w:cs="Tahoma"/>
          <w:sz w:val="22"/>
          <w:szCs w:val="22"/>
        </w:rPr>
      </w:pPr>
      <w:r w:rsidRPr="00B31E24">
        <w:rPr>
          <w:rFonts w:ascii="Tahoma" w:hAnsi="Tahoma" w:cs="Tahoma"/>
          <w:sz w:val="22"/>
          <w:szCs w:val="22"/>
        </w:rPr>
        <w:t xml:space="preserve">By derogation from paragraph (1) of this Article the payment operations carrier </w:t>
      </w:r>
      <w:r w:rsidR="00257BA6" w:rsidRPr="00B31E24">
        <w:rPr>
          <w:rFonts w:ascii="Tahoma" w:hAnsi="Tahoma" w:cs="Tahoma"/>
          <w:sz w:val="22"/>
          <w:szCs w:val="22"/>
        </w:rPr>
        <w:t xml:space="preserve">shall </w:t>
      </w:r>
      <w:r w:rsidR="00A202F3" w:rsidRPr="00B31E24">
        <w:rPr>
          <w:rFonts w:ascii="Tahoma" w:hAnsi="Tahoma" w:cs="Tahoma"/>
          <w:sz w:val="22"/>
          <w:szCs w:val="22"/>
        </w:rPr>
        <w:t xml:space="preserve">close </w:t>
      </w:r>
      <w:r w:rsidR="00257BA6" w:rsidRPr="00B31E24">
        <w:rPr>
          <w:rFonts w:ascii="Tahoma" w:hAnsi="Tahoma" w:cs="Tahoma"/>
          <w:sz w:val="22"/>
          <w:szCs w:val="22"/>
        </w:rPr>
        <w:t>any t</w:t>
      </w:r>
      <w:r w:rsidRPr="00B31E24">
        <w:rPr>
          <w:rFonts w:ascii="Tahoma" w:hAnsi="Tahoma" w:cs="Tahoma"/>
          <w:sz w:val="22"/>
          <w:szCs w:val="22"/>
        </w:rPr>
        <w:t>ransaction account of the participant in the payment operations w</w:t>
      </w:r>
      <w:r w:rsidR="00CE3604" w:rsidRPr="00B31E24">
        <w:rPr>
          <w:rFonts w:ascii="Tahoma" w:hAnsi="Tahoma" w:cs="Tahoma"/>
          <w:sz w:val="22"/>
          <w:szCs w:val="22"/>
        </w:rPr>
        <w:t xml:space="preserve">ithout </w:t>
      </w:r>
      <w:r w:rsidRPr="00B31E24">
        <w:rPr>
          <w:rFonts w:ascii="Tahoma" w:hAnsi="Tahoma" w:cs="Tahoma"/>
          <w:sz w:val="22"/>
          <w:szCs w:val="22"/>
        </w:rPr>
        <w:t xml:space="preserve">their </w:t>
      </w:r>
      <w:proofErr w:type="spellStart"/>
      <w:r w:rsidRPr="00B31E24">
        <w:rPr>
          <w:rFonts w:ascii="Tahoma" w:hAnsi="Tahoma" w:cs="Tahoma"/>
          <w:sz w:val="22"/>
          <w:szCs w:val="22"/>
        </w:rPr>
        <w:t>writen</w:t>
      </w:r>
      <w:proofErr w:type="spellEnd"/>
      <w:r w:rsidRPr="00B31E24">
        <w:rPr>
          <w:rFonts w:ascii="Tahoma" w:hAnsi="Tahoma" w:cs="Tahoma"/>
          <w:sz w:val="22"/>
          <w:szCs w:val="22"/>
        </w:rPr>
        <w:t xml:space="preserve"> request</w:t>
      </w:r>
      <w:r w:rsidR="00743CC8" w:rsidRPr="00B31E24">
        <w:rPr>
          <w:rFonts w:ascii="Tahoma" w:hAnsi="Tahoma" w:cs="Tahoma"/>
          <w:sz w:val="22"/>
          <w:szCs w:val="22"/>
        </w:rPr>
        <w:t>,</w:t>
      </w:r>
      <w:r w:rsidRPr="00B31E24">
        <w:rPr>
          <w:rFonts w:ascii="Tahoma" w:hAnsi="Tahoma" w:cs="Tahoma"/>
          <w:sz w:val="22"/>
          <w:szCs w:val="22"/>
        </w:rPr>
        <w:t xml:space="preserve"> </w:t>
      </w:r>
      <w:r w:rsidR="00743CC8" w:rsidRPr="00B31E24">
        <w:rPr>
          <w:rFonts w:ascii="Tahoma" w:hAnsi="Tahoma" w:cs="Tahoma"/>
          <w:sz w:val="22"/>
          <w:szCs w:val="22"/>
        </w:rPr>
        <w:t xml:space="preserve">as well, </w:t>
      </w:r>
      <w:r w:rsidRPr="00B31E24">
        <w:rPr>
          <w:rFonts w:ascii="Tahoma" w:hAnsi="Tahoma" w:cs="Tahoma"/>
          <w:sz w:val="22"/>
          <w:szCs w:val="22"/>
        </w:rPr>
        <w:t xml:space="preserve">if the participant in the payment operations is an inactive entity the </w:t>
      </w:r>
      <w:r w:rsidR="00A202F3" w:rsidRPr="00B31E24">
        <w:rPr>
          <w:rFonts w:ascii="Tahoma" w:hAnsi="Tahoma" w:cs="Tahoma"/>
          <w:sz w:val="22"/>
          <w:szCs w:val="22"/>
        </w:rPr>
        <w:t>closure</w:t>
      </w:r>
      <w:r w:rsidRPr="00B31E24">
        <w:rPr>
          <w:rFonts w:ascii="Tahoma" w:hAnsi="Tahoma" w:cs="Tahoma"/>
          <w:sz w:val="22"/>
          <w:szCs w:val="22"/>
        </w:rPr>
        <w:t xml:space="preserve"> of which, pursuant to the law, has been published on the web site of the Central Registry of the Republic of Macedonia. </w:t>
      </w:r>
    </w:p>
    <w:p w:rsidR="00E773B7" w:rsidRPr="00B31E24" w:rsidRDefault="00E773B7" w:rsidP="00E773B7">
      <w:pPr>
        <w:pStyle w:val="ListParagraph"/>
        <w:rPr>
          <w:rFonts w:ascii="Tahoma" w:hAnsi="Tahoma" w:cs="Tahoma"/>
          <w:sz w:val="22"/>
          <w:szCs w:val="22"/>
        </w:rPr>
      </w:pPr>
    </w:p>
    <w:p w:rsidR="00E773B7" w:rsidRPr="00B31E24" w:rsidRDefault="00E773B7" w:rsidP="00CE3604">
      <w:pPr>
        <w:pStyle w:val="BodyText"/>
        <w:numPr>
          <w:ilvl w:val="0"/>
          <w:numId w:val="6"/>
        </w:numPr>
        <w:rPr>
          <w:rFonts w:ascii="Tahoma" w:hAnsi="Tahoma" w:cs="Tahoma"/>
          <w:sz w:val="22"/>
          <w:szCs w:val="22"/>
        </w:rPr>
      </w:pPr>
      <w:r w:rsidRPr="00B31E24">
        <w:rPr>
          <w:rFonts w:ascii="Tahoma" w:hAnsi="Tahoma" w:cs="Tahoma"/>
          <w:sz w:val="22"/>
          <w:szCs w:val="22"/>
        </w:rPr>
        <w:t xml:space="preserve">Provided that the participant in the </w:t>
      </w:r>
      <w:r w:rsidR="00517B5E" w:rsidRPr="00B31E24">
        <w:rPr>
          <w:rFonts w:ascii="Tahoma" w:hAnsi="Tahoma" w:cs="Tahoma"/>
          <w:sz w:val="22"/>
          <w:szCs w:val="22"/>
        </w:rPr>
        <w:t xml:space="preserve">payment operations </w:t>
      </w:r>
      <w:r w:rsidR="00A202F3" w:rsidRPr="00B31E24">
        <w:rPr>
          <w:rFonts w:ascii="Tahoma" w:hAnsi="Tahoma" w:cs="Tahoma"/>
          <w:sz w:val="22"/>
          <w:szCs w:val="22"/>
        </w:rPr>
        <w:t>cease</w:t>
      </w:r>
      <w:r w:rsidR="00A90C8F" w:rsidRPr="00B31E24">
        <w:rPr>
          <w:rFonts w:ascii="Tahoma" w:hAnsi="Tahoma" w:cs="Tahoma"/>
          <w:sz w:val="22"/>
          <w:szCs w:val="22"/>
        </w:rPr>
        <w:t>s</w:t>
      </w:r>
      <w:r w:rsidR="00A202F3" w:rsidRPr="00B31E24">
        <w:rPr>
          <w:rFonts w:ascii="Tahoma" w:hAnsi="Tahoma" w:cs="Tahoma"/>
          <w:sz w:val="22"/>
          <w:szCs w:val="22"/>
        </w:rPr>
        <w:t xml:space="preserve"> to exist as a legal entity pursuant to law, court decision or by order of a competent authority, the payment operations carrier shall close the transaction account of the participant in the payment operations.</w:t>
      </w:r>
    </w:p>
    <w:p w:rsidR="00A202F3" w:rsidRPr="00B31E24" w:rsidRDefault="00A202F3" w:rsidP="00A202F3">
      <w:pPr>
        <w:pStyle w:val="ListParagraph"/>
        <w:rPr>
          <w:rFonts w:ascii="Tahoma" w:hAnsi="Tahoma" w:cs="Tahoma"/>
          <w:sz w:val="22"/>
          <w:szCs w:val="22"/>
        </w:rPr>
      </w:pPr>
    </w:p>
    <w:p w:rsidR="008204E7" w:rsidRPr="00B31E24" w:rsidRDefault="00A202F3" w:rsidP="008204E7">
      <w:pPr>
        <w:pStyle w:val="BodyText"/>
        <w:numPr>
          <w:ilvl w:val="0"/>
          <w:numId w:val="6"/>
        </w:numPr>
        <w:rPr>
          <w:rFonts w:ascii="Tahoma" w:hAnsi="Tahoma" w:cs="Tahoma"/>
          <w:sz w:val="22"/>
          <w:szCs w:val="22"/>
        </w:rPr>
      </w:pPr>
      <w:r w:rsidRPr="00B31E24">
        <w:rPr>
          <w:rFonts w:ascii="Tahoma" w:hAnsi="Tahoma" w:cs="Tahoma"/>
          <w:sz w:val="22"/>
          <w:szCs w:val="22"/>
        </w:rPr>
        <w:t>The payment operations carrier shall close any transaction account without balance and that has not registered any change over the last two years and has not been blocked, and shall notify the payment operation participant thereon.</w:t>
      </w:r>
    </w:p>
    <w:p w:rsidR="00001B84" w:rsidRPr="00B31E24" w:rsidRDefault="00001B84" w:rsidP="00001B84">
      <w:pPr>
        <w:pStyle w:val="ListParagraph"/>
        <w:rPr>
          <w:rFonts w:ascii="Tahoma" w:hAnsi="Tahoma" w:cs="Tahoma"/>
          <w:sz w:val="22"/>
          <w:szCs w:val="22"/>
        </w:rPr>
      </w:pPr>
    </w:p>
    <w:p w:rsidR="00001B84" w:rsidRPr="00001B84" w:rsidRDefault="00001B84" w:rsidP="00001B84">
      <w:pPr>
        <w:pStyle w:val="BodyText"/>
        <w:ind w:left="720"/>
        <w:rPr>
          <w:rFonts w:ascii="Tahoma" w:hAnsi="Tahoma" w:cs="Tahoma"/>
          <w:sz w:val="22"/>
          <w:szCs w:val="22"/>
        </w:rPr>
      </w:pPr>
    </w:p>
    <w:p w:rsidR="008204E7" w:rsidRPr="00454285" w:rsidRDefault="008204E7" w:rsidP="008204E7">
      <w:pPr>
        <w:pStyle w:val="BodyText"/>
        <w:jc w:val="center"/>
        <w:rPr>
          <w:rFonts w:ascii="Tahoma" w:hAnsi="Tahoma" w:cs="Tahoma"/>
          <w:sz w:val="22"/>
          <w:szCs w:val="22"/>
        </w:rPr>
      </w:pPr>
      <w:r w:rsidRPr="00454285">
        <w:rPr>
          <w:rFonts w:ascii="Tahoma" w:hAnsi="Tahoma" w:cs="Tahoma"/>
          <w:sz w:val="22"/>
          <w:szCs w:val="22"/>
        </w:rPr>
        <w:t>Article 14</w:t>
      </w:r>
    </w:p>
    <w:p w:rsidR="008204E7" w:rsidRPr="00454285" w:rsidRDefault="008204E7" w:rsidP="008204E7">
      <w:pPr>
        <w:pStyle w:val="BodyText"/>
        <w:rPr>
          <w:rFonts w:ascii="Tahoma" w:hAnsi="Tahoma" w:cs="Tahoma"/>
          <w:sz w:val="22"/>
          <w:szCs w:val="22"/>
        </w:rPr>
      </w:pPr>
    </w:p>
    <w:p w:rsidR="002C77A7" w:rsidRPr="00454285" w:rsidRDefault="008204E7">
      <w:pPr>
        <w:pStyle w:val="BodyText"/>
        <w:rPr>
          <w:rFonts w:ascii="Tahoma" w:hAnsi="Tahoma" w:cs="Tahoma"/>
          <w:sz w:val="22"/>
          <w:szCs w:val="22"/>
        </w:rPr>
      </w:pPr>
      <w:r w:rsidRPr="00454285">
        <w:rPr>
          <w:rFonts w:ascii="Tahoma" w:hAnsi="Tahoma" w:cs="Tahoma"/>
          <w:sz w:val="22"/>
          <w:szCs w:val="22"/>
        </w:rPr>
        <w:t>The participant in the payment operations shall notify</w:t>
      </w:r>
      <w:r w:rsidR="00D2097E" w:rsidRPr="00454285">
        <w:rPr>
          <w:rFonts w:ascii="Tahoma" w:hAnsi="Tahoma" w:cs="Tahoma"/>
          <w:sz w:val="22"/>
          <w:szCs w:val="22"/>
        </w:rPr>
        <w:t>,</w:t>
      </w:r>
      <w:r w:rsidRPr="00454285">
        <w:rPr>
          <w:rFonts w:ascii="Tahoma" w:hAnsi="Tahoma" w:cs="Tahoma"/>
          <w:sz w:val="22"/>
          <w:szCs w:val="22"/>
        </w:rPr>
        <w:t xml:space="preserve"> in writ</w:t>
      </w:r>
      <w:r w:rsidR="00D2097E" w:rsidRPr="00454285">
        <w:rPr>
          <w:rFonts w:ascii="Tahoma" w:hAnsi="Tahoma" w:cs="Tahoma"/>
          <w:sz w:val="22"/>
          <w:szCs w:val="22"/>
        </w:rPr>
        <w:t>ing,</w:t>
      </w:r>
      <w:r w:rsidRPr="00454285">
        <w:rPr>
          <w:rFonts w:ascii="Tahoma" w:hAnsi="Tahoma" w:cs="Tahoma"/>
          <w:sz w:val="22"/>
          <w:szCs w:val="22"/>
        </w:rPr>
        <w:t xml:space="preserve"> </w:t>
      </w:r>
      <w:r w:rsidR="00D2097E" w:rsidRPr="00454285">
        <w:rPr>
          <w:rFonts w:ascii="Tahoma" w:hAnsi="Tahoma" w:cs="Tahoma"/>
          <w:sz w:val="22"/>
          <w:szCs w:val="22"/>
        </w:rPr>
        <w:t xml:space="preserve">all </w:t>
      </w:r>
      <w:r w:rsidRPr="00454285">
        <w:rPr>
          <w:rFonts w:ascii="Tahoma" w:hAnsi="Tahoma" w:cs="Tahoma"/>
          <w:sz w:val="22"/>
          <w:szCs w:val="22"/>
        </w:rPr>
        <w:t>payment operations carriers</w:t>
      </w:r>
      <w:r w:rsidR="00D2097E" w:rsidRPr="00454285">
        <w:rPr>
          <w:rFonts w:ascii="Tahoma" w:hAnsi="Tahoma" w:cs="Tahoma"/>
          <w:sz w:val="22"/>
          <w:szCs w:val="22"/>
        </w:rPr>
        <w:t xml:space="preserve"> with which it holds transaction </w:t>
      </w:r>
      <w:r w:rsidRPr="00454285">
        <w:rPr>
          <w:rFonts w:ascii="Tahoma" w:hAnsi="Tahoma" w:cs="Tahoma"/>
          <w:sz w:val="22"/>
          <w:szCs w:val="22"/>
        </w:rPr>
        <w:t xml:space="preserve">account </w:t>
      </w:r>
      <w:r w:rsidR="00D2097E" w:rsidRPr="00454285">
        <w:rPr>
          <w:rFonts w:ascii="Tahoma" w:hAnsi="Tahoma" w:cs="Tahoma"/>
          <w:sz w:val="22"/>
          <w:szCs w:val="22"/>
        </w:rPr>
        <w:t xml:space="preserve">on </w:t>
      </w:r>
      <w:r w:rsidRPr="00454285">
        <w:rPr>
          <w:rFonts w:ascii="Tahoma" w:hAnsi="Tahoma" w:cs="Tahoma"/>
          <w:sz w:val="22"/>
          <w:szCs w:val="22"/>
        </w:rPr>
        <w:t xml:space="preserve">all status and other changes, within three days </w:t>
      </w:r>
      <w:r w:rsidR="00D2097E" w:rsidRPr="00454285">
        <w:rPr>
          <w:rFonts w:ascii="Tahoma" w:hAnsi="Tahoma" w:cs="Tahoma"/>
          <w:sz w:val="22"/>
          <w:szCs w:val="22"/>
        </w:rPr>
        <w:t>after the date of adoption of the decision on status and other</w:t>
      </w:r>
      <w:r w:rsidRPr="00454285">
        <w:rPr>
          <w:rFonts w:ascii="Tahoma" w:hAnsi="Tahoma" w:cs="Tahoma"/>
          <w:sz w:val="22"/>
          <w:szCs w:val="22"/>
        </w:rPr>
        <w:t xml:space="preserve"> changes.</w:t>
      </w:r>
    </w:p>
    <w:p w:rsidR="004008C1" w:rsidRPr="00454285" w:rsidRDefault="004008C1" w:rsidP="004008C1">
      <w:pPr>
        <w:pStyle w:val="BodyText"/>
        <w:jc w:val="center"/>
        <w:rPr>
          <w:rFonts w:ascii="Tahoma" w:hAnsi="Tahoma" w:cs="Tahoma"/>
          <w:sz w:val="22"/>
          <w:szCs w:val="22"/>
        </w:rPr>
      </w:pPr>
    </w:p>
    <w:p w:rsidR="00D64F76" w:rsidRPr="00454285" w:rsidRDefault="00D64F76" w:rsidP="004008C1">
      <w:pPr>
        <w:pStyle w:val="BodyText"/>
        <w:jc w:val="center"/>
        <w:rPr>
          <w:rFonts w:ascii="Tahoma" w:hAnsi="Tahoma" w:cs="Tahoma"/>
          <w:sz w:val="22"/>
          <w:szCs w:val="22"/>
        </w:rPr>
      </w:pPr>
    </w:p>
    <w:p w:rsidR="00D64F76" w:rsidRPr="00454285" w:rsidRDefault="00D64F76" w:rsidP="004008C1">
      <w:pPr>
        <w:pStyle w:val="BodyText"/>
        <w:jc w:val="center"/>
        <w:rPr>
          <w:rFonts w:ascii="Tahoma" w:hAnsi="Tahoma" w:cs="Tahoma"/>
          <w:sz w:val="22"/>
          <w:szCs w:val="22"/>
        </w:rPr>
      </w:pPr>
    </w:p>
    <w:p w:rsidR="00D64F76" w:rsidRPr="00454285" w:rsidRDefault="00D64F76" w:rsidP="004008C1">
      <w:pPr>
        <w:pStyle w:val="BodyText"/>
        <w:jc w:val="center"/>
        <w:rPr>
          <w:rFonts w:ascii="Tahoma" w:hAnsi="Tahoma" w:cs="Tahoma"/>
          <w:sz w:val="22"/>
          <w:szCs w:val="22"/>
        </w:rPr>
      </w:pPr>
    </w:p>
    <w:p w:rsidR="00D64F76" w:rsidRPr="00454285" w:rsidRDefault="00D64F76" w:rsidP="004008C1">
      <w:pPr>
        <w:pStyle w:val="BodyText"/>
        <w:jc w:val="center"/>
        <w:rPr>
          <w:rFonts w:ascii="Tahoma" w:hAnsi="Tahoma" w:cs="Tahoma"/>
          <w:sz w:val="22"/>
          <w:szCs w:val="22"/>
        </w:rPr>
      </w:pPr>
    </w:p>
    <w:p w:rsidR="004008C1" w:rsidRPr="00454285" w:rsidRDefault="004008C1" w:rsidP="004008C1">
      <w:pPr>
        <w:pStyle w:val="BodyText"/>
        <w:jc w:val="center"/>
        <w:rPr>
          <w:rFonts w:ascii="Tahoma" w:hAnsi="Tahoma" w:cs="Tahoma"/>
          <w:sz w:val="22"/>
          <w:szCs w:val="22"/>
        </w:rPr>
      </w:pPr>
      <w:r w:rsidRPr="00454285">
        <w:rPr>
          <w:rFonts w:ascii="Tahoma" w:hAnsi="Tahoma" w:cs="Tahoma"/>
          <w:sz w:val="22"/>
          <w:szCs w:val="22"/>
        </w:rPr>
        <w:t>Article 15</w:t>
      </w:r>
    </w:p>
    <w:p w:rsidR="004008C1" w:rsidRPr="00454285" w:rsidRDefault="004008C1" w:rsidP="004008C1">
      <w:pPr>
        <w:pStyle w:val="BodyText"/>
        <w:jc w:val="center"/>
        <w:rPr>
          <w:rFonts w:ascii="Tahoma" w:hAnsi="Tahoma" w:cs="Tahoma"/>
          <w:sz w:val="22"/>
          <w:szCs w:val="22"/>
        </w:rPr>
      </w:pPr>
    </w:p>
    <w:p w:rsidR="00ED767A" w:rsidRPr="00454285" w:rsidRDefault="004008C1" w:rsidP="00ED767A">
      <w:pPr>
        <w:pStyle w:val="BodyText"/>
        <w:numPr>
          <w:ilvl w:val="0"/>
          <w:numId w:val="7"/>
        </w:numPr>
        <w:rPr>
          <w:rFonts w:ascii="Tahoma" w:hAnsi="Tahoma" w:cs="Tahoma"/>
          <w:sz w:val="22"/>
          <w:szCs w:val="22"/>
        </w:rPr>
      </w:pPr>
      <w:r w:rsidRPr="00454285">
        <w:rPr>
          <w:rFonts w:ascii="Tahoma" w:hAnsi="Tahoma" w:cs="Tahoma"/>
          <w:sz w:val="22"/>
          <w:szCs w:val="22"/>
        </w:rPr>
        <w:t xml:space="preserve">Payment operations carrier shall submit the data </w:t>
      </w:r>
      <w:r w:rsidR="00D20AA7" w:rsidRPr="00454285">
        <w:rPr>
          <w:rFonts w:ascii="Tahoma" w:hAnsi="Tahoma" w:cs="Tahoma"/>
          <w:sz w:val="22"/>
          <w:szCs w:val="22"/>
        </w:rPr>
        <w:t xml:space="preserve">on changes in </w:t>
      </w:r>
      <w:r w:rsidRPr="00454285">
        <w:rPr>
          <w:rFonts w:ascii="Tahoma" w:hAnsi="Tahoma" w:cs="Tahoma"/>
          <w:sz w:val="22"/>
          <w:szCs w:val="22"/>
        </w:rPr>
        <w:t xml:space="preserve">its </w:t>
      </w:r>
      <w:r w:rsidR="00D20AA7" w:rsidRPr="00454285">
        <w:rPr>
          <w:rFonts w:ascii="Tahoma" w:hAnsi="Tahoma" w:cs="Tahoma"/>
          <w:sz w:val="22"/>
          <w:szCs w:val="22"/>
        </w:rPr>
        <w:t xml:space="preserve">transaction account </w:t>
      </w:r>
      <w:r w:rsidRPr="00454285">
        <w:rPr>
          <w:rFonts w:ascii="Tahoma" w:hAnsi="Tahoma" w:cs="Tahoma"/>
          <w:sz w:val="22"/>
          <w:szCs w:val="22"/>
        </w:rPr>
        <w:t>regist</w:t>
      </w:r>
      <w:r w:rsidR="00D20AA7" w:rsidRPr="00454285">
        <w:rPr>
          <w:rFonts w:ascii="Tahoma" w:hAnsi="Tahoma" w:cs="Tahoma"/>
          <w:sz w:val="22"/>
          <w:szCs w:val="22"/>
        </w:rPr>
        <w:t>ry</w:t>
      </w:r>
      <w:r w:rsidRPr="00454285">
        <w:rPr>
          <w:rFonts w:ascii="Tahoma" w:hAnsi="Tahoma" w:cs="Tahoma"/>
          <w:sz w:val="22"/>
          <w:szCs w:val="22"/>
        </w:rPr>
        <w:t xml:space="preserve"> to the Single Registry of Account Holders</w:t>
      </w:r>
      <w:r w:rsidR="00D20AA7" w:rsidRPr="00454285">
        <w:rPr>
          <w:rFonts w:ascii="Tahoma" w:hAnsi="Tahoma" w:cs="Tahoma"/>
          <w:sz w:val="22"/>
          <w:szCs w:val="22"/>
        </w:rPr>
        <w:t xml:space="preserve"> the same day, not </w:t>
      </w:r>
      <w:r w:rsidR="006234D1" w:rsidRPr="00454285">
        <w:rPr>
          <w:rFonts w:ascii="Tahoma" w:hAnsi="Tahoma" w:cs="Tahoma"/>
          <w:sz w:val="22"/>
          <w:szCs w:val="22"/>
        </w:rPr>
        <w:t>later than the end of</w:t>
      </w:r>
      <w:r w:rsidR="00D20AA7" w:rsidRPr="00454285">
        <w:rPr>
          <w:rFonts w:ascii="Tahoma" w:hAnsi="Tahoma" w:cs="Tahoma"/>
          <w:sz w:val="22"/>
          <w:szCs w:val="22"/>
        </w:rPr>
        <w:t xml:space="preserve"> the working hours of the single transaction account registry</w:t>
      </w:r>
      <w:r w:rsidRPr="00454285">
        <w:rPr>
          <w:rFonts w:ascii="Tahoma" w:hAnsi="Tahoma" w:cs="Tahoma"/>
          <w:sz w:val="22"/>
          <w:szCs w:val="22"/>
        </w:rPr>
        <w:t xml:space="preserve">. </w:t>
      </w:r>
    </w:p>
    <w:p w:rsidR="00ED767A" w:rsidRPr="00454285" w:rsidRDefault="00ED767A" w:rsidP="00ED767A">
      <w:pPr>
        <w:pStyle w:val="BodyText"/>
        <w:ind w:left="360"/>
        <w:rPr>
          <w:rFonts w:ascii="Tahoma" w:hAnsi="Tahoma" w:cs="Tahoma"/>
          <w:sz w:val="22"/>
          <w:szCs w:val="22"/>
        </w:rPr>
      </w:pPr>
    </w:p>
    <w:p w:rsidR="00ED767A" w:rsidRPr="00454285" w:rsidRDefault="004008C1" w:rsidP="004008C1">
      <w:pPr>
        <w:pStyle w:val="BodyText"/>
        <w:numPr>
          <w:ilvl w:val="0"/>
          <w:numId w:val="7"/>
        </w:numPr>
        <w:rPr>
          <w:rFonts w:ascii="Tahoma" w:hAnsi="Tahoma" w:cs="Tahoma"/>
          <w:sz w:val="22"/>
          <w:szCs w:val="22"/>
        </w:rPr>
      </w:pPr>
      <w:r w:rsidRPr="00454285">
        <w:rPr>
          <w:rFonts w:ascii="Tahoma" w:hAnsi="Tahoma" w:cs="Tahoma"/>
          <w:sz w:val="22"/>
          <w:szCs w:val="22"/>
        </w:rPr>
        <w:t xml:space="preserve">The </w:t>
      </w:r>
      <w:r w:rsidR="00ED767A" w:rsidRPr="00454285">
        <w:rPr>
          <w:rFonts w:ascii="Tahoma" w:hAnsi="Tahoma" w:cs="Tahoma"/>
          <w:sz w:val="22"/>
          <w:szCs w:val="22"/>
        </w:rPr>
        <w:t>s</w:t>
      </w:r>
      <w:r w:rsidRPr="00454285">
        <w:rPr>
          <w:rFonts w:ascii="Tahoma" w:hAnsi="Tahoma" w:cs="Tahoma"/>
          <w:sz w:val="22"/>
          <w:szCs w:val="22"/>
        </w:rPr>
        <w:t xml:space="preserve">ingle </w:t>
      </w:r>
      <w:r w:rsidR="00ED767A" w:rsidRPr="00454285">
        <w:rPr>
          <w:rFonts w:ascii="Tahoma" w:hAnsi="Tahoma" w:cs="Tahoma"/>
          <w:sz w:val="22"/>
          <w:szCs w:val="22"/>
        </w:rPr>
        <w:t>transaction account r</w:t>
      </w:r>
      <w:r w:rsidRPr="00454285">
        <w:rPr>
          <w:rFonts w:ascii="Tahoma" w:hAnsi="Tahoma" w:cs="Tahoma"/>
          <w:sz w:val="22"/>
          <w:szCs w:val="22"/>
        </w:rPr>
        <w:t xml:space="preserve">egistry shall submit data on </w:t>
      </w:r>
      <w:r w:rsidR="00ED767A" w:rsidRPr="00454285">
        <w:rPr>
          <w:rFonts w:ascii="Tahoma" w:hAnsi="Tahoma" w:cs="Tahoma"/>
          <w:sz w:val="22"/>
          <w:szCs w:val="22"/>
        </w:rPr>
        <w:t xml:space="preserve">changes in the transaction </w:t>
      </w:r>
      <w:r w:rsidRPr="00454285">
        <w:rPr>
          <w:rFonts w:ascii="Tahoma" w:hAnsi="Tahoma" w:cs="Tahoma"/>
          <w:sz w:val="22"/>
          <w:szCs w:val="22"/>
        </w:rPr>
        <w:t xml:space="preserve">account </w:t>
      </w:r>
      <w:r w:rsidR="00ED767A" w:rsidRPr="00454285">
        <w:rPr>
          <w:rFonts w:ascii="Tahoma" w:hAnsi="Tahoma" w:cs="Tahoma"/>
          <w:sz w:val="22"/>
          <w:szCs w:val="22"/>
        </w:rPr>
        <w:t xml:space="preserve">registry </w:t>
      </w:r>
      <w:r w:rsidRPr="00454285">
        <w:rPr>
          <w:rFonts w:ascii="Tahoma" w:hAnsi="Tahoma" w:cs="Tahoma"/>
          <w:sz w:val="22"/>
          <w:szCs w:val="22"/>
        </w:rPr>
        <w:t>to the Central Registry</w:t>
      </w:r>
      <w:r w:rsidR="00ED767A" w:rsidRPr="00454285">
        <w:rPr>
          <w:rFonts w:ascii="Tahoma" w:hAnsi="Tahoma" w:cs="Tahoma"/>
          <w:sz w:val="22"/>
          <w:szCs w:val="22"/>
        </w:rPr>
        <w:t xml:space="preserve"> of the Republic of Macedonia within the period set under paragraph (1) of this Article</w:t>
      </w:r>
      <w:r w:rsidRPr="00454285">
        <w:rPr>
          <w:rFonts w:ascii="Tahoma" w:hAnsi="Tahoma" w:cs="Tahoma"/>
          <w:sz w:val="22"/>
          <w:szCs w:val="22"/>
        </w:rPr>
        <w:t>.</w:t>
      </w:r>
    </w:p>
    <w:p w:rsidR="00ED767A" w:rsidRPr="00454285" w:rsidRDefault="00ED767A" w:rsidP="00ED767A">
      <w:pPr>
        <w:pStyle w:val="BodyText"/>
        <w:rPr>
          <w:rFonts w:ascii="Tahoma" w:hAnsi="Tahoma" w:cs="Tahoma"/>
          <w:sz w:val="22"/>
          <w:szCs w:val="22"/>
        </w:rPr>
      </w:pPr>
    </w:p>
    <w:p w:rsidR="004008C1" w:rsidRPr="00454285" w:rsidRDefault="004008C1" w:rsidP="004008C1">
      <w:pPr>
        <w:pStyle w:val="BodyText"/>
        <w:numPr>
          <w:ilvl w:val="0"/>
          <w:numId w:val="7"/>
        </w:numPr>
        <w:rPr>
          <w:rFonts w:ascii="Tahoma" w:hAnsi="Tahoma" w:cs="Tahoma"/>
          <w:sz w:val="22"/>
          <w:szCs w:val="22"/>
        </w:rPr>
      </w:pPr>
      <w:r w:rsidRPr="00454285">
        <w:rPr>
          <w:rFonts w:ascii="Tahoma" w:hAnsi="Tahoma" w:cs="Tahoma"/>
          <w:sz w:val="22"/>
          <w:szCs w:val="22"/>
        </w:rPr>
        <w:t xml:space="preserve">The </w:t>
      </w:r>
      <w:r w:rsidR="00ED767A" w:rsidRPr="00454285">
        <w:rPr>
          <w:rFonts w:ascii="Tahoma" w:hAnsi="Tahoma" w:cs="Tahoma"/>
          <w:sz w:val="22"/>
          <w:szCs w:val="22"/>
        </w:rPr>
        <w:t>s</w:t>
      </w:r>
      <w:r w:rsidRPr="00454285">
        <w:rPr>
          <w:rFonts w:ascii="Tahoma" w:hAnsi="Tahoma" w:cs="Tahoma"/>
          <w:sz w:val="22"/>
          <w:szCs w:val="22"/>
        </w:rPr>
        <w:t xml:space="preserve">ingle </w:t>
      </w:r>
      <w:r w:rsidR="00ED767A" w:rsidRPr="00454285">
        <w:rPr>
          <w:rFonts w:ascii="Tahoma" w:hAnsi="Tahoma" w:cs="Tahoma"/>
          <w:sz w:val="22"/>
          <w:szCs w:val="22"/>
        </w:rPr>
        <w:t>transaction account r</w:t>
      </w:r>
      <w:r w:rsidRPr="00454285">
        <w:rPr>
          <w:rFonts w:ascii="Tahoma" w:hAnsi="Tahoma" w:cs="Tahoma"/>
          <w:sz w:val="22"/>
          <w:szCs w:val="22"/>
        </w:rPr>
        <w:t>egistry shall be ma</w:t>
      </w:r>
      <w:r w:rsidR="00ED767A" w:rsidRPr="00454285">
        <w:rPr>
          <w:rFonts w:ascii="Tahoma" w:hAnsi="Tahoma" w:cs="Tahoma"/>
          <w:sz w:val="22"/>
          <w:szCs w:val="22"/>
        </w:rPr>
        <w:t>intained by</w:t>
      </w:r>
      <w:r w:rsidRPr="00454285">
        <w:rPr>
          <w:rFonts w:ascii="Tahoma" w:hAnsi="Tahoma" w:cs="Tahoma"/>
          <w:sz w:val="22"/>
          <w:szCs w:val="22"/>
        </w:rPr>
        <w:t xml:space="preserve"> a clearing house</w:t>
      </w:r>
      <w:r w:rsidR="00ED767A" w:rsidRPr="00454285">
        <w:rPr>
          <w:rFonts w:ascii="Tahoma" w:hAnsi="Tahoma" w:cs="Tahoma"/>
          <w:sz w:val="22"/>
          <w:szCs w:val="22"/>
        </w:rPr>
        <w:t xml:space="preserve"> </w:t>
      </w:r>
      <w:r w:rsidR="006234D1" w:rsidRPr="00454285">
        <w:rPr>
          <w:rFonts w:ascii="Tahoma" w:hAnsi="Tahoma" w:cs="Tahoma"/>
          <w:sz w:val="22"/>
          <w:szCs w:val="22"/>
        </w:rPr>
        <w:t>appointed</w:t>
      </w:r>
      <w:r w:rsidR="00ED767A" w:rsidRPr="00454285">
        <w:rPr>
          <w:rFonts w:ascii="Tahoma" w:hAnsi="Tahoma" w:cs="Tahoma"/>
          <w:sz w:val="22"/>
          <w:szCs w:val="22"/>
        </w:rPr>
        <w:t xml:space="preserve"> by the Ministry of Finance</w:t>
      </w:r>
      <w:r w:rsidRPr="00454285">
        <w:rPr>
          <w:rFonts w:ascii="Tahoma" w:hAnsi="Tahoma" w:cs="Tahoma"/>
          <w:sz w:val="22"/>
          <w:szCs w:val="22"/>
        </w:rPr>
        <w:t>.</w:t>
      </w:r>
    </w:p>
    <w:p w:rsidR="001D6300" w:rsidRPr="00454285" w:rsidRDefault="001D6300" w:rsidP="001D6300">
      <w:pPr>
        <w:pStyle w:val="BodyText"/>
        <w:rPr>
          <w:rFonts w:ascii="Tahoma" w:hAnsi="Tahoma" w:cs="Tahoma"/>
          <w:sz w:val="22"/>
          <w:szCs w:val="22"/>
        </w:rPr>
      </w:pPr>
    </w:p>
    <w:p w:rsidR="001D6300" w:rsidRPr="00454285" w:rsidRDefault="001D6300" w:rsidP="001D6300">
      <w:pPr>
        <w:pStyle w:val="BodyText"/>
        <w:jc w:val="center"/>
        <w:rPr>
          <w:rFonts w:ascii="Tahoma" w:hAnsi="Tahoma" w:cs="Tahoma"/>
          <w:sz w:val="22"/>
          <w:szCs w:val="22"/>
        </w:rPr>
      </w:pPr>
      <w:r w:rsidRPr="00454285">
        <w:rPr>
          <w:rFonts w:ascii="Tahoma" w:hAnsi="Tahoma" w:cs="Tahoma"/>
          <w:sz w:val="22"/>
          <w:szCs w:val="22"/>
        </w:rPr>
        <w:t>Article 16</w:t>
      </w:r>
    </w:p>
    <w:p w:rsidR="001D6300" w:rsidRPr="00454285" w:rsidRDefault="001D6300" w:rsidP="001D6300">
      <w:pPr>
        <w:pStyle w:val="BodyText"/>
        <w:jc w:val="center"/>
        <w:rPr>
          <w:rFonts w:ascii="Tahoma" w:hAnsi="Tahoma" w:cs="Tahoma"/>
          <w:sz w:val="22"/>
          <w:szCs w:val="22"/>
        </w:rPr>
      </w:pPr>
    </w:p>
    <w:p w:rsidR="001D6300" w:rsidRPr="00454285" w:rsidRDefault="001D6300" w:rsidP="001D6300">
      <w:pPr>
        <w:pStyle w:val="BodyText"/>
        <w:rPr>
          <w:rFonts w:ascii="Tahoma" w:hAnsi="Tahoma" w:cs="Tahoma"/>
          <w:sz w:val="22"/>
          <w:szCs w:val="22"/>
        </w:rPr>
      </w:pPr>
      <w:r w:rsidRPr="00454285">
        <w:rPr>
          <w:rFonts w:ascii="Tahoma" w:hAnsi="Tahoma" w:cs="Tahoma"/>
          <w:sz w:val="22"/>
          <w:szCs w:val="22"/>
        </w:rPr>
        <w:t>The data from the single transaction account registry may be used under the terms stipulated by this and other law.</w:t>
      </w:r>
    </w:p>
    <w:p w:rsidR="00BB0C0D" w:rsidRPr="00454285" w:rsidRDefault="00BB0C0D" w:rsidP="001D6300">
      <w:pPr>
        <w:pStyle w:val="BodyText"/>
        <w:jc w:val="center"/>
        <w:rPr>
          <w:rFonts w:ascii="Tahoma" w:hAnsi="Tahoma" w:cs="Tahoma"/>
          <w:sz w:val="22"/>
          <w:szCs w:val="22"/>
        </w:rPr>
      </w:pPr>
    </w:p>
    <w:p w:rsidR="001D6300" w:rsidRPr="00454285" w:rsidRDefault="001D6300" w:rsidP="00307ED0">
      <w:pPr>
        <w:pStyle w:val="BodyText"/>
        <w:keepNext/>
        <w:jc w:val="center"/>
        <w:rPr>
          <w:rFonts w:ascii="Tahoma" w:hAnsi="Tahoma" w:cs="Tahoma"/>
          <w:sz w:val="22"/>
          <w:szCs w:val="22"/>
        </w:rPr>
      </w:pPr>
      <w:r w:rsidRPr="00454285">
        <w:rPr>
          <w:rFonts w:ascii="Tahoma" w:hAnsi="Tahoma" w:cs="Tahoma"/>
          <w:sz w:val="22"/>
          <w:szCs w:val="22"/>
        </w:rPr>
        <w:lastRenderedPageBreak/>
        <w:t>Article 17</w:t>
      </w:r>
    </w:p>
    <w:p w:rsidR="001D6300" w:rsidRPr="00454285" w:rsidRDefault="001D6300" w:rsidP="00307ED0">
      <w:pPr>
        <w:pStyle w:val="BodyText"/>
        <w:keepNext/>
        <w:rPr>
          <w:rFonts w:ascii="Tahoma" w:hAnsi="Tahoma" w:cs="Tahoma"/>
          <w:sz w:val="22"/>
          <w:szCs w:val="22"/>
        </w:rPr>
      </w:pPr>
    </w:p>
    <w:p w:rsidR="001D6300" w:rsidRPr="00454285" w:rsidRDefault="001D6300" w:rsidP="004B03A3">
      <w:pPr>
        <w:pStyle w:val="BodyText"/>
        <w:numPr>
          <w:ilvl w:val="0"/>
          <w:numId w:val="51"/>
        </w:numPr>
        <w:rPr>
          <w:rFonts w:ascii="Tahoma" w:hAnsi="Tahoma" w:cs="Tahoma"/>
          <w:sz w:val="22"/>
          <w:szCs w:val="22"/>
        </w:rPr>
      </w:pPr>
      <w:r w:rsidRPr="00454285">
        <w:rPr>
          <w:rFonts w:ascii="Tahoma" w:hAnsi="Tahoma" w:cs="Tahoma"/>
          <w:sz w:val="22"/>
          <w:szCs w:val="22"/>
        </w:rPr>
        <w:t>Payment instruments shall be used for performing payment operations.</w:t>
      </w:r>
    </w:p>
    <w:p w:rsidR="00BB0C0D" w:rsidRPr="00454285" w:rsidRDefault="00BB0C0D" w:rsidP="00BB0C0D">
      <w:pPr>
        <w:pStyle w:val="BodyText"/>
        <w:ind w:left="720"/>
        <w:rPr>
          <w:rFonts w:ascii="Tahoma" w:hAnsi="Tahoma" w:cs="Tahoma"/>
          <w:sz w:val="22"/>
          <w:szCs w:val="22"/>
        </w:rPr>
      </w:pPr>
    </w:p>
    <w:p w:rsidR="00CF7161" w:rsidRPr="00454285" w:rsidRDefault="001D6300" w:rsidP="004B03A3">
      <w:pPr>
        <w:pStyle w:val="BodyText"/>
        <w:numPr>
          <w:ilvl w:val="0"/>
          <w:numId w:val="51"/>
        </w:numPr>
        <w:rPr>
          <w:rFonts w:ascii="Tahoma" w:hAnsi="Tahoma" w:cs="Tahoma"/>
          <w:sz w:val="22"/>
          <w:szCs w:val="22"/>
        </w:rPr>
      </w:pPr>
      <w:r w:rsidRPr="00454285">
        <w:rPr>
          <w:rFonts w:ascii="Tahoma" w:hAnsi="Tahoma" w:cs="Tahoma"/>
          <w:sz w:val="22"/>
          <w:szCs w:val="22"/>
        </w:rPr>
        <w:t>The</w:t>
      </w:r>
      <w:r w:rsidR="00CF7161" w:rsidRPr="00454285">
        <w:rPr>
          <w:rFonts w:ascii="Tahoma" w:hAnsi="Tahoma" w:cs="Tahoma"/>
          <w:sz w:val="22"/>
          <w:szCs w:val="22"/>
        </w:rPr>
        <w:t xml:space="preserve"> form of</w:t>
      </w:r>
      <w:r w:rsidRPr="00454285">
        <w:rPr>
          <w:rFonts w:ascii="Tahoma" w:hAnsi="Tahoma" w:cs="Tahoma"/>
          <w:sz w:val="22"/>
          <w:szCs w:val="22"/>
        </w:rPr>
        <w:t xml:space="preserve"> </w:t>
      </w:r>
      <w:r w:rsidR="006234D1" w:rsidRPr="00454285">
        <w:rPr>
          <w:rFonts w:ascii="Tahoma" w:hAnsi="Tahoma" w:cs="Tahoma"/>
          <w:sz w:val="22"/>
          <w:szCs w:val="22"/>
        </w:rPr>
        <w:t xml:space="preserve">the transfer media of </w:t>
      </w:r>
      <w:r w:rsidRPr="00454285">
        <w:rPr>
          <w:rFonts w:ascii="Tahoma" w:hAnsi="Tahoma" w:cs="Tahoma"/>
          <w:sz w:val="22"/>
          <w:szCs w:val="22"/>
        </w:rPr>
        <w:t>payment i</w:t>
      </w:r>
      <w:r w:rsidR="00CF7161" w:rsidRPr="00454285">
        <w:rPr>
          <w:rFonts w:ascii="Tahoma" w:hAnsi="Tahoma" w:cs="Tahoma"/>
          <w:sz w:val="22"/>
          <w:szCs w:val="22"/>
        </w:rPr>
        <w:t>nstrument</w:t>
      </w:r>
      <w:r w:rsidRPr="00454285">
        <w:rPr>
          <w:rFonts w:ascii="Tahoma" w:hAnsi="Tahoma" w:cs="Tahoma"/>
          <w:sz w:val="22"/>
          <w:szCs w:val="22"/>
        </w:rPr>
        <w:t xml:space="preserve"> shall be a subject of agreement between payment operations carrier and the participant in the payment operations.</w:t>
      </w:r>
    </w:p>
    <w:p w:rsidR="00CF7161" w:rsidRPr="00454285" w:rsidRDefault="00CF7161" w:rsidP="00CF7161">
      <w:pPr>
        <w:pStyle w:val="BodyText"/>
        <w:rPr>
          <w:rFonts w:ascii="Tahoma" w:hAnsi="Tahoma" w:cs="Tahoma"/>
          <w:sz w:val="22"/>
          <w:szCs w:val="22"/>
        </w:rPr>
      </w:pPr>
    </w:p>
    <w:p w:rsidR="004008C1" w:rsidRPr="00454285" w:rsidRDefault="001D6300" w:rsidP="004B03A3">
      <w:pPr>
        <w:pStyle w:val="BodyText"/>
        <w:numPr>
          <w:ilvl w:val="0"/>
          <w:numId w:val="51"/>
        </w:numPr>
        <w:rPr>
          <w:rFonts w:ascii="Tahoma" w:hAnsi="Tahoma" w:cs="Tahoma"/>
          <w:sz w:val="22"/>
          <w:szCs w:val="22"/>
        </w:rPr>
      </w:pPr>
      <w:r w:rsidRPr="00454285">
        <w:rPr>
          <w:rFonts w:ascii="Tahoma" w:hAnsi="Tahoma" w:cs="Tahoma"/>
          <w:sz w:val="22"/>
          <w:szCs w:val="22"/>
        </w:rPr>
        <w:t>The payment instruments</w:t>
      </w:r>
      <w:r w:rsidR="00CF7161" w:rsidRPr="00454285">
        <w:rPr>
          <w:rFonts w:ascii="Tahoma" w:hAnsi="Tahoma" w:cs="Tahoma"/>
          <w:sz w:val="22"/>
          <w:szCs w:val="22"/>
        </w:rPr>
        <w:t xml:space="preserve"> and</w:t>
      </w:r>
      <w:r w:rsidRPr="00454285">
        <w:rPr>
          <w:rFonts w:ascii="Tahoma" w:hAnsi="Tahoma" w:cs="Tahoma"/>
          <w:sz w:val="22"/>
          <w:szCs w:val="22"/>
        </w:rPr>
        <w:t xml:space="preserve"> their form and contents</w:t>
      </w:r>
      <w:r w:rsidR="00CF7161" w:rsidRPr="00454285">
        <w:rPr>
          <w:rFonts w:ascii="Tahoma" w:hAnsi="Tahoma" w:cs="Tahoma"/>
          <w:sz w:val="22"/>
          <w:szCs w:val="22"/>
        </w:rPr>
        <w:t>, other than the form of payment instruments contained in the transfer media,</w:t>
      </w:r>
      <w:r w:rsidRPr="00454285">
        <w:rPr>
          <w:rFonts w:ascii="Tahoma" w:hAnsi="Tahoma" w:cs="Tahoma"/>
          <w:sz w:val="22"/>
          <w:szCs w:val="22"/>
        </w:rPr>
        <w:t xml:space="preserve"> shall be prescribed by the Minister of Finance.</w:t>
      </w:r>
    </w:p>
    <w:p w:rsidR="00CF7161" w:rsidRPr="00454285" w:rsidRDefault="00CF7161" w:rsidP="00CF7161">
      <w:pPr>
        <w:pStyle w:val="BodyText"/>
        <w:rPr>
          <w:rFonts w:ascii="Tahoma" w:hAnsi="Tahoma" w:cs="Tahoma"/>
          <w:sz w:val="22"/>
          <w:szCs w:val="22"/>
        </w:rPr>
      </w:pPr>
    </w:p>
    <w:p w:rsidR="00CF7161" w:rsidRPr="00454285" w:rsidRDefault="00CF7161" w:rsidP="00CF7161">
      <w:pPr>
        <w:pStyle w:val="BodyText"/>
        <w:jc w:val="center"/>
        <w:rPr>
          <w:rFonts w:ascii="Tahoma" w:hAnsi="Tahoma" w:cs="Tahoma"/>
          <w:sz w:val="22"/>
          <w:szCs w:val="22"/>
        </w:rPr>
      </w:pPr>
      <w:r w:rsidRPr="00454285">
        <w:rPr>
          <w:rFonts w:ascii="Tahoma" w:hAnsi="Tahoma" w:cs="Tahoma"/>
          <w:sz w:val="22"/>
          <w:szCs w:val="22"/>
        </w:rPr>
        <w:t>Article 18</w:t>
      </w:r>
    </w:p>
    <w:p w:rsidR="00CF7161" w:rsidRPr="00454285" w:rsidRDefault="00CF7161" w:rsidP="00CF7161">
      <w:pPr>
        <w:pStyle w:val="BodyText"/>
        <w:jc w:val="center"/>
        <w:rPr>
          <w:rFonts w:ascii="Tahoma" w:hAnsi="Tahoma" w:cs="Tahoma"/>
          <w:sz w:val="22"/>
          <w:szCs w:val="22"/>
        </w:rPr>
      </w:pPr>
    </w:p>
    <w:p w:rsidR="00923B72" w:rsidRPr="00454285" w:rsidRDefault="00CF7161" w:rsidP="00923B72">
      <w:pPr>
        <w:pStyle w:val="BodyText"/>
        <w:numPr>
          <w:ilvl w:val="0"/>
          <w:numId w:val="8"/>
        </w:numPr>
        <w:rPr>
          <w:rFonts w:ascii="Tahoma" w:hAnsi="Tahoma" w:cs="Tahoma"/>
          <w:sz w:val="22"/>
          <w:szCs w:val="22"/>
        </w:rPr>
      </w:pPr>
      <w:r w:rsidRPr="00454285">
        <w:rPr>
          <w:rFonts w:ascii="Tahoma" w:hAnsi="Tahoma" w:cs="Tahoma"/>
          <w:sz w:val="22"/>
          <w:szCs w:val="22"/>
        </w:rPr>
        <w:t>The payment through transaction accounts shall be made on the basis of payment instrument.</w:t>
      </w:r>
    </w:p>
    <w:p w:rsidR="00923B72" w:rsidRPr="00454285" w:rsidRDefault="00923B72" w:rsidP="00923B72">
      <w:pPr>
        <w:pStyle w:val="BodyText"/>
        <w:ind w:left="360"/>
        <w:rPr>
          <w:rFonts w:ascii="Tahoma" w:hAnsi="Tahoma" w:cs="Tahoma"/>
          <w:sz w:val="22"/>
          <w:szCs w:val="22"/>
        </w:rPr>
      </w:pPr>
    </w:p>
    <w:p w:rsidR="00CF7161" w:rsidRPr="00454285" w:rsidRDefault="00CF7161" w:rsidP="00923B72">
      <w:pPr>
        <w:pStyle w:val="BodyText"/>
        <w:numPr>
          <w:ilvl w:val="0"/>
          <w:numId w:val="8"/>
        </w:numPr>
        <w:rPr>
          <w:rFonts w:ascii="Tahoma" w:hAnsi="Tahoma" w:cs="Tahoma"/>
          <w:sz w:val="22"/>
          <w:szCs w:val="22"/>
        </w:rPr>
      </w:pPr>
      <w:r w:rsidRPr="00454285">
        <w:rPr>
          <w:rFonts w:ascii="Tahoma" w:hAnsi="Tahoma" w:cs="Tahoma"/>
          <w:sz w:val="22"/>
          <w:szCs w:val="22"/>
        </w:rPr>
        <w:t xml:space="preserve">A payment instrument </w:t>
      </w:r>
      <w:r w:rsidR="006234D1" w:rsidRPr="00454285">
        <w:rPr>
          <w:rFonts w:ascii="Tahoma" w:hAnsi="Tahoma" w:cs="Tahoma"/>
          <w:sz w:val="22"/>
          <w:szCs w:val="22"/>
        </w:rPr>
        <w:t>debited from</w:t>
      </w:r>
      <w:r w:rsidRPr="00454285">
        <w:rPr>
          <w:rFonts w:ascii="Tahoma" w:hAnsi="Tahoma" w:cs="Tahoma"/>
          <w:sz w:val="22"/>
          <w:szCs w:val="22"/>
        </w:rPr>
        <w:t xml:space="preserve"> the account may be issued by:</w:t>
      </w:r>
    </w:p>
    <w:p w:rsidR="00CF7161" w:rsidRPr="00454285" w:rsidRDefault="00CF7161" w:rsidP="004B03A3">
      <w:pPr>
        <w:pStyle w:val="BodyText"/>
        <w:numPr>
          <w:ilvl w:val="0"/>
          <w:numId w:val="52"/>
        </w:numPr>
        <w:rPr>
          <w:rFonts w:ascii="Tahoma" w:hAnsi="Tahoma" w:cs="Tahoma"/>
          <w:sz w:val="22"/>
          <w:szCs w:val="22"/>
        </w:rPr>
      </w:pPr>
      <w:r w:rsidRPr="00454285">
        <w:rPr>
          <w:rFonts w:ascii="Tahoma" w:hAnsi="Tahoma" w:cs="Tahoma"/>
          <w:sz w:val="22"/>
          <w:szCs w:val="22"/>
        </w:rPr>
        <w:t>participant in the payment operations - account</w:t>
      </w:r>
      <w:r w:rsidR="00923B72" w:rsidRPr="00454285">
        <w:rPr>
          <w:rFonts w:ascii="Tahoma" w:hAnsi="Tahoma" w:cs="Tahoma"/>
          <w:sz w:val="22"/>
          <w:szCs w:val="22"/>
        </w:rPr>
        <w:t>holder</w:t>
      </w:r>
      <w:r w:rsidR="00BB0C0D" w:rsidRPr="00454285">
        <w:rPr>
          <w:rFonts w:ascii="Tahoma" w:hAnsi="Tahoma" w:cs="Tahoma"/>
          <w:sz w:val="22"/>
          <w:szCs w:val="22"/>
        </w:rPr>
        <w:t>;</w:t>
      </w:r>
    </w:p>
    <w:p w:rsidR="00CF7161" w:rsidRPr="00454285" w:rsidRDefault="00923B72" w:rsidP="004B03A3">
      <w:pPr>
        <w:pStyle w:val="BodyText"/>
        <w:numPr>
          <w:ilvl w:val="0"/>
          <w:numId w:val="52"/>
        </w:numPr>
        <w:rPr>
          <w:rFonts w:ascii="Tahoma" w:hAnsi="Tahoma" w:cs="Tahoma"/>
          <w:sz w:val="22"/>
          <w:szCs w:val="22"/>
        </w:rPr>
      </w:pPr>
      <w:r w:rsidRPr="00454285">
        <w:rPr>
          <w:rFonts w:ascii="Tahoma" w:hAnsi="Tahoma" w:cs="Tahoma"/>
          <w:sz w:val="22"/>
          <w:szCs w:val="22"/>
        </w:rPr>
        <w:t>p</w:t>
      </w:r>
      <w:r w:rsidR="00CF7161" w:rsidRPr="00454285">
        <w:rPr>
          <w:rFonts w:ascii="Tahoma" w:hAnsi="Tahoma" w:cs="Tahoma"/>
          <w:sz w:val="22"/>
          <w:szCs w:val="22"/>
        </w:rPr>
        <w:t>ayment operations carrier on the basis of contractual authorizations</w:t>
      </w:r>
      <w:r w:rsidRPr="00454285">
        <w:rPr>
          <w:rFonts w:ascii="Tahoma" w:hAnsi="Tahoma" w:cs="Tahoma"/>
          <w:sz w:val="22"/>
          <w:szCs w:val="22"/>
        </w:rPr>
        <w:t xml:space="preserve"> and decisions on forced collection</w:t>
      </w:r>
      <w:r w:rsidR="00BB0C0D" w:rsidRPr="00454285">
        <w:rPr>
          <w:rFonts w:ascii="Tahoma" w:hAnsi="Tahoma" w:cs="Tahoma"/>
          <w:sz w:val="22"/>
          <w:szCs w:val="22"/>
        </w:rPr>
        <w:t>;</w:t>
      </w:r>
    </w:p>
    <w:p w:rsidR="00CF7161" w:rsidRPr="00454285" w:rsidRDefault="00923B72" w:rsidP="004B03A3">
      <w:pPr>
        <w:pStyle w:val="BodyText"/>
        <w:numPr>
          <w:ilvl w:val="0"/>
          <w:numId w:val="52"/>
        </w:numPr>
        <w:rPr>
          <w:rFonts w:ascii="Tahoma" w:hAnsi="Tahoma" w:cs="Tahoma"/>
          <w:sz w:val="22"/>
          <w:szCs w:val="22"/>
        </w:rPr>
      </w:pPr>
      <w:r w:rsidRPr="00454285">
        <w:rPr>
          <w:rFonts w:ascii="Tahoma" w:hAnsi="Tahoma" w:cs="Tahoma"/>
          <w:sz w:val="22"/>
          <w:szCs w:val="22"/>
        </w:rPr>
        <w:t>p</w:t>
      </w:r>
      <w:r w:rsidR="00CF7161" w:rsidRPr="00454285">
        <w:rPr>
          <w:rFonts w:ascii="Tahoma" w:hAnsi="Tahoma" w:cs="Tahoma"/>
          <w:sz w:val="22"/>
          <w:szCs w:val="22"/>
        </w:rPr>
        <w:t xml:space="preserve">ayment operations carrier for error </w:t>
      </w:r>
      <w:r w:rsidRPr="00454285">
        <w:rPr>
          <w:rFonts w:ascii="Tahoma" w:hAnsi="Tahoma" w:cs="Tahoma"/>
          <w:sz w:val="22"/>
          <w:szCs w:val="22"/>
        </w:rPr>
        <w:t xml:space="preserve">correction </w:t>
      </w:r>
      <w:r w:rsidR="00CF7161" w:rsidRPr="00454285">
        <w:rPr>
          <w:rFonts w:ascii="Tahoma" w:hAnsi="Tahoma" w:cs="Tahoma"/>
          <w:sz w:val="22"/>
          <w:szCs w:val="22"/>
        </w:rPr>
        <w:t xml:space="preserve">made by payment operations carrier, </w:t>
      </w:r>
      <w:r w:rsidRPr="00454285">
        <w:rPr>
          <w:rFonts w:ascii="Tahoma" w:hAnsi="Tahoma" w:cs="Tahoma"/>
          <w:sz w:val="22"/>
          <w:szCs w:val="22"/>
        </w:rPr>
        <w:t xml:space="preserve">except for </w:t>
      </w:r>
      <w:r w:rsidR="00CF7161" w:rsidRPr="00454285">
        <w:rPr>
          <w:rFonts w:ascii="Tahoma" w:hAnsi="Tahoma" w:cs="Tahoma"/>
          <w:sz w:val="22"/>
          <w:szCs w:val="22"/>
        </w:rPr>
        <w:t>the Treasury account</w:t>
      </w:r>
      <w:r w:rsidR="00E8425D" w:rsidRPr="00454285">
        <w:rPr>
          <w:rFonts w:ascii="Tahoma" w:hAnsi="Tahoma" w:cs="Tahoma"/>
          <w:sz w:val="22"/>
          <w:szCs w:val="22"/>
        </w:rPr>
        <w:t>;</w:t>
      </w:r>
      <w:r w:rsidR="00BB0C0D" w:rsidRPr="00454285">
        <w:rPr>
          <w:rFonts w:ascii="Tahoma" w:hAnsi="Tahoma" w:cs="Tahoma"/>
          <w:sz w:val="22"/>
          <w:szCs w:val="22"/>
        </w:rPr>
        <w:t xml:space="preserve"> </w:t>
      </w:r>
    </w:p>
    <w:p w:rsidR="00CF7161" w:rsidRPr="00454285" w:rsidRDefault="00CF7161" w:rsidP="004B03A3">
      <w:pPr>
        <w:pStyle w:val="BodyText"/>
        <w:numPr>
          <w:ilvl w:val="0"/>
          <w:numId w:val="52"/>
        </w:numPr>
        <w:rPr>
          <w:rFonts w:ascii="Tahoma" w:hAnsi="Tahoma" w:cs="Tahoma"/>
          <w:sz w:val="22"/>
          <w:szCs w:val="22"/>
        </w:rPr>
      </w:pPr>
      <w:r w:rsidRPr="00454285">
        <w:rPr>
          <w:rFonts w:ascii="Tahoma" w:hAnsi="Tahoma" w:cs="Tahoma"/>
          <w:sz w:val="22"/>
          <w:szCs w:val="22"/>
        </w:rPr>
        <w:t>Treasury at the Ministry of Finance, for accounts within the Treasury account</w:t>
      </w:r>
      <w:r w:rsidR="006355BB" w:rsidRPr="00454285">
        <w:rPr>
          <w:rFonts w:ascii="Tahoma" w:hAnsi="Tahoma" w:cs="Tahoma"/>
          <w:sz w:val="22"/>
          <w:szCs w:val="22"/>
        </w:rPr>
        <w:t xml:space="preserve">, and </w:t>
      </w:r>
    </w:p>
    <w:p w:rsidR="006355BB" w:rsidRPr="00454285" w:rsidRDefault="00E663A5" w:rsidP="004B03A3">
      <w:pPr>
        <w:pStyle w:val="BodyText"/>
        <w:numPr>
          <w:ilvl w:val="0"/>
          <w:numId w:val="52"/>
        </w:numPr>
        <w:rPr>
          <w:rFonts w:ascii="Tahoma" w:hAnsi="Tahoma" w:cs="Tahoma"/>
          <w:sz w:val="22"/>
          <w:szCs w:val="22"/>
        </w:rPr>
      </w:pPr>
      <w:r w:rsidRPr="00454285">
        <w:rPr>
          <w:rFonts w:ascii="Tahoma" w:hAnsi="Tahoma" w:cs="Tahoma"/>
          <w:sz w:val="22"/>
          <w:szCs w:val="22"/>
        </w:rPr>
        <w:t>t</w:t>
      </w:r>
      <w:r w:rsidR="006355BB" w:rsidRPr="00454285">
        <w:rPr>
          <w:rFonts w:ascii="Tahoma" w:hAnsi="Tahoma" w:cs="Tahoma"/>
          <w:sz w:val="22"/>
          <w:szCs w:val="22"/>
        </w:rPr>
        <w:t>he Fund's Treasury for accounts w</w:t>
      </w:r>
      <w:r w:rsidRPr="00454285">
        <w:rPr>
          <w:rFonts w:ascii="Tahoma" w:hAnsi="Tahoma" w:cs="Tahoma"/>
          <w:sz w:val="22"/>
          <w:szCs w:val="22"/>
        </w:rPr>
        <w:t>ithin the frames of the Health t</w:t>
      </w:r>
      <w:r w:rsidR="006355BB" w:rsidRPr="00454285">
        <w:rPr>
          <w:rFonts w:ascii="Tahoma" w:hAnsi="Tahoma" w:cs="Tahoma"/>
          <w:sz w:val="22"/>
          <w:szCs w:val="22"/>
        </w:rPr>
        <w:t xml:space="preserve">reasury </w:t>
      </w:r>
      <w:r w:rsidRPr="00454285">
        <w:rPr>
          <w:rFonts w:ascii="Tahoma" w:hAnsi="Tahoma" w:cs="Tahoma"/>
          <w:sz w:val="22"/>
          <w:szCs w:val="22"/>
        </w:rPr>
        <w:t>a</w:t>
      </w:r>
      <w:r w:rsidR="006355BB" w:rsidRPr="00454285">
        <w:rPr>
          <w:rFonts w:ascii="Tahoma" w:hAnsi="Tahoma" w:cs="Tahoma"/>
          <w:sz w:val="22"/>
          <w:szCs w:val="22"/>
        </w:rPr>
        <w:t>ccount.</w:t>
      </w:r>
    </w:p>
    <w:p w:rsidR="004525BD" w:rsidRPr="00454285" w:rsidRDefault="004525BD" w:rsidP="004525BD">
      <w:pPr>
        <w:pStyle w:val="BodyText"/>
        <w:ind w:left="360"/>
        <w:rPr>
          <w:rFonts w:ascii="Tahoma" w:hAnsi="Tahoma" w:cs="Tahoma"/>
          <w:sz w:val="22"/>
          <w:szCs w:val="22"/>
        </w:rPr>
      </w:pPr>
    </w:p>
    <w:p w:rsidR="00CF7161" w:rsidRPr="00454285" w:rsidRDefault="004525BD" w:rsidP="004525BD">
      <w:pPr>
        <w:pStyle w:val="BodyText"/>
        <w:numPr>
          <w:ilvl w:val="0"/>
          <w:numId w:val="8"/>
        </w:numPr>
        <w:rPr>
          <w:rFonts w:ascii="Tahoma" w:hAnsi="Tahoma" w:cs="Tahoma"/>
          <w:sz w:val="22"/>
          <w:szCs w:val="22"/>
        </w:rPr>
      </w:pPr>
      <w:r w:rsidRPr="00454285">
        <w:rPr>
          <w:rFonts w:ascii="Tahoma" w:hAnsi="Tahoma" w:cs="Tahoma"/>
          <w:sz w:val="22"/>
          <w:szCs w:val="22"/>
        </w:rPr>
        <w:t>The error correction procedure made by payment operations carriers referred to in paragraph (2) item 3 of this Article shall be prescribed by the Governor of the National Bank.</w:t>
      </w:r>
    </w:p>
    <w:p w:rsidR="004525BD" w:rsidRPr="00454285" w:rsidRDefault="004525BD" w:rsidP="004525BD">
      <w:pPr>
        <w:pStyle w:val="BodyText"/>
        <w:ind w:left="360"/>
        <w:rPr>
          <w:rFonts w:ascii="Tahoma" w:hAnsi="Tahoma" w:cs="Tahoma"/>
          <w:sz w:val="22"/>
          <w:szCs w:val="22"/>
        </w:rPr>
      </w:pPr>
    </w:p>
    <w:p w:rsidR="00D64F76" w:rsidRPr="00454285" w:rsidRDefault="00D64F76" w:rsidP="00B02A01">
      <w:pPr>
        <w:pStyle w:val="BodyText"/>
        <w:jc w:val="center"/>
        <w:rPr>
          <w:rFonts w:ascii="Tahoma" w:hAnsi="Tahoma" w:cs="Tahoma"/>
          <w:sz w:val="22"/>
          <w:szCs w:val="22"/>
        </w:rPr>
      </w:pPr>
    </w:p>
    <w:p w:rsidR="00D64F76" w:rsidRPr="00454285" w:rsidRDefault="00D64F76" w:rsidP="00B02A01">
      <w:pPr>
        <w:pStyle w:val="BodyText"/>
        <w:jc w:val="center"/>
        <w:rPr>
          <w:rFonts w:ascii="Tahoma" w:hAnsi="Tahoma" w:cs="Tahoma"/>
          <w:sz w:val="22"/>
          <w:szCs w:val="22"/>
        </w:rPr>
      </w:pPr>
    </w:p>
    <w:p w:rsidR="00D64F76" w:rsidRPr="00454285" w:rsidRDefault="00D64F76" w:rsidP="00B02A01">
      <w:pPr>
        <w:pStyle w:val="BodyText"/>
        <w:jc w:val="center"/>
        <w:rPr>
          <w:rFonts w:ascii="Tahoma" w:hAnsi="Tahoma" w:cs="Tahoma"/>
          <w:sz w:val="22"/>
          <w:szCs w:val="22"/>
        </w:rPr>
      </w:pPr>
    </w:p>
    <w:p w:rsidR="00CF7161" w:rsidRPr="00454285" w:rsidRDefault="007F1588" w:rsidP="00B02A01">
      <w:pPr>
        <w:pStyle w:val="BodyText"/>
        <w:jc w:val="center"/>
        <w:rPr>
          <w:rFonts w:ascii="Tahoma" w:hAnsi="Tahoma" w:cs="Tahoma"/>
          <w:sz w:val="22"/>
          <w:szCs w:val="22"/>
        </w:rPr>
      </w:pPr>
      <w:r w:rsidRPr="00454285">
        <w:rPr>
          <w:rFonts w:ascii="Tahoma" w:hAnsi="Tahoma" w:cs="Tahoma"/>
          <w:sz w:val="22"/>
          <w:szCs w:val="22"/>
        </w:rPr>
        <w:t>Article 19</w:t>
      </w:r>
    </w:p>
    <w:p w:rsidR="007F1588" w:rsidRPr="00454285" w:rsidRDefault="007F1588" w:rsidP="00CF7161">
      <w:pPr>
        <w:pStyle w:val="BodyText"/>
        <w:rPr>
          <w:rFonts w:ascii="Tahoma" w:hAnsi="Tahoma" w:cs="Tahoma"/>
          <w:sz w:val="22"/>
          <w:szCs w:val="22"/>
        </w:rPr>
      </w:pPr>
    </w:p>
    <w:p w:rsidR="007F1588" w:rsidRPr="00454285" w:rsidRDefault="00B71DB9" w:rsidP="00D4679B">
      <w:pPr>
        <w:pStyle w:val="BodyText"/>
        <w:numPr>
          <w:ilvl w:val="0"/>
          <w:numId w:val="9"/>
        </w:numPr>
        <w:rPr>
          <w:rFonts w:ascii="Tahoma" w:hAnsi="Tahoma" w:cs="Tahoma"/>
          <w:sz w:val="22"/>
          <w:szCs w:val="22"/>
        </w:rPr>
      </w:pPr>
      <w:r w:rsidRPr="00454285">
        <w:rPr>
          <w:rFonts w:ascii="Tahoma" w:hAnsi="Tahoma" w:cs="Tahoma"/>
          <w:sz w:val="22"/>
          <w:szCs w:val="22"/>
        </w:rPr>
        <w:t>Payment instrum</w:t>
      </w:r>
      <w:r w:rsidR="00D4679B" w:rsidRPr="00454285">
        <w:rPr>
          <w:rFonts w:ascii="Tahoma" w:hAnsi="Tahoma" w:cs="Tahoma"/>
          <w:sz w:val="22"/>
          <w:szCs w:val="22"/>
        </w:rPr>
        <w:t xml:space="preserve">ent shall be paid only if the transaction account </w:t>
      </w:r>
      <w:r w:rsidR="006234D1" w:rsidRPr="00454285">
        <w:rPr>
          <w:rFonts w:ascii="Tahoma" w:hAnsi="Tahoma" w:cs="Tahoma"/>
          <w:sz w:val="22"/>
          <w:szCs w:val="22"/>
        </w:rPr>
        <w:t>debited for issuance of</w:t>
      </w:r>
      <w:r w:rsidR="00D4679B" w:rsidRPr="00454285">
        <w:rPr>
          <w:rFonts w:ascii="Tahoma" w:hAnsi="Tahoma" w:cs="Tahoma"/>
          <w:sz w:val="22"/>
          <w:szCs w:val="22"/>
        </w:rPr>
        <w:t xml:space="preserve"> the payment instrument has </w:t>
      </w:r>
      <w:r w:rsidR="006234D1" w:rsidRPr="00454285">
        <w:rPr>
          <w:rFonts w:ascii="Tahoma" w:hAnsi="Tahoma" w:cs="Tahoma"/>
          <w:sz w:val="22"/>
          <w:szCs w:val="22"/>
        </w:rPr>
        <w:t>a</w:t>
      </w:r>
      <w:r w:rsidR="00D4679B" w:rsidRPr="00454285">
        <w:rPr>
          <w:rFonts w:ascii="Tahoma" w:hAnsi="Tahoma" w:cs="Tahoma"/>
          <w:sz w:val="22"/>
          <w:szCs w:val="22"/>
        </w:rPr>
        <w:t xml:space="preserve"> coverage.</w:t>
      </w:r>
    </w:p>
    <w:p w:rsidR="00FA5B29" w:rsidRPr="00454285" w:rsidRDefault="00FA5B29" w:rsidP="00FA5B29">
      <w:pPr>
        <w:pStyle w:val="BodyText"/>
        <w:ind w:left="360"/>
        <w:rPr>
          <w:rFonts w:ascii="Tahoma" w:hAnsi="Tahoma" w:cs="Tahoma"/>
          <w:sz w:val="22"/>
          <w:szCs w:val="22"/>
        </w:rPr>
      </w:pPr>
    </w:p>
    <w:p w:rsidR="00D4679B" w:rsidRPr="00454285" w:rsidRDefault="00D4679B" w:rsidP="00D4679B">
      <w:pPr>
        <w:pStyle w:val="BodyText"/>
        <w:numPr>
          <w:ilvl w:val="0"/>
          <w:numId w:val="9"/>
        </w:numPr>
        <w:rPr>
          <w:rFonts w:ascii="Tahoma" w:hAnsi="Tahoma" w:cs="Tahoma"/>
          <w:sz w:val="22"/>
          <w:szCs w:val="22"/>
        </w:rPr>
      </w:pPr>
      <w:r w:rsidRPr="00454285">
        <w:rPr>
          <w:rFonts w:ascii="Tahoma" w:hAnsi="Tahoma" w:cs="Tahoma"/>
          <w:sz w:val="22"/>
          <w:szCs w:val="22"/>
        </w:rPr>
        <w:t xml:space="preserve">Transaction account coverage shall denote balance on transaction account from the preceding day increased by the inflow during the day and by the funds credited on the basis of an </w:t>
      </w:r>
      <w:r w:rsidR="00337659" w:rsidRPr="00454285">
        <w:rPr>
          <w:rFonts w:ascii="Tahoma" w:hAnsi="Tahoma" w:cs="Tahoma"/>
          <w:sz w:val="22"/>
          <w:szCs w:val="22"/>
        </w:rPr>
        <w:t xml:space="preserve">account </w:t>
      </w:r>
      <w:r w:rsidRPr="00454285">
        <w:rPr>
          <w:rFonts w:ascii="Tahoma" w:hAnsi="Tahoma" w:cs="Tahoma"/>
          <w:sz w:val="22"/>
          <w:szCs w:val="22"/>
        </w:rPr>
        <w:t xml:space="preserve">overdraft agreement </w:t>
      </w:r>
      <w:r w:rsidR="00337659" w:rsidRPr="00454285">
        <w:rPr>
          <w:rFonts w:ascii="Tahoma" w:hAnsi="Tahoma" w:cs="Tahoma"/>
          <w:sz w:val="22"/>
          <w:szCs w:val="22"/>
        </w:rPr>
        <w:t xml:space="preserve">concluded with </w:t>
      </w:r>
      <w:r w:rsidRPr="00454285">
        <w:rPr>
          <w:rFonts w:ascii="Tahoma" w:hAnsi="Tahoma" w:cs="Tahoma"/>
          <w:sz w:val="22"/>
          <w:szCs w:val="22"/>
        </w:rPr>
        <w:t>the bank</w:t>
      </w:r>
      <w:r w:rsidR="00337659" w:rsidRPr="00454285">
        <w:rPr>
          <w:rFonts w:ascii="Tahoma" w:hAnsi="Tahoma" w:cs="Tahoma"/>
          <w:sz w:val="22"/>
          <w:szCs w:val="22"/>
        </w:rPr>
        <w:t>, less the payments during the day to the moment of determining the coverage.</w:t>
      </w:r>
    </w:p>
    <w:p w:rsidR="004008C1" w:rsidRPr="00454285" w:rsidRDefault="004008C1">
      <w:pPr>
        <w:pStyle w:val="BodyText"/>
        <w:rPr>
          <w:rFonts w:ascii="Tahoma" w:hAnsi="Tahoma" w:cs="Tahoma"/>
          <w:sz w:val="22"/>
          <w:szCs w:val="22"/>
        </w:rPr>
      </w:pPr>
    </w:p>
    <w:p w:rsidR="0058222A" w:rsidRPr="00454285" w:rsidRDefault="0058222A">
      <w:pPr>
        <w:pStyle w:val="BodyText"/>
        <w:rPr>
          <w:rFonts w:ascii="Tahoma" w:hAnsi="Tahoma" w:cs="Tahoma"/>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337659" w:rsidRPr="00454285">
        <w:rPr>
          <w:rFonts w:ascii="Tahoma" w:hAnsi="Tahoma" w:cs="Tahoma"/>
          <w:sz w:val="22"/>
          <w:szCs w:val="22"/>
        </w:rPr>
        <w:t>20</w:t>
      </w:r>
    </w:p>
    <w:p w:rsidR="002C77A7" w:rsidRPr="00454285" w:rsidRDefault="002C77A7">
      <w:pPr>
        <w:pStyle w:val="BodyText"/>
        <w:jc w:val="center"/>
        <w:rPr>
          <w:rFonts w:ascii="Tahoma" w:hAnsi="Tahoma" w:cs="Tahoma"/>
          <w:sz w:val="22"/>
          <w:szCs w:val="22"/>
        </w:rPr>
      </w:pPr>
    </w:p>
    <w:p w:rsidR="002C77A7" w:rsidRPr="00454285" w:rsidRDefault="002C77A7" w:rsidP="00337659">
      <w:pPr>
        <w:pStyle w:val="BodyText"/>
        <w:numPr>
          <w:ilvl w:val="0"/>
          <w:numId w:val="10"/>
        </w:numPr>
        <w:rPr>
          <w:rFonts w:ascii="Tahoma" w:hAnsi="Tahoma" w:cs="Tahoma"/>
          <w:sz w:val="22"/>
          <w:szCs w:val="22"/>
        </w:rPr>
      </w:pPr>
      <w:r w:rsidRPr="00454285">
        <w:rPr>
          <w:rFonts w:ascii="Tahoma" w:hAnsi="Tahoma" w:cs="Tahoma"/>
          <w:sz w:val="22"/>
          <w:szCs w:val="22"/>
        </w:rPr>
        <w:t xml:space="preserve">For cash payment purposes, the participant in the payment operations may withdraw cash from its accounts and keep it in </w:t>
      </w:r>
      <w:r w:rsidR="00337659" w:rsidRPr="00454285">
        <w:rPr>
          <w:rFonts w:ascii="Tahoma" w:hAnsi="Tahoma" w:cs="Tahoma"/>
          <w:sz w:val="22"/>
          <w:szCs w:val="22"/>
        </w:rPr>
        <w:t>its</w:t>
      </w:r>
      <w:r w:rsidRPr="00454285">
        <w:rPr>
          <w:rFonts w:ascii="Tahoma" w:hAnsi="Tahoma" w:cs="Tahoma"/>
          <w:sz w:val="22"/>
          <w:szCs w:val="22"/>
        </w:rPr>
        <w:t xml:space="preserve"> vault</w:t>
      </w:r>
      <w:r w:rsidR="00337659" w:rsidRPr="00454285">
        <w:rPr>
          <w:rFonts w:ascii="Tahoma" w:hAnsi="Tahoma" w:cs="Tahoma"/>
          <w:sz w:val="22"/>
          <w:szCs w:val="22"/>
        </w:rPr>
        <w:t>, to</w:t>
      </w:r>
      <w:r w:rsidRPr="00454285">
        <w:rPr>
          <w:rFonts w:ascii="Tahoma" w:hAnsi="Tahoma" w:cs="Tahoma"/>
          <w:sz w:val="22"/>
          <w:szCs w:val="22"/>
        </w:rPr>
        <w:t xml:space="preserve"> the maximum </w:t>
      </w:r>
      <w:r w:rsidR="00337659" w:rsidRPr="00454285">
        <w:rPr>
          <w:rFonts w:ascii="Tahoma" w:hAnsi="Tahoma" w:cs="Tahoma"/>
          <w:sz w:val="22"/>
          <w:szCs w:val="22"/>
        </w:rPr>
        <w:t xml:space="preserve">amount of </w:t>
      </w:r>
      <w:r w:rsidRPr="00454285">
        <w:rPr>
          <w:rFonts w:ascii="Tahoma" w:hAnsi="Tahoma" w:cs="Tahoma"/>
          <w:sz w:val="22"/>
          <w:szCs w:val="22"/>
        </w:rPr>
        <w:t>cash in vaults.</w:t>
      </w:r>
    </w:p>
    <w:p w:rsidR="00337659" w:rsidRPr="00454285" w:rsidRDefault="00337659" w:rsidP="00337659">
      <w:pPr>
        <w:jc w:val="both"/>
        <w:rPr>
          <w:rFonts w:ascii="Tahoma" w:hAnsi="Tahoma" w:cs="Tahoma"/>
          <w:sz w:val="22"/>
          <w:szCs w:val="22"/>
          <w:lang w:val="en-US"/>
        </w:rPr>
      </w:pPr>
    </w:p>
    <w:p w:rsidR="00337659" w:rsidRPr="00454285" w:rsidRDefault="00337659" w:rsidP="00337659">
      <w:pPr>
        <w:pStyle w:val="BodyText"/>
        <w:numPr>
          <w:ilvl w:val="0"/>
          <w:numId w:val="10"/>
        </w:numPr>
        <w:rPr>
          <w:rFonts w:ascii="Tahoma" w:hAnsi="Tahoma" w:cs="Tahoma"/>
          <w:sz w:val="22"/>
          <w:szCs w:val="22"/>
        </w:rPr>
      </w:pPr>
      <w:r w:rsidRPr="00454285">
        <w:rPr>
          <w:rFonts w:ascii="Tahoma" w:hAnsi="Tahoma" w:cs="Tahoma"/>
          <w:sz w:val="22"/>
          <w:szCs w:val="22"/>
        </w:rPr>
        <w:lastRenderedPageBreak/>
        <w:t>The maximum amount of cash in vault</w:t>
      </w:r>
      <w:r w:rsidR="00FA5B29" w:rsidRPr="00454285">
        <w:rPr>
          <w:rFonts w:ascii="Tahoma" w:hAnsi="Tahoma" w:cs="Tahoma"/>
          <w:sz w:val="22"/>
          <w:szCs w:val="22"/>
        </w:rPr>
        <w:t>s</w:t>
      </w:r>
      <w:r w:rsidRPr="00454285">
        <w:rPr>
          <w:rFonts w:ascii="Tahoma" w:hAnsi="Tahoma" w:cs="Tahoma"/>
          <w:sz w:val="22"/>
          <w:szCs w:val="22"/>
        </w:rPr>
        <w:t xml:space="preserve"> shall be determined by the participant in the payment operations by a </w:t>
      </w:r>
      <w:r w:rsidR="00FA5B29" w:rsidRPr="00454285">
        <w:rPr>
          <w:rFonts w:ascii="Tahoma" w:hAnsi="Tahoma" w:cs="Tahoma"/>
          <w:sz w:val="22"/>
          <w:szCs w:val="22"/>
        </w:rPr>
        <w:t>special</w:t>
      </w:r>
      <w:r w:rsidRPr="00454285">
        <w:rPr>
          <w:rFonts w:ascii="Tahoma" w:hAnsi="Tahoma" w:cs="Tahoma"/>
          <w:sz w:val="22"/>
          <w:szCs w:val="22"/>
        </w:rPr>
        <w:t xml:space="preserve"> act.</w:t>
      </w:r>
    </w:p>
    <w:p w:rsidR="00FA5B29" w:rsidRPr="00454285" w:rsidRDefault="00FA5B29" w:rsidP="00FA5B29">
      <w:pPr>
        <w:pStyle w:val="BodyText"/>
        <w:rPr>
          <w:rFonts w:ascii="Tahoma" w:hAnsi="Tahoma" w:cs="Tahoma"/>
          <w:sz w:val="22"/>
          <w:szCs w:val="22"/>
        </w:rPr>
      </w:pPr>
    </w:p>
    <w:p w:rsidR="00FA5B29" w:rsidRPr="00454285" w:rsidRDefault="00FA5B29" w:rsidP="00337659">
      <w:pPr>
        <w:pStyle w:val="BodyText"/>
        <w:numPr>
          <w:ilvl w:val="0"/>
          <w:numId w:val="10"/>
        </w:numPr>
        <w:rPr>
          <w:rFonts w:ascii="Tahoma" w:hAnsi="Tahoma" w:cs="Tahoma"/>
          <w:sz w:val="22"/>
          <w:szCs w:val="22"/>
        </w:rPr>
      </w:pPr>
      <w:r w:rsidRPr="00454285">
        <w:rPr>
          <w:rFonts w:ascii="Tahoma" w:hAnsi="Tahoma" w:cs="Tahoma"/>
          <w:sz w:val="22"/>
          <w:szCs w:val="22"/>
        </w:rPr>
        <w:t xml:space="preserve">The participant in the payment operations - legal entity shall pay-in </w:t>
      </w:r>
      <w:r w:rsidR="006234D1" w:rsidRPr="00454285">
        <w:rPr>
          <w:rFonts w:ascii="Tahoma" w:hAnsi="Tahoma" w:cs="Tahoma"/>
          <w:sz w:val="22"/>
          <w:szCs w:val="22"/>
        </w:rPr>
        <w:t>all</w:t>
      </w:r>
      <w:r w:rsidRPr="00454285">
        <w:rPr>
          <w:rFonts w:ascii="Tahoma" w:hAnsi="Tahoma" w:cs="Tahoma"/>
          <w:sz w:val="22"/>
          <w:szCs w:val="22"/>
        </w:rPr>
        <w:t xml:space="preserve"> cash it received from the trade conducted that day on any basis,</w:t>
      </w:r>
      <w:r w:rsidR="002B3FDE" w:rsidRPr="00454285">
        <w:rPr>
          <w:rFonts w:ascii="Tahoma" w:hAnsi="Tahoma" w:cs="Tahoma"/>
          <w:sz w:val="22"/>
          <w:szCs w:val="22"/>
        </w:rPr>
        <w:t xml:space="preserve"> not later than the next business day, on its transaction account.</w:t>
      </w:r>
    </w:p>
    <w:p w:rsidR="002B3FDE" w:rsidRPr="00454285" w:rsidRDefault="002B3FDE" w:rsidP="002B3FDE">
      <w:pPr>
        <w:pStyle w:val="BodyText"/>
        <w:rPr>
          <w:rFonts w:ascii="Tahoma" w:hAnsi="Tahoma" w:cs="Tahoma"/>
          <w:sz w:val="22"/>
          <w:szCs w:val="22"/>
        </w:rPr>
      </w:pPr>
    </w:p>
    <w:p w:rsidR="002B3FDE" w:rsidRPr="00454285" w:rsidRDefault="002B3FDE" w:rsidP="00337659">
      <w:pPr>
        <w:pStyle w:val="BodyText"/>
        <w:numPr>
          <w:ilvl w:val="0"/>
          <w:numId w:val="10"/>
        </w:numPr>
        <w:rPr>
          <w:rFonts w:ascii="Tahoma" w:hAnsi="Tahoma" w:cs="Tahoma"/>
          <w:sz w:val="22"/>
          <w:szCs w:val="22"/>
        </w:rPr>
      </w:pPr>
      <w:r w:rsidRPr="00454285">
        <w:rPr>
          <w:rFonts w:ascii="Tahoma" w:hAnsi="Tahoma" w:cs="Tahoma"/>
          <w:sz w:val="22"/>
          <w:szCs w:val="22"/>
        </w:rPr>
        <w:t xml:space="preserve">The cash payment for goods and services by legal entities may not exceed </w:t>
      </w:r>
      <w:proofErr w:type="spellStart"/>
      <w:r w:rsidRPr="00454285">
        <w:rPr>
          <w:rFonts w:ascii="Tahoma" w:hAnsi="Tahoma" w:cs="Tahoma"/>
          <w:sz w:val="22"/>
          <w:szCs w:val="22"/>
        </w:rPr>
        <w:t>Denar</w:t>
      </w:r>
      <w:proofErr w:type="spellEnd"/>
      <w:r w:rsidRPr="00454285">
        <w:rPr>
          <w:rFonts w:ascii="Tahoma" w:hAnsi="Tahoma" w:cs="Tahoma"/>
          <w:sz w:val="22"/>
          <w:szCs w:val="22"/>
        </w:rPr>
        <w:t xml:space="preserve"> 6,000, each.</w:t>
      </w:r>
    </w:p>
    <w:p w:rsidR="0058222A" w:rsidRPr="00454285" w:rsidRDefault="0058222A" w:rsidP="00FE7CE7">
      <w:pPr>
        <w:pStyle w:val="BodyText"/>
        <w:jc w:val="center"/>
        <w:rPr>
          <w:rFonts w:ascii="Tahoma" w:hAnsi="Tahoma" w:cs="Tahoma"/>
          <w:sz w:val="22"/>
          <w:szCs w:val="22"/>
        </w:rPr>
      </w:pPr>
    </w:p>
    <w:p w:rsidR="00FE7CE7" w:rsidRPr="00454285" w:rsidRDefault="00FE7CE7" w:rsidP="00FE7CE7">
      <w:pPr>
        <w:pStyle w:val="BodyText"/>
        <w:jc w:val="center"/>
        <w:rPr>
          <w:rFonts w:ascii="Tahoma" w:hAnsi="Tahoma" w:cs="Tahoma"/>
          <w:sz w:val="22"/>
          <w:szCs w:val="22"/>
        </w:rPr>
      </w:pPr>
      <w:r w:rsidRPr="00454285">
        <w:rPr>
          <w:rFonts w:ascii="Tahoma" w:hAnsi="Tahoma" w:cs="Tahoma"/>
          <w:sz w:val="22"/>
          <w:szCs w:val="22"/>
        </w:rPr>
        <w:t>Article 21</w:t>
      </w:r>
    </w:p>
    <w:p w:rsidR="00FE7CE7" w:rsidRPr="00454285" w:rsidRDefault="00FE7CE7" w:rsidP="00FE7CE7">
      <w:pPr>
        <w:pStyle w:val="BodyText"/>
        <w:jc w:val="center"/>
        <w:rPr>
          <w:rFonts w:ascii="Tahoma" w:hAnsi="Tahoma" w:cs="Tahoma"/>
          <w:sz w:val="22"/>
          <w:szCs w:val="22"/>
        </w:rPr>
      </w:pPr>
    </w:p>
    <w:p w:rsidR="00FE7CE7" w:rsidRPr="00454285" w:rsidRDefault="00FE7CE7" w:rsidP="00D0645B">
      <w:pPr>
        <w:pStyle w:val="BodyText"/>
        <w:numPr>
          <w:ilvl w:val="0"/>
          <w:numId w:val="11"/>
        </w:numPr>
        <w:rPr>
          <w:rFonts w:ascii="Tahoma" w:hAnsi="Tahoma" w:cs="Tahoma"/>
          <w:sz w:val="22"/>
          <w:szCs w:val="22"/>
        </w:rPr>
      </w:pPr>
      <w:r w:rsidRPr="00454285">
        <w:rPr>
          <w:rFonts w:ascii="Tahoma" w:hAnsi="Tahoma" w:cs="Tahoma"/>
          <w:sz w:val="22"/>
          <w:szCs w:val="22"/>
        </w:rPr>
        <w:t>Payment operations carrier shall enforce the decisions on forced collection pursuant to law.</w:t>
      </w:r>
      <w:r w:rsidR="006234D1" w:rsidRPr="00454285">
        <w:rPr>
          <w:rFonts w:ascii="Tahoma" w:hAnsi="Tahoma" w:cs="Tahoma"/>
          <w:sz w:val="22"/>
          <w:szCs w:val="22"/>
        </w:rPr>
        <w:t xml:space="preserve"> The payment operations carrier</w:t>
      </w:r>
      <w:r w:rsidRPr="00454285">
        <w:rPr>
          <w:rFonts w:ascii="Tahoma" w:hAnsi="Tahoma" w:cs="Tahoma"/>
          <w:sz w:val="22"/>
          <w:szCs w:val="22"/>
        </w:rPr>
        <w:t xml:space="preserve"> shall </w:t>
      </w:r>
      <w:r w:rsidR="006234D1" w:rsidRPr="00454285">
        <w:rPr>
          <w:rFonts w:ascii="Tahoma" w:hAnsi="Tahoma" w:cs="Tahoma"/>
          <w:sz w:val="22"/>
          <w:szCs w:val="22"/>
        </w:rPr>
        <w:t>execute</w:t>
      </w:r>
      <w:r w:rsidRPr="00454285">
        <w:rPr>
          <w:rFonts w:ascii="Tahoma" w:hAnsi="Tahoma" w:cs="Tahoma"/>
          <w:sz w:val="22"/>
          <w:szCs w:val="22"/>
        </w:rPr>
        <w:t xml:space="preserve"> the decisions on </w:t>
      </w:r>
      <w:r w:rsidR="00910197" w:rsidRPr="00454285">
        <w:rPr>
          <w:rFonts w:ascii="Tahoma" w:hAnsi="Tahoma" w:cs="Tahoma"/>
          <w:sz w:val="22"/>
          <w:szCs w:val="22"/>
        </w:rPr>
        <w:t>forced collection</w:t>
      </w:r>
      <w:r w:rsidRPr="00454285">
        <w:rPr>
          <w:rFonts w:ascii="Tahoma" w:hAnsi="Tahoma" w:cs="Tahoma"/>
          <w:sz w:val="22"/>
          <w:szCs w:val="22"/>
        </w:rPr>
        <w:t xml:space="preserve"> not later than the next business day a</w:t>
      </w:r>
      <w:r w:rsidR="00D0645B" w:rsidRPr="00454285">
        <w:rPr>
          <w:rFonts w:ascii="Tahoma" w:hAnsi="Tahoma" w:cs="Tahoma"/>
          <w:sz w:val="22"/>
          <w:szCs w:val="22"/>
        </w:rPr>
        <w:t>fter the date of receiving the decision.</w:t>
      </w:r>
    </w:p>
    <w:p w:rsidR="00D0645B" w:rsidRPr="00454285" w:rsidRDefault="00D0645B" w:rsidP="00D0645B">
      <w:pPr>
        <w:pStyle w:val="BodyText"/>
        <w:ind w:left="360"/>
        <w:rPr>
          <w:rFonts w:ascii="Tahoma" w:hAnsi="Tahoma" w:cs="Tahoma"/>
          <w:sz w:val="22"/>
          <w:szCs w:val="22"/>
        </w:rPr>
      </w:pPr>
    </w:p>
    <w:p w:rsidR="00FE7CE7" w:rsidRPr="00454285" w:rsidRDefault="00D0645B" w:rsidP="00FE7CE7">
      <w:pPr>
        <w:pStyle w:val="BodyText"/>
        <w:numPr>
          <w:ilvl w:val="0"/>
          <w:numId w:val="11"/>
        </w:numPr>
        <w:rPr>
          <w:rFonts w:ascii="Tahoma" w:hAnsi="Tahoma" w:cs="Tahoma"/>
          <w:sz w:val="22"/>
          <w:szCs w:val="22"/>
        </w:rPr>
      </w:pPr>
      <w:r w:rsidRPr="00454285">
        <w:rPr>
          <w:rFonts w:ascii="Tahoma" w:hAnsi="Tahoma" w:cs="Tahoma"/>
          <w:sz w:val="22"/>
          <w:szCs w:val="22"/>
        </w:rPr>
        <w:t>The decisions on forced collection shall be entered into records and executed according to the date and the time of their arrival.</w:t>
      </w:r>
    </w:p>
    <w:p w:rsidR="00FE7CE7" w:rsidRPr="00454285" w:rsidRDefault="00FE7CE7" w:rsidP="00FE7CE7">
      <w:pPr>
        <w:pStyle w:val="BodyText"/>
        <w:rPr>
          <w:rFonts w:ascii="Tahoma" w:hAnsi="Tahoma" w:cs="Tahoma"/>
          <w:sz w:val="22"/>
          <w:szCs w:val="22"/>
        </w:rPr>
      </w:pPr>
    </w:p>
    <w:p w:rsidR="0058222A" w:rsidRPr="00454285" w:rsidRDefault="0058222A" w:rsidP="00FE7CE7">
      <w:pPr>
        <w:pStyle w:val="BodyText"/>
        <w:rPr>
          <w:rFonts w:ascii="Tahoma" w:hAnsi="Tahoma" w:cs="Tahoma"/>
          <w:sz w:val="22"/>
          <w:szCs w:val="22"/>
        </w:rPr>
      </w:pPr>
    </w:p>
    <w:p w:rsidR="00FE7CE7" w:rsidRPr="00454285" w:rsidRDefault="00D0645B" w:rsidP="00FE7CE7">
      <w:pPr>
        <w:pStyle w:val="BodyText"/>
        <w:jc w:val="center"/>
        <w:rPr>
          <w:rFonts w:ascii="Tahoma" w:hAnsi="Tahoma" w:cs="Tahoma"/>
          <w:sz w:val="22"/>
          <w:szCs w:val="22"/>
        </w:rPr>
      </w:pPr>
      <w:r w:rsidRPr="00454285">
        <w:rPr>
          <w:rFonts w:ascii="Tahoma" w:hAnsi="Tahoma" w:cs="Tahoma"/>
          <w:sz w:val="22"/>
          <w:szCs w:val="22"/>
        </w:rPr>
        <w:t xml:space="preserve">Article </w:t>
      </w:r>
      <w:r w:rsidR="00FE7CE7" w:rsidRPr="00454285">
        <w:rPr>
          <w:rFonts w:ascii="Tahoma" w:hAnsi="Tahoma" w:cs="Tahoma"/>
          <w:sz w:val="22"/>
          <w:szCs w:val="22"/>
        </w:rPr>
        <w:t>22</w:t>
      </w:r>
    </w:p>
    <w:p w:rsidR="00FE7CE7" w:rsidRPr="00454285" w:rsidRDefault="00FE7CE7" w:rsidP="00FE7CE7">
      <w:pPr>
        <w:pStyle w:val="BodyText"/>
        <w:jc w:val="center"/>
        <w:rPr>
          <w:rFonts w:ascii="Tahoma" w:hAnsi="Tahoma" w:cs="Tahoma"/>
          <w:sz w:val="22"/>
          <w:szCs w:val="22"/>
        </w:rPr>
      </w:pPr>
    </w:p>
    <w:p w:rsidR="005D22F4" w:rsidRPr="00454285" w:rsidRDefault="00FE7CE7" w:rsidP="005D22F4">
      <w:pPr>
        <w:pStyle w:val="BodyText"/>
        <w:numPr>
          <w:ilvl w:val="0"/>
          <w:numId w:val="12"/>
        </w:numPr>
        <w:rPr>
          <w:rFonts w:ascii="Tahoma" w:hAnsi="Tahoma" w:cs="Tahoma"/>
          <w:sz w:val="22"/>
          <w:szCs w:val="22"/>
        </w:rPr>
      </w:pPr>
      <w:r w:rsidRPr="00454285">
        <w:rPr>
          <w:rFonts w:ascii="Tahoma" w:hAnsi="Tahoma" w:cs="Tahoma"/>
          <w:sz w:val="22"/>
          <w:szCs w:val="22"/>
        </w:rPr>
        <w:t>The decision on forced collection shall be submitted to payment operations carrier indicated in the decision on forced collection.</w:t>
      </w:r>
    </w:p>
    <w:p w:rsidR="00AA13A9" w:rsidRPr="00454285" w:rsidRDefault="00AA13A9" w:rsidP="00AA13A9">
      <w:pPr>
        <w:pStyle w:val="BodyText"/>
        <w:ind w:left="360"/>
        <w:rPr>
          <w:rFonts w:ascii="Tahoma" w:hAnsi="Tahoma" w:cs="Tahoma"/>
          <w:sz w:val="22"/>
          <w:szCs w:val="22"/>
        </w:rPr>
      </w:pPr>
    </w:p>
    <w:p w:rsidR="00AA13A9" w:rsidRPr="00454285" w:rsidRDefault="00AA13A9" w:rsidP="005D22F4">
      <w:pPr>
        <w:pStyle w:val="BodyText"/>
        <w:numPr>
          <w:ilvl w:val="0"/>
          <w:numId w:val="12"/>
        </w:numPr>
        <w:rPr>
          <w:rFonts w:ascii="Tahoma" w:hAnsi="Tahoma" w:cs="Tahoma"/>
          <w:sz w:val="22"/>
          <w:szCs w:val="22"/>
        </w:rPr>
      </w:pPr>
      <w:r w:rsidRPr="00454285">
        <w:rPr>
          <w:rFonts w:ascii="Tahoma" w:hAnsi="Tahoma" w:cs="Tahoma"/>
          <w:sz w:val="22"/>
          <w:szCs w:val="22"/>
        </w:rPr>
        <w:t>Payment operations carrier shall enforce the decision on forced collection only if the indicated data that reliably identify all elements of the decision are accurate. Otherwise, it shall sen</w:t>
      </w:r>
      <w:r w:rsidR="009647F2" w:rsidRPr="00454285">
        <w:rPr>
          <w:rFonts w:ascii="Tahoma" w:hAnsi="Tahoma" w:cs="Tahoma"/>
          <w:sz w:val="22"/>
          <w:szCs w:val="22"/>
        </w:rPr>
        <w:t>d</w:t>
      </w:r>
      <w:r w:rsidRPr="00454285">
        <w:rPr>
          <w:rFonts w:ascii="Tahoma" w:hAnsi="Tahoma" w:cs="Tahoma"/>
          <w:sz w:val="22"/>
          <w:szCs w:val="22"/>
        </w:rPr>
        <w:t xml:space="preserve"> it back to the issuing authority </w:t>
      </w:r>
      <w:r w:rsidR="009647F2" w:rsidRPr="00454285">
        <w:rPr>
          <w:rFonts w:ascii="Tahoma" w:hAnsi="Tahoma" w:cs="Tahoma"/>
          <w:sz w:val="22"/>
          <w:szCs w:val="22"/>
        </w:rPr>
        <w:t xml:space="preserve">i.e. fiduciary </w:t>
      </w:r>
      <w:r w:rsidR="00F019FE" w:rsidRPr="00454285">
        <w:rPr>
          <w:rFonts w:ascii="Tahoma" w:hAnsi="Tahoma" w:cs="Tahoma"/>
          <w:sz w:val="22"/>
          <w:szCs w:val="22"/>
        </w:rPr>
        <w:t>that ha</w:t>
      </w:r>
      <w:r w:rsidR="00DA45C3" w:rsidRPr="00454285">
        <w:rPr>
          <w:rFonts w:ascii="Tahoma" w:hAnsi="Tahoma" w:cs="Tahoma"/>
          <w:sz w:val="22"/>
          <w:szCs w:val="22"/>
        </w:rPr>
        <w:t>s</w:t>
      </w:r>
      <w:r w:rsidR="00F019FE" w:rsidRPr="00454285">
        <w:rPr>
          <w:rFonts w:ascii="Tahoma" w:hAnsi="Tahoma" w:cs="Tahoma"/>
          <w:sz w:val="22"/>
          <w:szCs w:val="22"/>
        </w:rPr>
        <w:t xml:space="preserve"> </w:t>
      </w:r>
      <w:r w:rsidR="009647F2" w:rsidRPr="00454285">
        <w:rPr>
          <w:rFonts w:ascii="Tahoma" w:hAnsi="Tahoma" w:cs="Tahoma"/>
          <w:sz w:val="22"/>
          <w:szCs w:val="22"/>
        </w:rPr>
        <w:t xml:space="preserve">submitted the decision for further </w:t>
      </w:r>
      <w:r w:rsidR="00F019FE" w:rsidRPr="00454285">
        <w:rPr>
          <w:rFonts w:ascii="Tahoma" w:hAnsi="Tahoma" w:cs="Tahoma"/>
          <w:sz w:val="22"/>
          <w:szCs w:val="22"/>
        </w:rPr>
        <w:t>clarification</w:t>
      </w:r>
      <w:r w:rsidR="001071C2" w:rsidRPr="00454285">
        <w:rPr>
          <w:rStyle w:val="FootnoteReference"/>
          <w:rFonts w:ascii="Tahoma" w:hAnsi="Tahoma" w:cs="Tahoma"/>
          <w:sz w:val="22"/>
          <w:szCs w:val="22"/>
        </w:rPr>
        <w:footnoteReference w:id="4"/>
      </w:r>
      <w:r w:rsidRPr="00454285">
        <w:rPr>
          <w:rFonts w:ascii="Tahoma" w:hAnsi="Tahoma" w:cs="Tahoma"/>
          <w:sz w:val="22"/>
          <w:szCs w:val="22"/>
        </w:rPr>
        <w:t>.</w:t>
      </w:r>
    </w:p>
    <w:p w:rsidR="005D22F4" w:rsidRPr="00454285" w:rsidRDefault="005D22F4" w:rsidP="005D22F4">
      <w:pPr>
        <w:pStyle w:val="BodyText"/>
        <w:ind w:left="360"/>
        <w:rPr>
          <w:rFonts w:ascii="Tahoma" w:hAnsi="Tahoma" w:cs="Tahoma"/>
          <w:sz w:val="22"/>
          <w:szCs w:val="22"/>
        </w:rPr>
      </w:pPr>
    </w:p>
    <w:p w:rsidR="005D22F4" w:rsidRPr="00454285" w:rsidRDefault="00FE7CE7" w:rsidP="00FE7CE7">
      <w:pPr>
        <w:pStyle w:val="BodyText"/>
        <w:numPr>
          <w:ilvl w:val="0"/>
          <w:numId w:val="12"/>
        </w:numPr>
        <w:rPr>
          <w:rFonts w:ascii="Tahoma" w:hAnsi="Tahoma" w:cs="Tahoma"/>
          <w:sz w:val="22"/>
          <w:szCs w:val="22"/>
        </w:rPr>
      </w:pPr>
      <w:r w:rsidRPr="00454285">
        <w:rPr>
          <w:rFonts w:ascii="Tahoma" w:hAnsi="Tahoma" w:cs="Tahoma"/>
          <w:sz w:val="22"/>
          <w:szCs w:val="22"/>
        </w:rPr>
        <w:t xml:space="preserve">Payment operations carrier shall enforce the decision on forced collection using all available funds of the participant in the payment operations – debtor with </w:t>
      </w:r>
      <w:r w:rsidR="00AA13A9" w:rsidRPr="00454285">
        <w:rPr>
          <w:rFonts w:ascii="Tahoma" w:hAnsi="Tahoma" w:cs="Tahoma"/>
          <w:sz w:val="22"/>
          <w:szCs w:val="22"/>
        </w:rPr>
        <w:t xml:space="preserve">the </w:t>
      </w:r>
      <w:r w:rsidRPr="00454285">
        <w:rPr>
          <w:rFonts w:ascii="Tahoma" w:hAnsi="Tahoma" w:cs="Tahoma"/>
          <w:sz w:val="22"/>
          <w:szCs w:val="22"/>
        </w:rPr>
        <w:t>payment operations carrier.</w:t>
      </w:r>
    </w:p>
    <w:p w:rsidR="005D22F4" w:rsidRPr="00454285" w:rsidRDefault="005D22F4" w:rsidP="005D22F4">
      <w:pPr>
        <w:pStyle w:val="BodyText"/>
        <w:rPr>
          <w:rFonts w:ascii="Tahoma" w:hAnsi="Tahoma" w:cs="Tahoma"/>
          <w:sz w:val="22"/>
          <w:szCs w:val="22"/>
        </w:rPr>
      </w:pPr>
    </w:p>
    <w:p w:rsidR="005D22F4" w:rsidRPr="00454285" w:rsidRDefault="00FE7CE7" w:rsidP="00FE7CE7">
      <w:pPr>
        <w:pStyle w:val="BodyText"/>
        <w:numPr>
          <w:ilvl w:val="0"/>
          <w:numId w:val="12"/>
        </w:numPr>
        <w:rPr>
          <w:rFonts w:ascii="Tahoma" w:hAnsi="Tahoma" w:cs="Tahoma"/>
          <w:sz w:val="22"/>
          <w:szCs w:val="22"/>
        </w:rPr>
      </w:pPr>
      <w:r w:rsidRPr="00454285">
        <w:rPr>
          <w:rFonts w:ascii="Tahoma" w:hAnsi="Tahoma" w:cs="Tahoma"/>
          <w:sz w:val="22"/>
          <w:szCs w:val="22"/>
        </w:rPr>
        <w:t>In the case the participant</w:t>
      </w:r>
      <w:r w:rsidR="005461D6" w:rsidRPr="00454285">
        <w:rPr>
          <w:rFonts w:ascii="Tahoma" w:hAnsi="Tahoma" w:cs="Tahoma"/>
          <w:sz w:val="22"/>
          <w:szCs w:val="22"/>
        </w:rPr>
        <w:t>s</w:t>
      </w:r>
      <w:r w:rsidRPr="00454285">
        <w:rPr>
          <w:rFonts w:ascii="Tahoma" w:hAnsi="Tahoma" w:cs="Tahoma"/>
          <w:sz w:val="22"/>
          <w:szCs w:val="22"/>
        </w:rPr>
        <w:t xml:space="preserve"> in the payment operations – debtor</w:t>
      </w:r>
      <w:r w:rsidR="005461D6" w:rsidRPr="00454285">
        <w:rPr>
          <w:rFonts w:ascii="Tahoma" w:hAnsi="Tahoma" w:cs="Tahoma"/>
          <w:sz w:val="22"/>
          <w:szCs w:val="22"/>
        </w:rPr>
        <w:t>s</w:t>
      </w:r>
      <w:r w:rsidRPr="00454285">
        <w:rPr>
          <w:rFonts w:ascii="Tahoma" w:hAnsi="Tahoma" w:cs="Tahoma"/>
          <w:sz w:val="22"/>
          <w:szCs w:val="22"/>
        </w:rPr>
        <w:t xml:space="preserve"> lack funds on the</w:t>
      </w:r>
      <w:r w:rsidR="005461D6" w:rsidRPr="00454285">
        <w:rPr>
          <w:rFonts w:ascii="Tahoma" w:hAnsi="Tahoma" w:cs="Tahoma"/>
          <w:sz w:val="22"/>
          <w:szCs w:val="22"/>
        </w:rPr>
        <w:t>ir</w:t>
      </w:r>
      <w:r w:rsidRPr="00454285">
        <w:rPr>
          <w:rFonts w:ascii="Tahoma" w:hAnsi="Tahoma" w:cs="Tahoma"/>
          <w:sz w:val="22"/>
          <w:szCs w:val="22"/>
        </w:rPr>
        <w:t xml:space="preserve"> </w:t>
      </w:r>
      <w:proofErr w:type="spellStart"/>
      <w:r w:rsidRPr="00454285">
        <w:rPr>
          <w:rFonts w:ascii="Tahoma" w:hAnsi="Tahoma" w:cs="Tahoma"/>
          <w:sz w:val="22"/>
          <w:szCs w:val="22"/>
        </w:rPr>
        <w:t>Denar</w:t>
      </w:r>
      <w:proofErr w:type="spellEnd"/>
      <w:r w:rsidRPr="00454285">
        <w:rPr>
          <w:rFonts w:ascii="Tahoma" w:hAnsi="Tahoma" w:cs="Tahoma"/>
          <w:sz w:val="22"/>
          <w:szCs w:val="22"/>
        </w:rPr>
        <w:t xml:space="preserve"> accounts for complete enforcement of the decision on forced collection, payment operations carrier shall carry out a conversion of funds from the </w:t>
      </w:r>
      <w:r w:rsidR="006234D1" w:rsidRPr="00454285">
        <w:rPr>
          <w:rFonts w:ascii="Tahoma" w:hAnsi="Tahoma" w:cs="Tahoma"/>
          <w:sz w:val="22"/>
          <w:szCs w:val="22"/>
        </w:rPr>
        <w:t xml:space="preserve">foreign currency </w:t>
      </w:r>
      <w:r w:rsidRPr="00454285">
        <w:rPr>
          <w:rFonts w:ascii="Tahoma" w:hAnsi="Tahoma" w:cs="Tahoma"/>
          <w:sz w:val="22"/>
          <w:szCs w:val="22"/>
        </w:rPr>
        <w:t xml:space="preserve">accounts </w:t>
      </w:r>
      <w:r w:rsidR="006234D1" w:rsidRPr="00454285">
        <w:rPr>
          <w:rFonts w:ascii="Tahoma" w:hAnsi="Tahoma" w:cs="Tahoma"/>
          <w:sz w:val="22"/>
          <w:szCs w:val="22"/>
        </w:rPr>
        <w:t xml:space="preserve">into </w:t>
      </w:r>
      <w:proofErr w:type="spellStart"/>
      <w:r w:rsidR="006234D1" w:rsidRPr="00454285">
        <w:rPr>
          <w:rFonts w:ascii="Tahoma" w:hAnsi="Tahoma" w:cs="Tahoma"/>
          <w:sz w:val="22"/>
          <w:szCs w:val="22"/>
        </w:rPr>
        <w:t>Denars</w:t>
      </w:r>
      <w:proofErr w:type="spellEnd"/>
      <w:r w:rsidR="006234D1" w:rsidRPr="00454285">
        <w:rPr>
          <w:rFonts w:ascii="Tahoma" w:hAnsi="Tahoma" w:cs="Tahoma"/>
          <w:sz w:val="22"/>
          <w:szCs w:val="22"/>
        </w:rPr>
        <w:t xml:space="preserve"> </w:t>
      </w:r>
      <w:r w:rsidR="00066660" w:rsidRPr="00454285">
        <w:rPr>
          <w:rFonts w:ascii="Tahoma" w:hAnsi="Tahoma" w:cs="Tahoma"/>
          <w:sz w:val="22"/>
          <w:szCs w:val="22"/>
        </w:rPr>
        <w:t xml:space="preserve">by </w:t>
      </w:r>
      <w:r w:rsidRPr="00454285">
        <w:rPr>
          <w:rFonts w:ascii="Tahoma" w:hAnsi="Tahoma" w:cs="Tahoma"/>
          <w:sz w:val="22"/>
          <w:szCs w:val="22"/>
        </w:rPr>
        <w:t xml:space="preserve">applying the middle exchange rate of the National Bank </w:t>
      </w:r>
      <w:r w:rsidR="005461D6" w:rsidRPr="00454285">
        <w:rPr>
          <w:rFonts w:ascii="Tahoma" w:hAnsi="Tahoma" w:cs="Tahoma"/>
          <w:sz w:val="22"/>
          <w:szCs w:val="22"/>
        </w:rPr>
        <w:t>applicable</w:t>
      </w:r>
      <w:r w:rsidRPr="00454285">
        <w:rPr>
          <w:rFonts w:ascii="Tahoma" w:hAnsi="Tahoma" w:cs="Tahoma"/>
          <w:sz w:val="22"/>
          <w:szCs w:val="22"/>
        </w:rPr>
        <w:t xml:space="preserve"> on the </w:t>
      </w:r>
      <w:r w:rsidR="00066660" w:rsidRPr="00454285">
        <w:rPr>
          <w:rFonts w:ascii="Tahoma" w:hAnsi="Tahoma" w:cs="Tahoma"/>
          <w:sz w:val="22"/>
          <w:szCs w:val="22"/>
        </w:rPr>
        <w:t xml:space="preserve">transaction </w:t>
      </w:r>
      <w:r w:rsidRPr="00454285">
        <w:rPr>
          <w:rFonts w:ascii="Tahoma" w:hAnsi="Tahoma" w:cs="Tahoma"/>
          <w:sz w:val="22"/>
          <w:szCs w:val="22"/>
        </w:rPr>
        <w:t xml:space="preserve">date and transfer </w:t>
      </w:r>
      <w:r w:rsidR="00066660" w:rsidRPr="00454285">
        <w:rPr>
          <w:rFonts w:ascii="Tahoma" w:hAnsi="Tahoma" w:cs="Tahoma"/>
          <w:sz w:val="22"/>
          <w:szCs w:val="22"/>
        </w:rPr>
        <w:t xml:space="preserve">them </w:t>
      </w:r>
      <w:r w:rsidRPr="00454285">
        <w:rPr>
          <w:rFonts w:ascii="Tahoma" w:hAnsi="Tahoma" w:cs="Tahoma"/>
          <w:sz w:val="22"/>
          <w:szCs w:val="22"/>
        </w:rPr>
        <w:t xml:space="preserve">to the </w:t>
      </w:r>
      <w:proofErr w:type="spellStart"/>
      <w:r w:rsidRPr="00454285">
        <w:rPr>
          <w:rFonts w:ascii="Tahoma" w:hAnsi="Tahoma" w:cs="Tahoma"/>
          <w:sz w:val="22"/>
          <w:szCs w:val="22"/>
        </w:rPr>
        <w:t>Denar</w:t>
      </w:r>
      <w:proofErr w:type="spellEnd"/>
      <w:r w:rsidRPr="00454285">
        <w:rPr>
          <w:rFonts w:ascii="Tahoma" w:hAnsi="Tahoma" w:cs="Tahoma"/>
          <w:sz w:val="22"/>
          <w:szCs w:val="22"/>
        </w:rPr>
        <w:t xml:space="preserve"> account of the participant in the payment operations – debtor to the </w:t>
      </w:r>
      <w:r w:rsidR="005461D6" w:rsidRPr="00454285">
        <w:rPr>
          <w:rFonts w:ascii="Tahoma" w:hAnsi="Tahoma" w:cs="Tahoma"/>
          <w:sz w:val="22"/>
          <w:szCs w:val="22"/>
        </w:rPr>
        <w:t>amount</w:t>
      </w:r>
      <w:r w:rsidRPr="00454285">
        <w:rPr>
          <w:rFonts w:ascii="Tahoma" w:hAnsi="Tahoma" w:cs="Tahoma"/>
          <w:sz w:val="22"/>
          <w:szCs w:val="22"/>
        </w:rPr>
        <w:t xml:space="preserve"> necessary for complete enforcement of the decision on forced collection.</w:t>
      </w:r>
    </w:p>
    <w:p w:rsidR="005D22F4" w:rsidRPr="00454285" w:rsidRDefault="005D22F4" w:rsidP="005D22F4">
      <w:pPr>
        <w:pStyle w:val="BodyText"/>
        <w:rPr>
          <w:rFonts w:ascii="Tahoma" w:hAnsi="Tahoma" w:cs="Tahoma"/>
          <w:sz w:val="22"/>
          <w:szCs w:val="22"/>
        </w:rPr>
      </w:pPr>
    </w:p>
    <w:p w:rsidR="005D22F4" w:rsidRPr="00454285" w:rsidRDefault="00FE7CE7" w:rsidP="005D22F4">
      <w:pPr>
        <w:pStyle w:val="BodyText"/>
        <w:numPr>
          <w:ilvl w:val="0"/>
          <w:numId w:val="12"/>
        </w:numPr>
        <w:rPr>
          <w:rFonts w:ascii="Tahoma" w:hAnsi="Tahoma" w:cs="Tahoma"/>
          <w:sz w:val="22"/>
          <w:szCs w:val="22"/>
        </w:rPr>
      </w:pPr>
      <w:r w:rsidRPr="00454285">
        <w:rPr>
          <w:rFonts w:ascii="Tahoma" w:hAnsi="Tahoma" w:cs="Tahoma"/>
          <w:sz w:val="22"/>
          <w:szCs w:val="22"/>
        </w:rPr>
        <w:t xml:space="preserve">In the case of lack of funds for complete enforcement of the decision on forced collection, </w:t>
      </w:r>
      <w:r w:rsidR="005461D6" w:rsidRPr="00454285">
        <w:rPr>
          <w:rFonts w:ascii="Tahoma" w:hAnsi="Tahoma" w:cs="Tahoma"/>
          <w:sz w:val="22"/>
          <w:szCs w:val="22"/>
        </w:rPr>
        <w:t xml:space="preserve">the </w:t>
      </w:r>
      <w:r w:rsidRPr="00454285">
        <w:rPr>
          <w:rFonts w:ascii="Tahoma" w:hAnsi="Tahoma" w:cs="Tahoma"/>
          <w:sz w:val="22"/>
          <w:szCs w:val="22"/>
        </w:rPr>
        <w:t xml:space="preserve">payment operations carrier shall enforce the decision to the </w:t>
      </w:r>
      <w:r w:rsidR="005461D6" w:rsidRPr="00454285">
        <w:rPr>
          <w:rFonts w:ascii="Tahoma" w:hAnsi="Tahoma" w:cs="Tahoma"/>
          <w:sz w:val="22"/>
          <w:szCs w:val="22"/>
        </w:rPr>
        <w:t xml:space="preserve">amount </w:t>
      </w:r>
      <w:r w:rsidRPr="00454285">
        <w:rPr>
          <w:rFonts w:ascii="Tahoma" w:hAnsi="Tahoma" w:cs="Tahoma"/>
          <w:sz w:val="22"/>
          <w:szCs w:val="22"/>
        </w:rPr>
        <w:t xml:space="preserve">available and </w:t>
      </w:r>
      <w:r w:rsidR="00066660" w:rsidRPr="00454285">
        <w:rPr>
          <w:rFonts w:ascii="Tahoma" w:hAnsi="Tahoma" w:cs="Tahoma"/>
          <w:sz w:val="22"/>
          <w:szCs w:val="22"/>
        </w:rPr>
        <w:t xml:space="preserve">shall </w:t>
      </w:r>
      <w:r w:rsidR="00381A1F" w:rsidRPr="00454285">
        <w:rPr>
          <w:rFonts w:ascii="Tahoma" w:hAnsi="Tahoma" w:cs="Tahoma"/>
          <w:sz w:val="22"/>
          <w:szCs w:val="22"/>
        </w:rPr>
        <w:t xml:space="preserve">block the account, and </w:t>
      </w:r>
      <w:r w:rsidRPr="00454285">
        <w:rPr>
          <w:rFonts w:ascii="Tahoma" w:hAnsi="Tahoma" w:cs="Tahoma"/>
          <w:sz w:val="22"/>
          <w:szCs w:val="22"/>
        </w:rPr>
        <w:t xml:space="preserve">by submitting the tax number of the participant - debtor shall notify, through the </w:t>
      </w:r>
      <w:r w:rsidR="00381A1F" w:rsidRPr="00454285">
        <w:rPr>
          <w:rFonts w:ascii="Tahoma" w:hAnsi="Tahoma" w:cs="Tahoma"/>
          <w:sz w:val="22"/>
          <w:szCs w:val="22"/>
        </w:rPr>
        <w:t>s</w:t>
      </w:r>
      <w:r w:rsidRPr="00454285">
        <w:rPr>
          <w:rFonts w:ascii="Tahoma" w:hAnsi="Tahoma" w:cs="Tahoma"/>
          <w:sz w:val="22"/>
          <w:szCs w:val="22"/>
        </w:rPr>
        <w:t xml:space="preserve">ingle </w:t>
      </w:r>
      <w:r w:rsidR="00381A1F" w:rsidRPr="00454285">
        <w:rPr>
          <w:rFonts w:ascii="Tahoma" w:hAnsi="Tahoma" w:cs="Tahoma"/>
          <w:sz w:val="22"/>
          <w:szCs w:val="22"/>
        </w:rPr>
        <w:t>transaction account r</w:t>
      </w:r>
      <w:r w:rsidRPr="00454285">
        <w:rPr>
          <w:rFonts w:ascii="Tahoma" w:hAnsi="Tahoma" w:cs="Tahoma"/>
          <w:sz w:val="22"/>
          <w:szCs w:val="22"/>
        </w:rPr>
        <w:t xml:space="preserve">egistry, all other payment operations carriers that they </w:t>
      </w:r>
      <w:r w:rsidR="00066660" w:rsidRPr="00454285">
        <w:rPr>
          <w:rFonts w:ascii="Tahoma" w:hAnsi="Tahoma" w:cs="Tahoma"/>
          <w:sz w:val="22"/>
          <w:szCs w:val="22"/>
        </w:rPr>
        <w:t>must</w:t>
      </w:r>
      <w:r w:rsidRPr="00454285">
        <w:rPr>
          <w:rFonts w:ascii="Tahoma" w:hAnsi="Tahoma" w:cs="Tahoma"/>
          <w:sz w:val="22"/>
          <w:szCs w:val="22"/>
        </w:rPr>
        <w:t xml:space="preserve"> not make payments using the </w:t>
      </w:r>
      <w:r w:rsidRPr="00454285">
        <w:rPr>
          <w:rFonts w:ascii="Tahoma" w:hAnsi="Tahoma" w:cs="Tahoma"/>
          <w:sz w:val="22"/>
          <w:szCs w:val="22"/>
        </w:rPr>
        <w:lastRenderedPageBreak/>
        <w:t xml:space="preserve">funds on the </w:t>
      </w:r>
      <w:proofErr w:type="spellStart"/>
      <w:r w:rsidRPr="00454285">
        <w:rPr>
          <w:rFonts w:ascii="Tahoma" w:hAnsi="Tahoma" w:cs="Tahoma"/>
          <w:sz w:val="22"/>
          <w:szCs w:val="22"/>
        </w:rPr>
        <w:t>Denar</w:t>
      </w:r>
      <w:proofErr w:type="spellEnd"/>
      <w:r w:rsidRPr="00454285">
        <w:rPr>
          <w:rFonts w:ascii="Tahoma" w:hAnsi="Tahoma" w:cs="Tahoma"/>
          <w:sz w:val="22"/>
          <w:szCs w:val="22"/>
        </w:rPr>
        <w:t xml:space="preserve"> and </w:t>
      </w:r>
      <w:r w:rsidR="00066660" w:rsidRPr="00454285">
        <w:rPr>
          <w:rFonts w:ascii="Tahoma" w:hAnsi="Tahoma" w:cs="Tahoma"/>
          <w:sz w:val="22"/>
          <w:szCs w:val="22"/>
        </w:rPr>
        <w:t xml:space="preserve">foreign currency </w:t>
      </w:r>
      <w:r w:rsidRPr="00454285">
        <w:rPr>
          <w:rFonts w:ascii="Tahoma" w:hAnsi="Tahoma" w:cs="Tahoma"/>
          <w:sz w:val="22"/>
          <w:szCs w:val="22"/>
        </w:rPr>
        <w:t>accounts of the participant – debtor until the complete enforcement of the decision, except for orders for transferring funds to the account with payment operations carrier, which is to enforce th</w:t>
      </w:r>
      <w:r w:rsidR="005D22F4" w:rsidRPr="00454285">
        <w:rPr>
          <w:rFonts w:ascii="Tahoma" w:hAnsi="Tahoma" w:cs="Tahoma"/>
          <w:sz w:val="22"/>
          <w:szCs w:val="22"/>
        </w:rPr>
        <w:t>e decision on forced collection.</w:t>
      </w:r>
    </w:p>
    <w:p w:rsidR="005D22F4" w:rsidRPr="00454285" w:rsidRDefault="005D22F4" w:rsidP="005D22F4">
      <w:pPr>
        <w:pStyle w:val="BodyText"/>
        <w:rPr>
          <w:rFonts w:ascii="Tahoma" w:hAnsi="Tahoma" w:cs="Tahoma"/>
          <w:sz w:val="22"/>
          <w:szCs w:val="22"/>
        </w:rPr>
      </w:pPr>
    </w:p>
    <w:p w:rsidR="002C77A7" w:rsidRPr="00454285" w:rsidRDefault="00FE7CE7" w:rsidP="005D22F4">
      <w:pPr>
        <w:pStyle w:val="BodyText"/>
        <w:numPr>
          <w:ilvl w:val="0"/>
          <w:numId w:val="12"/>
        </w:numPr>
        <w:rPr>
          <w:rFonts w:ascii="Tahoma" w:hAnsi="Tahoma" w:cs="Tahoma"/>
          <w:sz w:val="22"/>
          <w:szCs w:val="22"/>
        </w:rPr>
      </w:pPr>
      <w:r w:rsidRPr="00454285">
        <w:rPr>
          <w:rFonts w:ascii="Tahoma" w:hAnsi="Tahoma" w:cs="Tahoma"/>
          <w:sz w:val="22"/>
          <w:szCs w:val="22"/>
        </w:rPr>
        <w:t xml:space="preserve">Upon settling the liabilities on the basis of the decision on forced collection, </w:t>
      </w:r>
      <w:r w:rsidR="00381A1F" w:rsidRPr="00454285">
        <w:rPr>
          <w:rFonts w:ascii="Tahoma" w:hAnsi="Tahoma" w:cs="Tahoma"/>
          <w:sz w:val="22"/>
          <w:szCs w:val="22"/>
        </w:rPr>
        <w:t xml:space="preserve">the </w:t>
      </w:r>
      <w:r w:rsidRPr="00454285">
        <w:rPr>
          <w:rFonts w:ascii="Tahoma" w:hAnsi="Tahoma" w:cs="Tahoma"/>
          <w:sz w:val="22"/>
          <w:szCs w:val="22"/>
        </w:rPr>
        <w:t xml:space="preserve">payment operations carrier </w:t>
      </w:r>
      <w:r w:rsidR="00066660" w:rsidRPr="00454285">
        <w:rPr>
          <w:rFonts w:ascii="Tahoma" w:hAnsi="Tahoma" w:cs="Tahoma"/>
          <w:sz w:val="22"/>
          <w:szCs w:val="22"/>
        </w:rPr>
        <w:t xml:space="preserve">shall </w:t>
      </w:r>
      <w:r w:rsidR="00381A1F" w:rsidRPr="00454285">
        <w:rPr>
          <w:rFonts w:ascii="Tahoma" w:hAnsi="Tahoma" w:cs="Tahoma"/>
          <w:sz w:val="22"/>
          <w:szCs w:val="22"/>
        </w:rPr>
        <w:t xml:space="preserve">unblock the transaction account and </w:t>
      </w:r>
      <w:r w:rsidRPr="00454285">
        <w:rPr>
          <w:rFonts w:ascii="Tahoma" w:hAnsi="Tahoma" w:cs="Tahoma"/>
          <w:sz w:val="22"/>
          <w:szCs w:val="22"/>
        </w:rPr>
        <w:t xml:space="preserve">shall notify all payment operations carriers though the </w:t>
      </w:r>
      <w:r w:rsidR="004D795D" w:rsidRPr="00454285">
        <w:rPr>
          <w:rFonts w:ascii="Tahoma" w:hAnsi="Tahoma" w:cs="Tahoma"/>
          <w:sz w:val="22"/>
          <w:szCs w:val="22"/>
        </w:rPr>
        <w:t>s</w:t>
      </w:r>
      <w:r w:rsidRPr="00454285">
        <w:rPr>
          <w:rFonts w:ascii="Tahoma" w:hAnsi="Tahoma" w:cs="Tahoma"/>
          <w:sz w:val="22"/>
          <w:szCs w:val="22"/>
        </w:rPr>
        <w:t xml:space="preserve">ingle </w:t>
      </w:r>
      <w:r w:rsidR="004D795D" w:rsidRPr="00454285">
        <w:rPr>
          <w:rFonts w:ascii="Tahoma" w:hAnsi="Tahoma" w:cs="Tahoma"/>
          <w:sz w:val="22"/>
          <w:szCs w:val="22"/>
        </w:rPr>
        <w:t>transaction account r</w:t>
      </w:r>
      <w:r w:rsidRPr="00454285">
        <w:rPr>
          <w:rFonts w:ascii="Tahoma" w:hAnsi="Tahoma" w:cs="Tahoma"/>
          <w:sz w:val="22"/>
          <w:szCs w:val="22"/>
        </w:rPr>
        <w:t xml:space="preserve">egistry </w:t>
      </w:r>
      <w:r w:rsidR="004D795D" w:rsidRPr="00454285">
        <w:rPr>
          <w:rFonts w:ascii="Tahoma" w:hAnsi="Tahoma" w:cs="Tahoma"/>
          <w:sz w:val="22"/>
          <w:szCs w:val="22"/>
        </w:rPr>
        <w:t>thereon</w:t>
      </w:r>
      <w:r w:rsidRPr="00454285">
        <w:rPr>
          <w:rFonts w:ascii="Tahoma" w:hAnsi="Tahoma" w:cs="Tahoma"/>
          <w:sz w:val="22"/>
          <w:szCs w:val="22"/>
        </w:rPr>
        <w:t>.</w:t>
      </w:r>
    </w:p>
    <w:p w:rsidR="004D795D" w:rsidRPr="00454285" w:rsidRDefault="004D795D" w:rsidP="004D795D">
      <w:pPr>
        <w:pStyle w:val="BodyText"/>
        <w:rPr>
          <w:rFonts w:ascii="Tahoma" w:hAnsi="Tahoma" w:cs="Tahoma"/>
          <w:sz w:val="22"/>
          <w:szCs w:val="22"/>
        </w:rPr>
      </w:pPr>
    </w:p>
    <w:p w:rsidR="004D795D" w:rsidRPr="00454285" w:rsidRDefault="004D795D" w:rsidP="005D22F4">
      <w:pPr>
        <w:pStyle w:val="BodyText"/>
        <w:numPr>
          <w:ilvl w:val="0"/>
          <w:numId w:val="12"/>
        </w:numPr>
        <w:rPr>
          <w:rFonts w:ascii="Tahoma" w:hAnsi="Tahoma" w:cs="Tahoma"/>
          <w:sz w:val="22"/>
          <w:szCs w:val="22"/>
        </w:rPr>
      </w:pPr>
      <w:r w:rsidRPr="00454285">
        <w:rPr>
          <w:rFonts w:ascii="Tahoma" w:hAnsi="Tahoma" w:cs="Tahoma"/>
          <w:sz w:val="22"/>
          <w:szCs w:val="22"/>
        </w:rPr>
        <w:t>The payment operations carrier may conduct payment operation</w:t>
      </w:r>
      <w:r w:rsidR="00066660" w:rsidRPr="00454285">
        <w:rPr>
          <w:rFonts w:ascii="Tahoma" w:hAnsi="Tahoma" w:cs="Tahoma"/>
          <w:sz w:val="22"/>
          <w:szCs w:val="22"/>
        </w:rPr>
        <w:t>s</w:t>
      </w:r>
      <w:r w:rsidRPr="00454285">
        <w:rPr>
          <w:rFonts w:ascii="Tahoma" w:hAnsi="Tahoma" w:cs="Tahoma"/>
          <w:sz w:val="22"/>
          <w:szCs w:val="22"/>
        </w:rPr>
        <w:t xml:space="preserve"> for the participant - debtor if there are no other registered decisions on forced collection.</w:t>
      </w:r>
    </w:p>
    <w:p w:rsidR="003127D5" w:rsidRPr="00454285" w:rsidRDefault="003127D5" w:rsidP="003127D5">
      <w:pPr>
        <w:pStyle w:val="BodyText"/>
        <w:rPr>
          <w:rFonts w:ascii="Tahoma" w:hAnsi="Tahoma" w:cs="Tahoma"/>
          <w:sz w:val="22"/>
          <w:szCs w:val="22"/>
        </w:rPr>
      </w:pPr>
    </w:p>
    <w:p w:rsidR="0058222A" w:rsidRPr="00454285" w:rsidRDefault="0058222A" w:rsidP="00387099">
      <w:pPr>
        <w:pStyle w:val="BodyText"/>
        <w:jc w:val="center"/>
        <w:rPr>
          <w:rFonts w:ascii="Tahoma" w:hAnsi="Tahoma" w:cs="Tahoma"/>
          <w:sz w:val="22"/>
          <w:szCs w:val="22"/>
        </w:rPr>
      </w:pPr>
    </w:p>
    <w:p w:rsidR="003127D5" w:rsidRPr="00454285" w:rsidRDefault="003127D5" w:rsidP="00387099">
      <w:pPr>
        <w:pStyle w:val="BodyText"/>
        <w:jc w:val="center"/>
        <w:rPr>
          <w:rFonts w:ascii="Tahoma" w:hAnsi="Tahoma" w:cs="Tahoma"/>
          <w:sz w:val="22"/>
          <w:szCs w:val="22"/>
        </w:rPr>
      </w:pPr>
      <w:r w:rsidRPr="00454285">
        <w:rPr>
          <w:rFonts w:ascii="Tahoma" w:hAnsi="Tahoma" w:cs="Tahoma"/>
          <w:sz w:val="22"/>
          <w:szCs w:val="22"/>
        </w:rPr>
        <w:t>Article 23</w:t>
      </w:r>
    </w:p>
    <w:p w:rsidR="003127D5" w:rsidRPr="00454285" w:rsidRDefault="003127D5" w:rsidP="003127D5">
      <w:pPr>
        <w:pStyle w:val="BodyText"/>
        <w:rPr>
          <w:rFonts w:ascii="Tahoma" w:hAnsi="Tahoma" w:cs="Tahoma"/>
          <w:sz w:val="22"/>
          <w:szCs w:val="22"/>
        </w:rPr>
      </w:pPr>
    </w:p>
    <w:p w:rsidR="003127D5" w:rsidRPr="00454285" w:rsidRDefault="003127D5" w:rsidP="003127D5">
      <w:pPr>
        <w:pStyle w:val="BodyText"/>
        <w:rPr>
          <w:rFonts w:ascii="Tahoma" w:hAnsi="Tahoma" w:cs="Tahoma"/>
          <w:sz w:val="22"/>
          <w:szCs w:val="22"/>
        </w:rPr>
      </w:pPr>
      <w:r w:rsidRPr="00454285">
        <w:rPr>
          <w:rFonts w:ascii="Tahoma" w:hAnsi="Tahoma" w:cs="Tahoma"/>
          <w:sz w:val="22"/>
          <w:szCs w:val="22"/>
        </w:rPr>
        <w:t xml:space="preserve">If the payment operations participant, on the date of expiration of the agreement on making </w:t>
      </w:r>
      <w:r w:rsidR="00C4436B" w:rsidRPr="00454285">
        <w:rPr>
          <w:rFonts w:ascii="Tahoma" w:hAnsi="Tahoma" w:cs="Tahoma"/>
          <w:sz w:val="22"/>
          <w:szCs w:val="22"/>
        </w:rPr>
        <w:t xml:space="preserve">their deposits fixed-term, has a blocked transaction account, the bank may not pursue with the </w:t>
      </w:r>
      <w:r w:rsidR="009104E8" w:rsidRPr="00454285">
        <w:rPr>
          <w:rFonts w:ascii="Tahoma" w:hAnsi="Tahoma" w:cs="Tahoma"/>
          <w:sz w:val="22"/>
          <w:szCs w:val="22"/>
        </w:rPr>
        <w:t>agreement on making fixed-term deposits. The bank keeping the fixed-term deposit of the payment operations participant whose account is blocked, shall, on the date of expiration on the agreement on making fixed-term deposits, transfer such deposit on the transaction account of the payment operations participant.</w:t>
      </w:r>
    </w:p>
    <w:p w:rsidR="0058222A" w:rsidRPr="00454285" w:rsidRDefault="0058222A" w:rsidP="00387099">
      <w:pPr>
        <w:pStyle w:val="BodyText"/>
        <w:jc w:val="center"/>
        <w:rPr>
          <w:rFonts w:ascii="Tahoma" w:hAnsi="Tahoma" w:cs="Tahoma"/>
          <w:sz w:val="22"/>
          <w:szCs w:val="22"/>
        </w:rPr>
      </w:pPr>
    </w:p>
    <w:p w:rsidR="009104E8" w:rsidRPr="00454285" w:rsidRDefault="00CD6DC0" w:rsidP="00387099">
      <w:pPr>
        <w:pStyle w:val="BodyText"/>
        <w:jc w:val="center"/>
        <w:rPr>
          <w:rFonts w:ascii="Tahoma" w:hAnsi="Tahoma" w:cs="Tahoma"/>
          <w:sz w:val="22"/>
          <w:szCs w:val="22"/>
        </w:rPr>
      </w:pPr>
      <w:r w:rsidRPr="00454285">
        <w:rPr>
          <w:rFonts w:ascii="Tahoma" w:hAnsi="Tahoma" w:cs="Tahoma"/>
          <w:sz w:val="22"/>
          <w:szCs w:val="22"/>
        </w:rPr>
        <w:t>Article 24</w:t>
      </w:r>
    </w:p>
    <w:p w:rsidR="00CD6DC0" w:rsidRPr="00454285" w:rsidRDefault="00CD6DC0" w:rsidP="003127D5">
      <w:pPr>
        <w:pStyle w:val="BodyText"/>
        <w:rPr>
          <w:rFonts w:ascii="Tahoma" w:hAnsi="Tahoma" w:cs="Tahoma"/>
          <w:sz w:val="22"/>
          <w:szCs w:val="22"/>
        </w:rPr>
      </w:pPr>
    </w:p>
    <w:p w:rsidR="00CD6DC0" w:rsidRPr="00454285" w:rsidRDefault="00CD6DC0" w:rsidP="003127D5">
      <w:pPr>
        <w:pStyle w:val="BodyText"/>
        <w:rPr>
          <w:rFonts w:ascii="Tahoma" w:hAnsi="Tahoma" w:cs="Tahoma"/>
          <w:sz w:val="22"/>
          <w:szCs w:val="22"/>
        </w:rPr>
      </w:pPr>
      <w:r w:rsidRPr="00454285">
        <w:rPr>
          <w:rFonts w:ascii="Tahoma" w:hAnsi="Tahoma" w:cs="Tahoma"/>
          <w:sz w:val="22"/>
          <w:szCs w:val="22"/>
        </w:rPr>
        <w:t xml:space="preserve">If the transaction account of the participant in payment operations is blocked for a subsequent period </w:t>
      </w:r>
      <w:r w:rsidR="0063432F" w:rsidRPr="00454285">
        <w:rPr>
          <w:rFonts w:ascii="Tahoma" w:hAnsi="Tahoma" w:cs="Tahoma"/>
          <w:sz w:val="22"/>
          <w:szCs w:val="22"/>
        </w:rPr>
        <w:t>exceeding 45 days, the payment operations carrier shall notify the Central Registry of the Republic of Macedonia through the single transaction account registry.</w:t>
      </w:r>
    </w:p>
    <w:p w:rsidR="0058222A" w:rsidRPr="00454285" w:rsidRDefault="0058222A" w:rsidP="00387099">
      <w:pPr>
        <w:pStyle w:val="BodyText"/>
        <w:jc w:val="center"/>
        <w:rPr>
          <w:rFonts w:ascii="Tahoma" w:hAnsi="Tahoma" w:cs="Tahoma"/>
          <w:sz w:val="22"/>
          <w:szCs w:val="22"/>
        </w:rPr>
      </w:pPr>
    </w:p>
    <w:p w:rsidR="0063432F" w:rsidRPr="00454285" w:rsidRDefault="0063432F" w:rsidP="00387099">
      <w:pPr>
        <w:pStyle w:val="BodyText"/>
        <w:jc w:val="center"/>
        <w:rPr>
          <w:rFonts w:ascii="Tahoma" w:hAnsi="Tahoma" w:cs="Tahoma"/>
          <w:sz w:val="22"/>
          <w:szCs w:val="22"/>
        </w:rPr>
      </w:pPr>
      <w:r w:rsidRPr="00454285">
        <w:rPr>
          <w:rFonts w:ascii="Tahoma" w:hAnsi="Tahoma" w:cs="Tahoma"/>
          <w:sz w:val="22"/>
          <w:szCs w:val="22"/>
        </w:rPr>
        <w:t>Article 25</w:t>
      </w:r>
    </w:p>
    <w:p w:rsidR="00EE2D34" w:rsidRPr="00454285" w:rsidRDefault="00EE2D34" w:rsidP="003127D5">
      <w:pPr>
        <w:pStyle w:val="BodyText"/>
        <w:rPr>
          <w:rFonts w:ascii="Tahoma" w:hAnsi="Tahoma" w:cs="Tahoma"/>
          <w:sz w:val="22"/>
          <w:szCs w:val="22"/>
        </w:rPr>
      </w:pPr>
    </w:p>
    <w:p w:rsidR="00EE2D34" w:rsidRPr="00454285" w:rsidRDefault="00EE2D34" w:rsidP="00EE2D34">
      <w:pPr>
        <w:pStyle w:val="BodyText"/>
        <w:numPr>
          <w:ilvl w:val="0"/>
          <w:numId w:val="13"/>
        </w:numPr>
        <w:rPr>
          <w:rFonts w:ascii="Tahoma" w:hAnsi="Tahoma" w:cs="Tahoma"/>
          <w:sz w:val="22"/>
          <w:szCs w:val="22"/>
        </w:rPr>
      </w:pPr>
      <w:r w:rsidRPr="00454285">
        <w:rPr>
          <w:rFonts w:ascii="Tahoma" w:hAnsi="Tahoma" w:cs="Tahoma"/>
          <w:sz w:val="22"/>
          <w:szCs w:val="22"/>
        </w:rPr>
        <w:t>Any participant in payment operations who has blocked transaction account may not make payment with calculation.</w:t>
      </w:r>
      <w:r w:rsidR="002A6B89" w:rsidRPr="00454285">
        <w:rPr>
          <w:rStyle w:val="FootnoteReference"/>
          <w:rFonts w:ascii="Tahoma" w:hAnsi="Tahoma" w:cs="Tahoma"/>
          <w:sz w:val="22"/>
          <w:szCs w:val="22"/>
        </w:rPr>
        <w:t xml:space="preserve"> </w:t>
      </w:r>
      <w:r w:rsidR="002A6B89" w:rsidRPr="00454285">
        <w:rPr>
          <w:rStyle w:val="FootnoteReference"/>
          <w:rFonts w:ascii="Tahoma" w:hAnsi="Tahoma" w:cs="Tahoma"/>
          <w:sz w:val="22"/>
          <w:szCs w:val="22"/>
        </w:rPr>
        <w:footnoteReference w:id="5"/>
      </w:r>
    </w:p>
    <w:p w:rsidR="00EE2D34" w:rsidRPr="00454285" w:rsidRDefault="00EE2D34" w:rsidP="00EE2D34">
      <w:pPr>
        <w:pStyle w:val="BodyText"/>
        <w:ind w:left="360"/>
        <w:rPr>
          <w:rFonts w:ascii="Tahoma" w:hAnsi="Tahoma" w:cs="Tahoma"/>
          <w:sz w:val="22"/>
          <w:szCs w:val="22"/>
        </w:rPr>
      </w:pPr>
    </w:p>
    <w:p w:rsidR="00EE2D34" w:rsidRPr="00454285" w:rsidRDefault="00EE2D34" w:rsidP="00EE2D34">
      <w:pPr>
        <w:pStyle w:val="BodyText"/>
        <w:numPr>
          <w:ilvl w:val="0"/>
          <w:numId w:val="13"/>
        </w:numPr>
        <w:rPr>
          <w:rFonts w:ascii="Tahoma" w:hAnsi="Tahoma" w:cs="Tahoma"/>
          <w:sz w:val="22"/>
          <w:szCs w:val="22"/>
        </w:rPr>
      </w:pPr>
      <w:r w:rsidRPr="00454285">
        <w:rPr>
          <w:rFonts w:ascii="Tahoma" w:hAnsi="Tahoma" w:cs="Tahoma"/>
          <w:sz w:val="22"/>
          <w:szCs w:val="22"/>
        </w:rPr>
        <w:t>Any budget user, individual user and other institutions which hold accounts in the Treasury Ledger and which have blocked transaction account may not make payment with calculation.</w:t>
      </w:r>
    </w:p>
    <w:p w:rsidR="004160F2" w:rsidRPr="00454285" w:rsidRDefault="004160F2" w:rsidP="004160F2">
      <w:pPr>
        <w:pStyle w:val="ListParagraph"/>
        <w:rPr>
          <w:rFonts w:ascii="Tahoma" w:hAnsi="Tahoma" w:cs="Tahoma"/>
          <w:sz w:val="22"/>
          <w:szCs w:val="22"/>
          <w:lang w:val="en-US"/>
        </w:rPr>
      </w:pPr>
    </w:p>
    <w:p w:rsidR="004160F2" w:rsidRPr="00454285" w:rsidRDefault="004160F2" w:rsidP="00EE2D34">
      <w:pPr>
        <w:pStyle w:val="BodyText"/>
        <w:numPr>
          <w:ilvl w:val="0"/>
          <w:numId w:val="13"/>
        </w:numPr>
        <w:rPr>
          <w:rFonts w:ascii="Tahoma" w:hAnsi="Tahoma" w:cs="Tahoma"/>
          <w:sz w:val="22"/>
          <w:szCs w:val="22"/>
        </w:rPr>
      </w:pPr>
      <w:r w:rsidRPr="00454285">
        <w:rPr>
          <w:rFonts w:ascii="Tahoma" w:hAnsi="Tahoma" w:cs="Tahoma"/>
          <w:sz w:val="22"/>
          <w:szCs w:val="22"/>
        </w:rPr>
        <w:t xml:space="preserve">Any </w:t>
      </w:r>
      <w:r w:rsidR="004C509B" w:rsidRPr="00454285">
        <w:rPr>
          <w:rFonts w:ascii="Tahoma" w:hAnsi="Tahoma" w:cs="Tahoma"/>
          <w:sz w:val="22"/>
          <w:szCs w:val="22"/>
        </w:rPr>
        <w:t>public health institutions which hold</w:t>
      </w:r>
      <w:r w:rsidRPr="00454285">
        <w:rPr>
          <w:rFonts w:ascii="Tahoma" w:hAnsi="Tahoma" w:cs="Tahoma"/>
          <w:sz w:val="22"/>
          <w:szCs w:val="22"/>
        </w:rPr>
        <w:t xml:space="preserve"> accounts in the Health Ledger and which have blocked transaction account may not make payments with calculation.</w:t>
      </w:r>
    </w:p>
    <w:p w:rsidR="00EE2D34" w:rsidRPr="00454285" w:rsidRDefault="00EE2D34" w:rsidP="00EE2D34">
      <w:pPr>
        <w:pStyle w:val="BodyText"/>
        <w:rPr>
          <w:rFonts w:ascii="Tahoma" w:hAnsi="Tahoma" w:cs="Tahoma"/>
          <w:sz w:val="22"/>
          <w:szCs w:val="22"/>
        </w:rPr>
      </w:pPr>
    </w:p>
    <w:p w:rsidR="00EE2D34" w:rsidRPr="00454285" w:rsidRDefault="00EE2D34" w:rsidP="00387099">
      <w:pPr>
        <w:pStyle w:val="BodyText"/>
        <w:jc w:val="center"/>
        <w:rPr>
          <w:rFonts w:ascii="Tahoma" w:hAnsi="Tahoma" w:cs="Tahoma"/>
          <w:sz w:val="22"/>
          <w:szCs w:val="22"/>
        </w:rPr>
      </w:pPr>
      <w:r w:rsidRPr="00454285">
        <w:rPr>
          <w:rFonts w:ascii="Tahoma" w:hAnsi="Tahoma" w:cs="Tahoma"/>
          <w:sz w:val="22"/>
          <w:szCs w:val="22"/>
        </w:rPr>
        <w:t>Article 26</w:t>
      </w:r>
    </w:p>
    <w:p w:rsidR="00EE2D34" w:rsidRPr="00454285" w:rsidRDefault="00EE2D34" w:rsidP="003127D5">
      <w:pPr>
        <w:pStyle w:val="BodyText"/>
        <w:rPr>
          <w:rFonts w:ascii="Tahoma" w:hAnsi="Tahoma" w:cs="Tahoma"/>
          <w:sz w:val="22"/>
          <w:szCs w:val="22"/>
        </w:rPr>
      </w:pPr>
    </w:p>
    <w:p w:rsidR="004F3981" w:rsidRPr="00454285" w:rsidRDefault="007C1412" w:rsidP="004F3981">
      <w:pPr>
        <w:numPr>
          <w:ilvl w:val="0"/>
          <w:numId w:val="14"/>
        </w:numPr>
        <w:jc w:val="both"/>
        <w:rPr>
          <w:rFonts w:ascii="Tahoma" w:hAnsi="Tahoma" w:cs="Tahoma"/>
          <w:sz w:val="22"/>
          <w:szCs w:val="22"/>
          <w:lang w:val="en-US"/>
        </w:rPr>
      </w:pPr>
      <w:r w:rsidRPr="00454285">
        <w:rPr>
          <w:rFonts w:ascii="Tahoma" w:hAnsi="Tahoma" w:cs="Tahoma"/>
          <w:sz w:val="22"/>
          <w:szCs w:val="22"/>
          <w:lang w:val="en-US"/>
        </w:rPr>
        <w:t>Payment operations carrier may charge fee for performing the payment operations</w:t>
      </w:r>
      <w:r w:rsidR="0091746C" w:rsidRPr="00454285">
        <w:rPr>
          <w:rFonts w:ascii="Tahoma" w:hAnsi="Tahoma" w:cs="Tahoma"/>
          <w:sz w:val="22"/>
          <w:szCs w:val="22"/>
          <w:lang w:val="en-US"/>
        </w:rPr>
        <w:t xml:space="preserve">, at a rate fixed by the </w:t>
      </w:r>
      <w:r w:rsidR="004F3981" w:rsidRPr="00454285">
        <w:rPr>
          <w:rFonts w:ascii="Tahoma" w:hAnsi="Tahoma" w:cs="Tahoma"/>
          <w:sz w:val="22"/>
          <w:szCs w:val="22"/>
          <w:lang w:val="en-US"/>
        </w:rPr>
        <w:t>payment operations carrier.</w:t>
      </w:r>
      <w:r w:rsidR="002B374A" w:rsidRPr="00454285">
        <w:rPr>
          <w:rStyle w:val="FootnoteReference"/>
          <w:rFonts w:ascii="Tahoma" w:hAnsi="Tahoma" w:cs="Tahoma"/>
          <w:sz w:val="22"/>
          <w:szCs w:val="22"/>
          <w:lang w:val="en-US"/>
        </w:rPr>
        <w:t xml:space="preserve"> </w:t>
      </w:r>
    </w:p>
    <w:p w:rsidR="004F3981" w:rsidRPr="00454285" w:rsidRDefault="004F3981" w:rsidP="004F3981">
      <w:pPr>
        <w:ind w:left="360"/>
        <w:jc w:val="both"/>
        <w:rPr>
          <w:rFonts w:ascii="Tahoma" w:hAnsi="Tahoma" w:cs="Tahoma"/>
          <w:sz w:val="22"/>
          <w:szCs w:val="22"/>
          <w:lang w:val="en-US"/>
        </w:rPr>
      </w:pPr>
    </w:p>
    <w:p w:rsidR="002C77A7" w:rsidRPr="00454285" w:rsidRDefault="004F3981" w:rsidP="004F3981">
      <w:pPr>
        <w:numPr>
          <w:ilvl w:val="0"/>
          <w:numId w:val="14"/>
        </w:numPr>
        <w:jc w:val="both"/>
        <w:rPr>
          <w:rFonts w:ascii="Tahoma" w:hAnsi="Tahoma" w:cs="Tahoma"/>
          <w:sz w:val="22"/>
          <w:szCs w:val="22"/>
          <w:lang w:val="en-US"/>
        </w:rPr>
      </w:pPr>
      <w:r w:rsidRPr="00454285">
        <w:rPr>
          <w:rFonts w:ascii="Tahoma" w:hAnsi="Tahoma" w:cs="Tahoma"/>
          <w:sz w:val="22"/>
          <w:szCs w:val="22"/>
          <w:lang w:val="en-US"/>
        </w:rPr>
        <w:t>The payment operations carrier shall display the rate list on the noticeable</w:t>
      </w:r>
      <w:r w:rsidR="008E667C" w:rsidRPr="00454285">
        <w:rPr>
          <w:rFonts w:ascii="Tahoma" w:hAnsi="Tahoma" w:cs="Tahoma"/>
          <w:sz w:val="22"/>
          <w:szCs w:val="22"/>
          <w:lang w:val="en-US"/>
        </w:rPr>
        <w:t xml:space="preserve"> place o</w:t>
      </w:r>
      <w:r w:rsidRPr="00454285">
        <w:rPr>
          <w:rFonts w:ascii="Tahoma" w:hAnsi="Tahoma" w:cs="Tahoma"/>
          <w:sz w:val="22"/>
          <w:szCs w:val="22"/>
          <w:lang w:val="en-US"/>
        </w:rPr>
        <w:t xml:space="preserve">n its premises and on its website. </w:t>
      </w:r>
    </w:p>
    <w:p w:rsidR="008E667C" w:rsidRPr="00454285" w:rsidRDefault="008E667C" w:rsidP="008E667C">
      <w:pPr>
        <w:jc w:val="both"/>
        <w:rPr>
          <w:rFonts w:ascii="Tahoma" w:hAnsi="Tahoma" w:cs="Tahoma"/>
          <w:sz w:val="22"/>
          <w:szCs w:val="22"/>
          <w:lang w:val="en-US"/>
        </w:rPr>
      </w:pPr>
    </w:p>
    <w:p w:rsidR="008E667C" w:rsidRPr="00454285" w:rsidRDefault="008E667C" w:rsidP="00387099">
      <w:pPr>
        <w:jc w:val="center"/>
        <w:rPr>
          <w:rFonts w:ascii="Tahoma" w:hAnsi="Tahoma" w:cs="Tahoma"/>
          <w:sz w:val="22"/>
          <w:szCs w:val="22"/>
          <w:lang w:val="en-US"/>
        </w:rPr>
      </w:pPr>
      <w:r w:rsidRPr="00454285">
        <w:rPr>
          <w:rFonts w:ascii="Tahoma" w:hAnsi="Tahoma" w:cs="Tahoma"/>
          <w:sz w:val="22"/>
          <w:szCs w:val="22"/>
          <w:lang w:val="en-US"/>
        </w:rPr>
        <w:t>Article 27</w:t>
      </w:r>
    </w:p>
    <w:p w:rsidR="008E667C" w:rsidRPr="00454285" w:rsidRDefault="008E667C" w:rsidP="008E667C">
      <w:pPr>
        <w:jc w:val="both"/>
        <w:rPr>
          <w:rFonts w:ascii="Tahoma" w:hAnsi="Tahoma" w:cs="Tahoma"/>
          <w:sz w:val="22"/>
          <w:szCs w:val="22"/>
          <w:lang w:val="en-US"/>
        </w:rPr>
      </w:pPr>
    </w:p>
    <w:p w:rsidR="008E667C" w:rsidRPr="00454285" w:rsidRDefault="008E667C" w:rsidP="008E667C">
      <w:pPr>
        <w:jc w:val="both"/>
        <w:rPr>
          <w:rFonts w:ascii="Tahoma" w:hAnsi="Tahoma" w:cs="Tahoma"/>
          <w:sz w:val="22"/>
          <w:szCs w:val="22"/>
          <w:lang w:val="en-US"/>
        </w:rPr>
      </w:pPr>
      <w:r w:rsidRPr="00454285">
        <w:rPr>
          <w:rFonts w:ascii="Tahoma" w:hAnsi="Tahoma" w:cs="Tahoma"/>
          <w:sz w:val="22"/>
          <w:szCs w:val="22"/>
          <w:lang w:val="en-US"/>
        </w:rPr>
        <w:t>The payment operations carrier, on request of participant and potential participants in payment operations</w:t>
      </w:r>
      <w:r w:rsidR="000D2BC5" w:rsidRPr="00454285">
        <w:rPr>
          <w:rFonts w:ascii="Tahoma" w:hAnsi="Tahoma" w:cs="Tahoma"/>
          <w:sz w:val="22"/>
          <w:szCs w:val="22"/>
          <w:lang w:val="en-US"/>
        </w:rPr>
        <w:t xml:space="preserve"> shall, in advance, issue information on the requirements for conducting payment operations. The information shall be in comprehensible form and contain at least the following:</w:t>
      </w:r>
    </w:p>
    <w:p w:rsidR="005C433A" w:rsidRPr="00454285" w:rsidRDefault="005C433A" w:rsidP="008E667C">
      <w:pPr>
        <w:jc w:val="both"/>
        <w:rPr>
          <w:rFonts w:ascii="Tahoma" w:hAnsi="Tahoma" w:cs="Tahoma"/>
          <w:sz w:val="22"/>
          <w:szCs w:val="22"/>
          <w:lang w:val="en-US"/>
        </w:rPr>
      </w:pPr>
    </w:p>
    <w:p w:rsidR="005C433A" w:rsidRPr="00454285" w:rsidRDefault="005C433A" w:rsidP="0023276D">
      <w:pPr>
        <w:numPr>
          <w:ilvl w:val="1"/>
          <w:numId w:val="13"/>
        </w:numPr>
        <w:jc w:val="both"/>
        <w:rPr>
          <w:rFonts w:ascii="Tahoma" w:hAnsi="Tahoma" w:cs="Tahoma"/>
          <w:sz w:val="22"/>
          <w:szCs w:val="22"/>
          <w:lang w:val="en-US"/>
        </w:rPr>
      </w:pPr>
      <w:r w:rsidRPr="00454285">
        <w:rPr>
          <w:rFonts w:ascii="Tahoma" w:hAnsi="Tahoma" w:cs="Tahoma"/>
          <w:sz w:val="22"/>
          <w:szCs w:val="22"/>
          <w:lang w:val="en-US"/>
        </w:rPr>
        <w:t xml:space="preserve">method of determining </w:t>
      </w:r>
      <w:r w:rsidR="0023276D" w:rsidRPr="00454285">
        <w:rPr>
          <w:rFonts w:ascii="Tahoma" w:hAnsi="Tahoma" w:cs="Tahoma"/>
          <w:sz w:val="22"/>
          <w:szCs w:val="22"/>
          <w:lang w:val="en-US"/>
        </w:rPr>
        <w:t xml:space="preserve">transaction </w:t>
      </w:r>
      <w:r w:rsidRPr="00454285">
        <w:rPr>
          <w:rFonts w:ascii="Tahoma" w:hAnsi="Tahoma" w:cs="Tahoma"/>
          <w:sz w:val="22"/>
          <w:szCs w:val="22"/>
          <w:lang w:val="en-US"/>
        </w:rPr>
        <w:t xml:space="preserve">fees charged by the bank to the participant in payment operations </w:t>
      </w:r>
      <w:r w:rsidR="0023276D" w:rsidRPr="00454285">
        <w:rPr>
          <w:rFonts w:ascii="Tahoma" w:hAnsi="Tahoma" w:cs="Tahoma"/>
          <w:sz w:val="22"/>
          <w:szCs w:val="22"/>
          <w:lang w:val="en-US"/>
        </w:rPr>
        <w:t>(cash deposit, cash withdrawal or transfer from or to the account)</w:t>
      </w:r>
      <w:r w:rsidR="00BB0C0D" w:rsidRPr="00454285">
        <w:rPr>
          <w:rFonts w:ascii="Tahoma" w:hAnsi="Tahoma" w:cs="Tahoma"/>
          <w:sz w:val="22"/>
          <w:szCs w:val="22"/>
          <w:lang w:val="en-US"/>
        </w:rPr>
        <w:t>;</w:t>
      </w:r>
    </w:p>
    <w:p w:rsidR="00B02A01" w:rsidRPr="00454285" w:rsidRDefault="00B02A01" w:rsidP="00B02A01">
      <w:pPr>
        <w:ind w:left="1080"/>
        <w:jc w:val="both"/>
        <w:rPr>
          <w:rFonts w:ascii="Tahoma" w:hAnsi="Tahoma" w:cs="Tahoma"/>
          <w:sz w:val="22"/>
          <w:szCs w:val="22"/>
          <w:lang w:val="en-US"/>
        </w:rPr>
      </w:pPr>
    </w:p>
    <w:p w:rsidR="0023276D" w:rsidRPr="00454285" w:rsidRDefault="0023276D" w:rsidP="0023276D">
      <w:pPr>
        <w:numPr>
          <w:ilvl w:val="1"/>
          <w:numId w:val="13"/>
        </w:numPr>
        <w:jc w:val="both"/>
        <w:rPr>
          <w:rFonts w:ascii="Tahoma" w:hAnsi="Tahoma" w:cs="Tahoma"/>
          <w:sz w:val="22"/>
          <w:szCs w:val="22"/>
          <w:lang w:val="en-US"/>
        </w:rPr>
      </w:pPr>
      <w:r w:rsidRPr="00454285">
        <w:rPr>
          <w:rFonts w:ascii="Tahoma" w:hAnsi="Tahoma" w:cs="Tahoma"/>
          <w:sz w:val="22"/>
          <w:szCs w:val="22"/>
          <w:lang w:val="en-US"/>
        </w:rPr>
        <w:t xml:space="preserve">time </w:t>
      </w:r>
      <w:r w:rsidR="005A710B" w:rsidRPr="00454285">
        <w:rPr>
          <w:rFonts w:ascii="Tahoma" w:hAnsi="Tahoma" w:cs="Tahoma"/>
          <w:sz w:val="22"/>
          <w:szCs w:val="22"/>
          <w:lang w:val="en-US"/>
        </w:rPr>
        <w:t xml:space="preserve">within which the bank of transfer user will be credited upon obtaining the order, in the case of remittance, i.e. the time within which the bank would be credited, in the case of inflow on account and </w:t>
      </w:r>
    </w:p>
    <w:p w:rsidR="00B02A01" w:rsidRPr="00454285" w:rsidRDefault="00B02A01" w:rsidP="00B02A01">
      <w:pPr>
        <w:ind w:left="1080"/>
        <w:jc w:val="both"/>
        <w:rPr>
          <w:rFonts w:ascii="Tahoma" w:hAnsi="Tahoma" w:cs="Tahoma"/>
          <w:sz w:val="22"/>
          <w:szCs w:val="22"/>
          <w:lang w:val="en-US"/>
        </w:rPr>
      </w:pPr>
    </w:p>
    <w:p w:rsidR="005A710B" w:rsidRPr="00454285" w:rsidRDefault="003E1AB0" w:rsidP="0023276D">
      <w:pPr>
        <w:numPr>
          <w:ilvl w:val="1"/>
          <w:numId w:val="13"/>
        </w:numPr>
        <w:jc w:val="both"/>
        <w:rPr>
          <w:rFonts w:ascii="Tahoma" w:hAnsi="Tahoma" w:cs="Tahoma"/>
          <w:sz w:val="22"/>
          <w:szCs w:val="22"/>
          <w:lang w:val="en-US"/>
        </w:rPr>
      </w:pPr>
      <w:r w:rsidRPr="00454285">
        <w:rPr>
          <w:rFonts w:ascii="Tahoma" w:hAnsi="Tahoma" w:cs="Tahoma"/>
          <w:sz w:val="22"/>
          <w:szCs w:val="22"/>
          <w:lang w:val="en-US"/>
        </w:rPr>
        <w:t>manner and procedure for exercising a right of complaint and default compensation available to the participant in payment operations and the manner of exercising such rights.</w:t>
      </w:r>
    </w:p>
    <w:p w:rsidR="000F7523" w:rsidRPr="00454285" w:rsidRDefault="0057720E" w:rsidP="00AF0C9C">
      <w:pPr>
        <w:rPr>
          <w:rFonts w:ascii="Tahoma" w:hAnsi="Tahoma" w:cs="Tahoma"/>
          <w:sz w:val="22"/>
          <w:szCs w:val="22"/>
          <w:lang w:val="en-US"/>
        </w:rPr>
      </w:pPr>
      <w:r>
        <w:rPr>
          <w:rFonts w:ascii="Tahoma" w:hAnsi="Tahoma" w:cs="Tahoma"/>
          <w:sz w:val="22"/>
          <w:szCs w:val="22"/>
          <w:lang w:val="en-US"/>
        </w:rPr>
        <w:br w:type="page"/>
      </w:r>
    </w:p>
    <w:p w:rsidR="00843591" w:rsidRPr="002D6034" w:rsidRDefault="00843591" w:rsidP="00843591">
      <w:pPr>
        <w:pStyle w:val="Style3"/>
        <w:widowControl/>
        <w:spacing w:before="34" w:line="240" w:lineRule="auto"/>
        <w:rPr>
          <w:rStyle w:val="FontStyle11"/>
          <w:rFonts w:ascii="Tahoma" w:hAnsi="Tahoma" w:cs="Tahoma"/>
          <w:lang w:val="en-US"/>
        </w:rPr>
      </w:pPr>
      <w:r w:rsidRPr="002D6034">
        <w:rPr>
          <w:rStyle w:val="FontStyle11"/>
          <w:rFonts w:ascii="Tahoma" w:hAnsi="Tahoma" w:cs="Tahoma"/>
          <w:lang w:val="en-US"/>
        </w:rPr>
        <w:lastRenderedPageBreak/>
        <w:t>III-</w:t>
      </w:r>
      <w:r w:rsidR="00DC6743" w:rsidRPr="002D6034">
        <w:rPr>
          <w:rStyle w:val="FontStyle11"/>
          <w:rFonts w:ascii="Tahoma" w:hAnsi="Tahoma" w:cs="Tahoma"/>
          <w:lang w:val="en-US"/>
        </w:rPr>
        <w:t>a.</w:t>
      </w:r>
      <w:r w:rsidRPr="002D6034">
        <w:rPr>
          <w:rStyle w:val="FontStyle11"/>
          <w:rFonts w:ascii="Tahoma" w:hAnsi="Tahoma" w:cs="Tahoma"/>
          <w:lang w:val="en-US"/>
        </w:rPr>
        <w:t xml:space="preserve"> MICROPAYMENTS</w:t>
      </w:r>
    </w:p>
    <w:p w:rsidR="00843591" w:rsidRPr="002D6034" w:rsidRDefault="00843591" w:rsidP="00843591">
      <w:pPr>
        <w:pStyle w:val="Style2"/>
        <w:widowControl/>
        <w:spacing w:line="240" w:lineRule="exact"/>
        <w:jc w:val="center"/>
        <w:rPr>
          <w:rFonts w:ascii="Tahoma" w:hAnsi="Tahoma" w:cs="Tahoma"/>
          <w:sz w:val="22"/>
          <w:szCs w:val="22"/>
          <w:lang w:val="en-US"/>
        </w:rPr>
      </w:pPr>
    </w:p>
    <w:p w:rsidR="00843591" w:rsidRPr="002D6034" w:rsidRDefault="00843591" w:rsidP="00843591">
      <w:pPr>
        <w:pStyle w:val="Style2"/>
        <w:widowControl/>
        <w:tabs>
          <w:tab w:val="left" w:pos="216"/>
        </w:tabs>
        <w:spacing w:before="62"/>
        <w:jc w:val="center"/>
        <w:rPr>
          <w:rStyle w:val="FontStyle11"/>
          <w:rFonts w:ascii="Tahoma" w:hAnsi="Tahoma" w:cs="Tahoma"/>
          <w:lang w:val="en-US"/>
        </w:rPr>
      </w:pPr>
      <w:r w:rsidRPr="002D6034">
        <w:rPr>
          <w:rStyle w:val="FontStyle11"/>
          <w:rFonts w:ascii="Tahoma" w:hAnsi="Tahoma" w:cs="Tahoma"/>
          <w:lang w:val="en-US"/>
        </w:rPr>
        <w:t>1.</w:t>
      </w:r>
      <w:r w:rsidRPr="002D6034">
        <w:rPr>
          <w:rStyle w:val="FontStyle11"/>
          <w:rFonts w:ascii="Tahoma" w:hAnsi="Tahoma" w:cs="Tahoma"/>
          <w:lang w:val="en-US"/>
        </w:rPr>
        <w:tab/>
        <w:t>Terms and conditions for providing micropayment service</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843591" w:rsidP="00843591">
      <w:pPr>
        <w:pStyle w:val="Style3"/>
        <w:widowControl/>
        <w:spacing w:before="38" w:line="274" w:lineRule="exact"/>
        <w:rPr>
          <w:rStyle w:val="FontStyle11"/>
          <w:rFonts w:ascii="Tahoma" w:hAnsi="Tahoma" w:cs="Tahoma"/>
          <w:lang w:val="en-US"/>
        </w:rPr>
      </w:pPr>
      <w:r w:rsidRPr="002D6034">
        <w:rPr>
          <w:rStyle w:val="FontStyle11"/>
          <w:rFonts w:ascii="Tahoma" w:hAnsi="Tahoma" w:cs="Tahoma"/>
          <w:lang w:val="en-US"/>
        </w:rPr>
        <w:t>Article 27-</w:t>
      </w:r>
      <w:r w:rsidR="00AA0012" w:rsidRPr="002D6034">
        <w:rPr>
          <w:rStyle w:val="FontStyle11"/>
          <w:rFonts w:ascii="Tahoma" w:hAnsi="Tahoma" w:cs="Tahoma"/>
          <w:lang w:val="en-US"/>
        </w:rPr>
        <w:t>a</w:t>
      </w:r>
    </w:p>
    <w:p w:rsidR="00843591" w:rsidRPr="002D6034" w:rsidRDefault="00AF0C9C" w:rsidP="00843591">
      <w:pPr>
        <w:pStyle w:val="Style1"/>
        <w:widowControl/>
        <w:numPr>
          <w:ilvl w:val="0"/>
          <w:numId w:val="57"/>
        </w:numPr>
        <w:tabs>
          <w:tab w:val="left" w:pos="624"/>
        </w:tabs>
        <w:spacing w:line="274" w:lineRule="exact"/>
        <w:ind w:firstLine="283"/>
        <w:rPr>
          <w:rStyle w:val="FontStyle11"/>
          <w:rFonts w:ascii="Tahoma" w:hAnsi="Tahoma" w:cs="Tahoma"/>
          <w:lang w:val="en-US"/>
        </w:rPr>
      </w:pPr>
      <w:r w:rsidRPr="002D6034">
        <w:rPr>
          <w:rStyle w:val="FontStyle11"/>
          <w:rFonts w:ascii="Tahoma" w:hAnsi="Tahoma" w:cs="Tahoma"/>
          <w:lang w:val="en-US"/>
        </w:rPr>
        <w:t>Micropayment</w:t>
      </w:r>
      <w:r w:rsidR="00843591" w:rsidRPr="002D6034">
        <w:rPr>
          <w:rStyle w:val="FontStyle11"/>
          <w:rFonts w:ascii="Tahoma" w:hAnsi="Tahoma" w:cs="Tahoma"/>
          <w:lang w:val="en-US"/>
        </w:rPr>
        <w:t xml:space="preserve"> intermediary shall hold a core principal of at least </w:t>
      </w:r>
      <w:proofErr w:type="spellStart"/>
      <w:r w:rsidR="00843591" w:rsidRPr="002D6034">
        <w:rPr>
          <w:rStyle w:val="FontStyle11"/>
          <w:rFonts w:ascii="Tahoma" w:hAnsi="Tahoma" w:cs="Tahoma"/>
          <w:lang w:val="en-US"/>
        </w:rPr>
        <w:t>Denar</w:t>
      </w:r>
      <w:proofErr w:type="spellEnd"/>
      <w:r w:rsidR="00843591" w:rsidRPr="002D6034">
        <w:rPr>
          <w:rStyle w:val="FontStyle11"/>
          <w:rFonts w:ascii="Tahoma" w:hAnsi="Tahoma" w:cs="Tahoma"/>
          <w:lang w:val="en-US"/>
        </w:rPr>
        <w:t xml:space="preserve"> 3,000,000 </w:t>
      </w:r>
      <w:r w:rsidR="00454285" w:rsidRPr="002D6034">
        <w:rPr>
          <w:rStyle w:val="FontStyle11"/>
          <w:rFonts w:ascii="Tahoma" w:hAnsi="Tahoma" w:cs="Tahoma"/>
          <w:lang w:val="en-US"/>
        </w:rPr>
        <w:t>and meet technical standards for providing micropayment services</w:t>
      </w:r>
      <w:r w:rsidR="00843591" w:rsidRPr="002D6034">
        <w:rPr>
          <w:rStyle w:val="FontStyle11"/>
          <w:rFonts w:ascii="Tahoma" w:hAnsi="Tahoma" w:cs="Tahoma"/>
          <w:lang w:val="en-US"/>
        </w:rPr>
        <w:t>.</w:t>
      </w:r>
    </w:p>
    <w:p w:rsidR="00843591" w:rsidRPr="002D6034" w:rsidRDefault="00EB1A1D" w:rsidP="00843591">
      <w:pPr>
        <w:pStyle w:val="Style1"/>
        <w:widowControl/>
        <w:numPr>
          <w:ilvl w:val="0"/>
          <w:numId w:val="57"/>
        </w:numPr>
        <w:tabs>
          <w:tab w:val="left" w:pos="624"/>
        </w:tabs>
        <w:spacing w:line="274" w:lineRule="exact"/>
        <w:ind w:firstLine="283"/>
        <w:rPr>
          <w:rStyle w:val="FontStyle11"/>
          <w:rFonts w:ascii="Tahoma" w:hAnsi="Tahoma" w:cs="Tahoma"/>
          <w:lang w:val="en-US"/>
        </w:rPr>
      </w:pPr>
      <w:r w:rsidRPr="002D6034">
        <w:rPr>
          <w:rStyle w:val="FontStyle11"/>
          <w:rFonts w:ascii="Tahoma" w:hAnsi="Tahoma" w:cs="Tahoma"/>
          <w:lang w:val="en-US"/>
        </w:rPr>
        <w:t xml:space="preserve">Micropayment order shall be provided via telecommunication, digital or IT device and the payment shall be made by a micropayment intermediary who acts solely as an intermediary between the micropayment </w:t>
      </w:r>
      <w:r w:rsidR="00AF0C9C" w:rsidRPr="002D6034">
        <w:rPr>
          <w:rStyle w:val="FontStyle11"/>
          <w:rFonts w:ascii="Tahoma" w:hAnsi="Tahoma" w:cs="Tahoma"/>
          <w:lang w:val="en-US"/>
        </w:rPr>
        <w:t xml:space="preserve">user </w:t>
      </w:r>
      <w:r w:rsidRPr="002D6034">
        <w:rPr>
          <w:rStyle w:val="FontStyle11"/>
          <w:rFonts w:ascii="Tahoma" w:hAnsi="Tahoma" w:cs="Tahoma"/>
          <w:lang w:val="en-US"/>
        </w:rPr>
        <w:t>and the supplier of goods and service</w:t>
      </w:r>
      <w:r w:rsidR="00AF0C9C" w:rsidRPr="002D6034">
        <w:rPr>
          <w:rStyle w:val="FontStyle11"/>
          <w:rFonts w:ascii="Tahoma" w:hAnsi="Tahoma" w:cs="Tahoma"/>
          <w:lang w:val="en-US"/>
        </w:rPr>
        <w:t xml:space="preserve"> provider</w:t>
      </w:r>
      <w:r w:rsidRPr="002D6034">
        <w:rPr>
          <w:rStyle w:val="FontStyle11"/>
          <w:rFonts w:ascii="Tahoma" w:hAnsi="Tahoma" w:cs="Tahoma"/>
          <w:lang w:val="en-US"/>
        </w:rPr>
        <w:t xml:space="preserve"> with whom the micropayment intermediary has concluded a contract</w:t>
      </w:r>
      <w:r w:rsidR="00843591" w:rsidRPr="002D6034">
        <w:rPr>
          <w:rStyle w:val="FontStyle11"/>
          <w:rFonts w:ascii="Tahoma" w:hAnsi="Tahoma" w:cs="Tahoma"/>
          <w:lang w:val="en-US"/>
        </w:rPr>
        <w:t>.</w:t>
      </w:r>
    </w:p>
    <w:p w:rsidR="00843591" w:rsidRPr="002D6034" w:rsidRDefault="00187B76" w:rsidP="00843591">
      <w:pPr>
        <w:pStyle w:val="Style1"/>
        <w:widowControl/>
        <w:numPr>
          <w:ilvl w:val="0"/>
          <w:numId w:val="58"/>
        </w:numPr>
        <w:tabs>
          <w:tab w:val="left" w:pos="629"/>
        </w:tabs>
        <w:spacing w:line="274" w:lineRule="exact"/>
        <w:ind w:firstLine="293"/>
        <w:rPr>
          <w:rStyle w:val="FontStyle11"/>
          <w:rFonts w:ascii="Tahoma" w:hAnsi="Tahoma" w:cs="Tahoma"/>
          <w:lang w:val="en-US"/>
        </w:rPr>
      </w:pPr>
      <w:r w:rsidRPr="002D6034">
        <w:rPr>
          <w:rStyle w:val="FontStyle11"/>
          <w:rFonts w:ascii="Tahoma" w:hAnsi="Tahoma" w:cs="Tahoma"/>
          <w:lang w:val="en-US"/>
        </w:rPr>
        <w:t xml:space="preserve">The total transactions in a settlement cycle per user of a micropayment made by </w:t>
      </w:r>
      <w:r w:rsidR="00DC6743" w:rsidRPr="002D6034">
        <w:rPr>
          <w:rStyle w:val="FontStyle11"/>
          <w:rFonts w:ascii="Tahoma" w:hAnsi="Tahoma" w:cs="Tahoma"/>
          <w:lang w:val="en-US"/>
        </w:rPr>
        <w:t>a</w:t>
      </w:r>
      <w:r w:rsidRPr="002D6034">
        <w:rPr>
          <w:rStyle w:val="FontStyle11"/>
          <w:rFonts w:ascii="Tahoma" w:hAnsi="Tahoma" w:cs="Tahoma"/>
          <w:lang w:val="en-US"/>
        </w:rPr>
        <w:t xml:space="preserve"> micropayment intermediary shall not exceed </w:t>
      </w:r>
      <w:proofErr w:type="spellStart"/>
      <w:r w:rsidRPr="002D6034">
        <w:rPr>
          <w:rStyle w:val="FontStyle11"/>
          <w:rFonts w:ascii="Tahoma" w:hAnsi="Tahoma" w:cs="Tahoma"/>
          <w:lang w:val="en-US"/>
        </w:rPr>
        <w:t>Denar</w:t>
      </w:r>
      <w:proofErr w:type="spellEnd"/>
      <w:r w:rsidRPr="002D6034">
        <w:rPr>
          <w:rStyle w:val="FontStyle11"/>
          <w:rFonts w:ascii="Tahoma" w:hAnsi="Tahoma" w:cs="Tahoma"/>
          <w:lang w:val="en-US"/>
        </w:rPr>
        <w:t xml:space="preserve"> </w:t>
      </w:r>
      <w:r w:rsidR="00843591" w:rsidRPr="002D6034">
        <w:rPr>
          <w:rStyle w:val="FontStyle11"/>
          <w:rFonts w:ascii="Tahoma" w:hAnsi="Tahoma" w:cs="Tahoma"/>
          <w:lang w:val="en-US"/>
        </w:rPr>
        <w:t>6</w:t>
      </w:r>
      <w:r w:rsidRPr="002D6034">
        <w:rPr>
          <w:rStyle w:val="FontStyle11"/>
          <w:rFonts w:ascii="Tahoma" w:hAnsi="Tahoma" w:cs="Tahoma"/>
          <w:lang w:val="en-US"/>
        </w:rPr>
        <w:t>,000</w:t>
      </w:r>
      <w:r w:rsidR="00843591" w:rsidRPr="002D6034">
        <w:rPr>
          <w:rStyle w:val="FontStyle11"/>
          <w:rFonts w:ascii="Tahoma" w:hAnsi="Tahoma" w:cs="Tahoma"/>
          <w:lang w:val="en-US"/>
        </w:rPr>
        <w:t>.</w:t>
      </w:r>
    </w:p>
    <w:p w:rsidR="00843591" w:rsidRPr="002D6034" w:rsidRDefault="00187B76" w:rsidP="00843591">
      <w:pPr>
        <w:pStyle w:val="Style1"/>
        <w:widowControl/>
        <w:numPr>
          <w:ilvl w:val="0"/>
          <w:numId w:val="58"/>
        </w:numPr>
        <w:tabs>
          <w:tab w:val="left" w:pos="629"/>
        </w:tabs>
        <w:spacing w:line="274" w:lineRule="exact"/>
        <w:ind w:firstLine="293"/>
        <w:rPr>
          <w:rStyle w:val="FontStyle11"/>
          <w:rFonts w:ascii="Tahoma" w:hAnsi="Tahoma" w:cs="Tahoma"/>
          <w:lang w:val="en-US"/>
        </w:rPr>
      </w:pPr>
      <w:r w:rsidRPr="002D6034">
        <w:rPr>
          <w:rStyle w:val="FontStyle11"/>
          <w:rFonts w:ascii="Tahoma" w:hAnsi="Tahoma" w:cs="Tahoma"/>
          <w:lang w:val="en-US"/>
        </w:rPr>
        <w:t xml:space="preserve">Total monthly transactions of all users of micropayment made by </w:t>
      </w:r>
      <w:r w:rsidR="00DC6743" w:rsidRPr="002D6034">
        <w:rPr>
          <w:rStyle w:val="FontStyle11"/>
          <w:rFonts w:ascii="Tahoma" w:hAnsi="Tahoma" w:cs="Tahoma"/>
          <w:lang w:val="en-US"/>
        </w:rPr>
        <w:t>a</w:t>
      </w:r>
      <w:r w:rsidRPr="002D6034">
        <w:rPr>
          <w:rStyle w:val="FontStyle11"/>
          <w:rFonts w:ascii="Tahoma" w:hAnsi="Tahoma" w:cs="Tahoma"/>
          <w:lang w:val="en-US"/>
        </w:rPr>
        <w:t xml:space="preserve"> </w:t>
      </w:r>
      <w:r w:rsidR="00AF0C9C" w:rsidRPr="002D6034">
        <w:rPr>
          <w:rStyle w:val="FontStyle11"/>
          <w:rFonts w:ascii="Tahoma" w:hAnsi="Tahoma" w:cs="Tahoma"/>
          <w:lang w:val="en-US"/>
        </w:rPr>
        <w:t xml:space="preserve">micropayment </w:t>
      </w:r>
      <w:r w:rsidRPr="002D6034">
        <w:rPr>
          <w:rStyle w:val="FontStyle11"/>
          <w:rFonts w:ascii="Tahoma" w:hAnsi="Tahoma" w:cs="Tahoma"/>
          <w:lang w:val="en-US"/>
        </w:rPr>
        <w:t xml:space="preserve">intermediary shall not exceed </w:t>
      </w:r>
      <w:proofErr w:type="spellStart"/>
      <w:r w:rsidRPr="002D6034">
        <w:rPr>
          <w:rStyle w:val="FontStyle11"/>
          <w:rFonts w:ascii="Tahoma" w:hAnsi="Tahoma" w:cs="Tahoma"/>
          <w:lang w:val="en-US"/>
        </w:rPr>
        <w:t>Denar</w:t>
      </w:r>
      <w:proofErr w:type="spellEnd"/>
      <w:r w:rsidR="00843591" w:rsidRPr="002D6034">
        <w:rPr>
          <w:rStyle w:val="FontStyle11"/>
          <w:rFonts w:ascii="Tahoma" w:hAnsi="Tahoma" w:cs="Tahoma"/>
          <w:lang w:val="en-US"/>
        </w:rPr>
        <w:t xml:space="preserve"> 100</w:t>
      </w:r>
      <w:r w:rsidRPr="002D6034">
        <w:rPr>
          <w:rStyle w:val="FontStyle11"/>
          <w:rFonts w:ascii="Tahoma" w:hAnsi="Tahoma" w:cs="Tahoma"/>
          <w:lang w:val="en-US"/>
        </w:rPr>
        <w:t>,</w:t>
      </w:r>
      <w:r w:rsidR="00843591" w:rsidRPr="002D6034">
        <w:rPr>
          <w:rStyle w:val="FontStyle11"/>
          <w:rFonts w:ascii="Tahoma" w:hAnsi="Tahoma" w:cs="Tahoma"/>
          <w:lang w:val="en-US"/>
        </w:rPr>
        <w:t>000</w:t>
      </w:r>
      <w:r w:rsidRPr="002D6034">
        <w:rPr>
          <w:rStyle w:val="FontStyle11"/>
          <w:rFonts w:ascii="Tahoma" w:hAnsi="Tahoma" w:cs="Tahoma"/>
          <w:lang w:val="en-US"/>
        </w:rPr>
        <w:t>,000</w:t>
      </w:r>
      <w:r w:rsidR="00843591" w:rsidRPr="002D6034">
        <w:rPr>
          <w:rStyle w:val="FontStyle11"/>
          <w:rFonts w:ascii="Tahoma" w:hAnsi="Tahoma" w:cs="Tahoma"/>
          <w:lang w:val="en-US"/>
        </w:rPr>
        <w:t>.</w:t>
      </w:r>
    </w:p>
    <w:p w:rsidR="00843591" w:rsidRPr="002D6034" w:rsidRDefault="00AA0012" w:rsidP="00843591">
      <w:pPr>
        <w:pStyle w:val="Style1"/>
        <w:widowControl/>
        <w:numPr>
          <w:ilvl w:val="0"/>
          <w:numId w:val="58"/>
        </w:numPr>
        <w:tabs>
          <w:tab w:val="left" w:pos="629"/>
        </w:tabs>
        <w:spacing w:before="5" w:line="274" w:lineRule="exact"/>
        <w:ind w:firstLine="293"/>
        <w:rPr>
          <w:rStyle w:val="FontStyle11"/>
          <w:rFonts w:ascii="Tahoma" w:hAnsi="Tahoma" w:cs="Tahoma"/>
          <w:lang w:val="en-US"/>
        </w:rPr>
      </w:pPr>
      <w:r w:rsidRPr="002D6034">
        <w:rPr>
          <w:rStyle w:val="FontStyle11"/>
          <w:rFonts w:ascii="Tahoma" w:hAnsi="Tahoma" w:cs="Tahoma"/>
          <w:lang w:val="en-US"/>
        </w:rPr>
        <w:t>Funds paid</w:t>
      </w:r>
      <w:r w:rsidR="00DC6743" w:rsidRPr="002D6034">
        <w:rPr>
          <w:rStyle w:val="FontStyle11"/>
          <w:rFonts w:ascii="Tahoma" w:hAnsi="Tahoma" w:cs="Tahoma"/>
          <w:lang w:val="en-US"/>
        </w:rPr>
        <w:t>-</w:t>
      </w:r>
      <w:r w:rsidRPr="002D6034">
        <w:rPr>
          <w:rStyle w:val="FontStyle11"/>
          <w:rFonts w:ascii="Tahoma" w:hAnsi="Tahoma" w:cs="Tahoma"/>
          <w:lang w:val="en-US"/>
        </w:rPr>
        <w:t xml:space="preserve">in by the micropayment user </w:t>
      </w:r>
      <w:r w:rsidR="00AF0C9C" w:rsidRPr="002D6034">
        <w:rPr>
          <w:rStyle w:val="FontStyle11"/>
          <w:rFonts w:ascii="Tahoma" w:hAnsi="Tahoma" w:cs="Tahoma"/>
          <w:lang w:val="en-US"/>
        </w:rPr>
        <w:t>to</w:t>
      </w:r>
      <w:r w:rsidRPr="002D6034">
        <w:rPr>
          <w:rStyle w:val="FontStyle11"/>
          <w:rFonts w:ascii="Tahoma" w:hAnsi="Tahoma" w:cs="Tahoma"/>
          <w:lang w:val="en-US"/>
        </w:rPr>
        <w:t xml:space="preserve"> the </w:t>
      </w:r>
      <w:r w:rsidR="00AF0C9C" w:rsidRPr="002D6034">
        <w:rPr>
          <w:rStyle w:val="FontStyle11"/>
          <w:rFonts w:ascii="Tahoma" w:hAnsi="Tahoma" w:cs="Tahoma"/>
          <w:lang w:val="en-US"/>
        </w:rPr>
        <w:t xml:space="preserve">micropayment </w:t>
      </w:r>
      <w:r w:rsidRPr="002D6034">
        <w:rPr>
          <w:rStyle w:val="FontStyle11"/>
          <w:rFonts w:ascii="Tahoma" w:hAnsi="Tahoma" w:cs="Tahoma"/>
          <w:lang w:val="en-US"/>
        </w:rPr>
        <w:t>intermediary shall neither be considered a deposit under the Banking Law, nor shall be considered electronic money under this law</w:t>
      </w:r>
      <w:r w:rsidR="00843591" w:rsidRPr="002D6034">
        <w:rPr>
          <w:rStyle w:val="FontStyle11"/>
          <w:rFonts w:ascii="Tahoma" w:hAnsi="Tahoma" w:cs="Tahoma"/>
          <w:lang w:val="en-US"/>
        </w:rPr>
        <w:t>.</w:t>
      </w:r>
    </w:p>
    <w:p w:rsidR="00843591" w:rsidRPr="002D6034" w:rsidRDefault="00AA0012" w:rsidP="00843591">
      <w:pPr>
        <w:pStyle w:val="Style1"/>
        <w:widowControl/>
        <w:numPr>
          <w:ilvl w:val="0"/>
          <w:numId w:val="58"/>
        </w:numPr>
        <w:tabs>
          <w:tab w:val="left" w:pos="629"/>
        </w:tabs>
        <w:spacing w:line="274" w:lineRule="exact"/>
        <w:ind w:firstLine="293"/>
        <w:rPr>
          <w:rStyle w:val="FontStyle11"/>
          <w:rFonts w:ascii="Tahoma" w:hAnsi="Tahoma" w:cs="Tahoma"/>
          <w:lang w:val="en-US"/>
        </w:rPr>
      </w:pPr>
      <w:r w:rsidRPr="002D6034">
        <w:rPr>
          <w:rStyle w:val="FontStyle11"/>
          <w:rFonts w:ascii="Tahoma" w:hAnsi="Tahoma" w:cs="Tahoma"/>
          <w:lang w:val="en-US"/>
        </w:rPr>
        <w:t>Micropayment shall be conducted as specified by a contract signed by micropayment user and micropayment intermediary</w:t>
      </w:r>
      <w:r w:rsidR="00843591" w:rsidRPr="002D6034">
        <w:rPr>
          <w:rStyle w:val="FontStyle11"/>
          <w:rFonts w:ascii="Tahoma" w:hAnsi="Tahoma" w:cs="Tahoma"/>
          <w:lang w:val="en-US"/>
        </w:rPr>
        <w:t>.</w:t>
      </w:r>
    </w:p>
    <w:p w:rsidR="00843591" w:rsidRPr="002D6034" w:rsidRDefault="00AA0012" w:rsidP="00843591">
      <w:pPr>
        <w:pStyle w:val="Style1"/>
        <w:widowControl/>
        <w:numPr>
          <w:ilvl w:val="0"/>
          <w:numId w:val="58"/>
        </w:numPr>
        <w:tabs>
          <w:tab w:val="left" w:pos="629"/>
        </w:tabs>
        <w:spacing w:line="274" w:lineRule="exact"/>
        <w:ind w:firstLine="293"/>
        <w:rPr>
          <w:rStyle w:val="FontStyle11"/>
          <w:rFonts w:ascii="Tahoma" w:hAnsi="Tahoma" w:cs="Tahoma"/>
          <w:lang w:val="en-US"/>
        </w:rPr>
      </w:pPr>
      <w:r w:rsidRPr="002D6034">
        <w:rPr>
          <w:rStyle w:val="FontStyle11"/>
          <w:rFonts w:ascii="Tahoma" w:hAnsi="Tahoma" w:cs="Tahoma"/>
          <w:lang w:val="en-US"/>
        </w:rPr>
        <w:t xml:space="preserve">Micropayment intermediary shall, at least once a month, submit to the micropayment user, free of charge, a report on conducted micropayments and on costs of each micropayment in a manner and a form defined by the contract under paragraph </w:t>
      </w:r>
      <w:r w:rsidR="00843591" w:rsidRPr="002D6034">
        <w:rPr>
          <w:rStyle w:val="FontStyle11"/>
          <w:rFonts w:ascii="Tahoma" w:hAnsi="Tahoma" w:cs="Tahoma"/>
          <w:lang w:val="en-US"/>
        </w:rPr>
        <w:t xml:space="preserve">(6) </w:t>
      </w:r>
      <w:r w:rsidRPr="002D6034">
        <w:rPr>
          <w:rStyle w:val="FontStyle11"/>
          <w:rFonts w:ascii="Tahoma" w:hAnsi="Tahoma" w:cs="Tahoma"/>
          <w:lang w:val="en-US"/>
        </w:rPr>
        <w:t>of this Article</w:t>
      </w:r>
      <w:r w:rsidR="00843591" w:rsidRPr="002D6034">
        <w:rPr>
          <w:rStyle w:val="FontStyle11"/>
          <w:rFonts w:ascii="Tahoma" w:hAnsi="Tahoma" w:cs="Tahoma"/>
          <w:lang w:val="en-US"/>
        </w:rPr>
        <w:t>.</w:t>
      </w:r>
    </w:p>
    <w:p w:rsidR="00843591" w:rsidRPr="002D6034" w:rsidRDefault="00843591" w:rsidP="00843591">
      <w:pPr>
        <w:pStyle w:val="Style2"/>
        <w:widowControl/>
        <w:spacing w:line="240" w:lineRule="exact"/>
        <w:jc w:val="center"/>
        <w:rPr>
          <w:rFonts w:ascii="Tahoma" w:hAnsi="Tahoma" w:cs="Tahoma"/>
          <w:sz w:val="22"/>
          <w:szCs w:val="22"/>
          <w:lang w:val="en-US"/>
        </w:rPr>
      </w:pPr>
    </w:p>
    <w:p w:rsidR="00843591" w:rsidRPr="002D6034" w:rsidRDefault="00843591" w:rsidP="00843591">
      <w:pPr>
        <w:pStyle w:val="Style2"/>
        <w:widowControl/>
        <w:tabs>
          <w:tab w:val="left" w:pos="245"/>
        </w:tabs>
        <w:spacing w:before="53"/>
        <w:jc w:val="center"/>
        <w:rPr>
          <w:rStyle w:val="FontStyle11"/>
          <w:rFonts w:ascii="Tahoma" w:hAnsi="Tahoma" w:cs="Tahoma"/>
          <w:lang w:val="en-US"/>
        </w:rPr>
      </w:pPr>
      <w:r w:rsidRPr="002D6034">
        <w:rPr>
          <w:rStyle w:val="FontStyle11"/>
          <w:rFonts w:ascii="Tahoma" w:hAnsi="Tahoma" w:cs="Tahoma"/>
          <w:lang w:val="en-US"/>
        </w:rPr>
        <w:t>2.</w:t>
      </w:r>
      <w:r w:rsidRPr="002D6034">
        <w:rPr>
          <w:rStyle w:val="FontStyle11"/>
          <w:rFonts w:ascii="Tahoma" w:hAnsi="Tahoma" w:cs="Tahoma"/>
          <w:lang w:val="en-US"/>
        </w:rPr>
        <w:tab/>
      </w:r>
      <w:r w:rsidR="00AA0012" w:rsidRPr="002D6034">
        <w:rPr>
          <w:rStyle w:val="FontStyle11"/>
          <w:rFonts w:ascii="Tahoma" w:hAnsi="Tahoma" w:cs="Tahoma"/>
          <w:lang w:val="en-US"/>
        </w:rPr>
        <w:t>Micropayment intermediary license</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AA0012" w:rsidP="00843591">
      <w:pPr>
        <w:pStyle w:val="Style3"/>
        <w:widowControl/>
        <w:spacing w:before="48" w:line="274" w:lineRule="exact"/>
        <w:rPr>
          <w:rStyle w:val="FontStyle11"/>
          <w:rFonts w:ascii="Tahoma" w:hAnsi="Tahoma" w:cs="Tahoma"/>
          <w:lang w:val="en-US"/>
        </w:rPr>
      </w:pPr>
      <w:r w:rsidRPr="002D6034">
        <w:rPr>
          <w:rStyle w:val="FontStyle11"/>
          <w:rFonts w:ascii="Tahoma" w:hAnsi="Tahoma" w:cs="Tahoma"/>
          <w:lang w:val="en-US"/>
        </w:rPr>
        <w:t>Article 27-b</w:t>
      </w:r>
    </w:p>
    <w:p w:rsidR="00843591" w:rsidRPr="002D6034" w:rsidRDefault="006A50EA" w:rsidP="00843591">
      <w:pPr>
        <w:pStyle w:val="Style1"/>
        <w:widowControl/>
        <w:numPr>
          <w:ilvl w:val="0"/>
          <w:numId w:val="59"/>
        </w:numPr>
        <w:tabs>
          <w:tab w:val="left" w:pos="614"/>
        </w:tabs>
        <w:spacing w:line="274" w:lineRule="exact"/>
        <w:ind w:firstLine="293"/>
        <w:rPr>
          <w:rStyle w:val="FontStyle11"/>
          <w:rFonts w:ascii="Tahoma" w:hAnsi="Tahoma" w:cs="Tahoma"/>
          <w:lang w:val="en-US"/>
        </w:rPr>
      </w:pPr>
      <w:r w:rsidRPr="002D6034">
        <w:rPr>
          <w:rStyle w:val="FontStyle11"/>
          <w:rFonts w:ascii="Tahoma" w:hAnsi="Tahoma" w:cs="Tahoma"/>
          <w:lang w:val="en-US"/>
        </w:rPr>
        <w:t xml:space="preserve">Any </w:t>
      </w:r>
      <w:r w:rsidR="00AF0C9C" w:rsidRPr="002D6034">
        <w:rPr>
          <w:rStyle w:val="FontStyle11"/>
          <w:rFonts w:ascii="Tahoma" w:hAnsi="Tahoma" w:cs="Tahoma"/>
          <w:lang w:val="en-US"/>
        </w:rPr>
        <w:t>entity/</w:t>
      </w:r>
      <w:r w:rsidRPr="002D6034">
        <w:rPr>
          <w:rStyle w:val="FontStyle11"/>
          <w:rFonts w:ascii="Tahoma" w:hAnsi="Tahoma" w:cs="Tahoma"/>
          <w:lang w:val="en-US"/>
        </w:rPr>
        <w:t xml:space="preserve">person </w:t>
      </w:r>
      <w:r w:rsidR="00AF0C9C" w:rsidRPr="002D6034">
        <w:rPr>
          <w:rStyle w:val="FontStyle11"/>
          <w:rFonts w:ascii="Tahoma" w:hAnsi="Tahoma" w:cs="Tahoma"/>
          <w:lang w:val="en-US"/>
        </w:rPr>
        <w:t>seeking</w:t>
      </w:r>
      <w:r w:rsidRPr="002D6034">
        <w:rPr>
          <w:rStyle w:val="FontStyle11"/>
          <w:rFonts w:ascii="Tahoma" w:hAnsi="Tahoma" w:cs="Tahoma"/>
          <w:lang w:val="en-US"/>
        </w:rPr>
        <w:t xml:space="preserve"> to become a micropayment intermediary </w:t>
      </w:r>
      <w:r w:rsidR="00976ABF" w:rsidRPr="002D6034">
        <w:rPr>
          <w:rStyle w:val="FontStyle11"/>
          <w:rFonts w:ascii="Tahoma" w:hAnsi="Tahoma" w:cs="Tahoma"/>
          <w:lang w:val="en-US"/>
        </w:rPr>
        <w:t>under this law shall submit a</w:t>
      </w:r>
      <w:r w:rsidR="00AF0C9C" w:rsidRPr="002D6034">
        <w:rPr>
          <w:rStyle w:val="FontStyle11"/>
          <w:rFonts w:ascii="Tahoma" w:hAnsi="Tahoma" w:cs="Tahoma"/>
          <w:lang w:val="en-US"/>
        </w:rPr>
        <w:t>n</w:t>
      </w:r>
      <w:r w:rsidR="00976ABF" w:rsidRPr="002D6034">
        <w:rPr>
          <w:rStyle w:val="FontStyle11"/>
          <w:rFonts w:ascii="Tahoma" w:hAnsi="Tahoma" w:cs="Tahoma"/>
          <w:lang w:val="en-US"/>
        </w:rPr>
        <w:t xml:space="preserve"> </w:t>
      </w:r>
      <w:r w:rsidR="00AF0C9C" w:rsidRPr="002D6034">
        <w:rPr>
          <w:rStyle w:val="FontStyle11"/>
          <w:rFonts w:ascii="Tahoma" w:hAnsi="Tahoma" w:cs="Tahoma"/>
          <w:lang w:val="en-US"/>
        </w:rPr>
        <w:t>application</w:t>
      </w:r>
      <w:r w:rsidR="00976ABF" w:rsidRPr="002D6034">
        <w:rPr>
          <w:rStyle w:val="FontStyle11"/>
          <w:rFonts w:ascii="Tahoma" w:hAnsi="Tahoma" w:cs="Tahoma"/>
          <w:lang w:val="en-US"/>
        </w:rPr>
        <w:t xml:space="preserve"> to the National Bank for </w:t>
      </w:r>
      <w:r w:rsidR="00AF0C9C" w:rsidRPr="002D6034">
        <w:rPr>
          <w:rStyle w:val="FontStyle11"/>
          <w:rFonts w:ascii="Tahoma" w:hAnsi="Tahoma" w:cs="Tahoma"/>
          <w:lang w:val="en-US"/>
        </w:rPr>
        <w:t>issuing</w:t>
      </w:r>
      <w:r w:rsidR="00976ABF" w:rsidRPr="002D6034">
        <w:rPr>
          <w:rStyle w:val="FontStyle11"/>
          <w:rFonts w:ascii="Tahoma" w:hAnsi="Tahoma" w:cs="Tahoma"/>
          <w:lang w:val="en-US"/>
        </w:rPr>
        <w:t xml:space="preserve"> a micropayment license</w:t>
      </w:r>
      <w:r w:rsidR="00843591" w:rsidRPr="002D6034">
        <w:rPr>
          <w:rStyle w:val="FontStyle11"/>
          <w:rFonts w:ascii="Tahoma" w:hAnsi="Tahoma" w:cs="Tahoma"/>
          <w:lang w:val="en-US"/>
        </w:rPr>
        <w:t>.</w:t>
      </w:r>
    </w:p>
    <w:p w:rsidR="00843591" w:rsidRPr="002D6034" w:rsidRDefault="00976ABF" w:rsidP="00843591">
      <w:pPr>
        <w:pStyle w:val="Style1"/>
        <w:widowControl/>
        <w:numPr>
          <w:ilvl w:val="0"/>
          <w:numId w:val="59"/>
        </w:numPr>
        <w:tabs>
          <w:tab w:val="left" w:pos="614"/>
        </w:tabs>
        <w:spacing w:before="5" w:line="274" w:lineRule="exact"/>
        <w:ind w:firstLine="293"/>
        <w:rPr>
          <w:rStyle w:val="FontStyle11"/>
          <w:rFonts w:ascii="Tahoma" w:hAnsi="Tahoma" w:cs="Tahoma"/>
          <w:lang w:val="en-US"/>
        </w:rPr>
      </w:pPr>
      <w:r w:rsidRPr="002D6034">
        <w:rPr>
          <w:rStyle w:val="FontStyle11"/>
          <w:rFonts w:ascii="Tahoma" w:hAnsi="Tahoma" w:cs="Tahoma"/>
          <w:lang w:val="en-US"/>
        </w:rPr>
        <w:t xml:space="preserve">The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referred to in paragraph </w:t>
      </w:r>
      <w:r w:rsidR="00843591" w:rsidRPr="002D6034">
        <w:rPr>
          <w:rStyle w:val="FontStyle11"/>
          <w:rFonts w:ascii="Tahoma" w:hAnsi="Tahoma" w:cs="Tahoma"/>
          <w:lang w:val="en-US"/>
        </w:rPr>
        <w:t xml:space="preserve">(1) </w:t>
      </w:r>
      <w:r w:rsidRPr="002D6034">
        <w:rPr>
          <w:rStyle w:val="FontStyle11"/>
          <w:rFonts w:ascii="Tahoma" w:hAnsi="Tahoma" w:cs="Tahoma"/>
          <w:lang w:val="en-US"/>
        </w:rPr>
        <w:t>of this Article shall also enclose the following documents, data and information</w:t>
      </w:r>
      <w:r w:rsidR="00843591" w:rsidRPr="002D6034">
        <w:rPr>
          <w:rStyle w:val="FontStyle11"/>
          <w:rFonts w:ascii="Tahoma" w:hAnsi="Tahoma" w:cs="Tahoma"/>
          <w:lang w:val="en-US"/>
        </w:rPr>
        <w:t>:</w:t>
      </w:r>
    </w:p>
    <w:p w:rsidR="00843591" w:rsidRPr="002D6034" w:rsidRDefault="00843591" w:rsidP="00843591">
      <w:pPr>
        <w:pStyle w:val="Style1"/>
        <w:widowControl/>
        <w:tabs>
          <w:tab w:val="left" w:pos="638"/>
        </w:tabs>
        <w:spacing w:line="274" w:lineRule="exact"/>
        <w:ind w:firstLine="307"/>
        <w:rPr>
          <w:rStyle w:val="FontStyle11"/>
          <w:rFonts w:ascii="Tahoma" w:hAnsi="Tahoma" w:cs="Tahoma"/>
          <w:lang w:val="en-US"/>
        </w:rPr>
      </w:pPr>
      <w:r w:rsidRPr="002D6034">
        <w:rPr>
          <w:rStyle w:val="FontStyle11"/>
          <w:rFonts w:ascii="Tahoma" w:hAnsi="Tahoma" w:cs="Tahoma"/>
          <w:lang w:val="en-US"/>
        </w:rPr>
        <w:t>1)</w:t>
      </w:r>
      <w:r w:rsidRPr="002D6034">
        <w:rPr>
          <w:rStyle w:val="FontStyle11"/>
          <w:rFonts w:ascii="Tahoma" w:hAnsi="Tahoma" w:cs="Tahoma"/>
          <w:lang w:val="en-US"/>
        </w:rPr>
        <w:tab/>
      </w:r>
      <w:r w:rsidR="00976ABF" w:rsidRPr="002D6034">
        <w:rPr>
          <w:rStyle w:val="FontStyle11"/>
          <w:rFonts w:ascii="Tahoma" w:hAnsi="Tahoma" w:cs="Tahoma"/>
          <w:lang w:val="en-US"/>
        </w:rPr>
        <w:t>name, seat and address of the person</w:t>
      </w:r>
      <w:r w:rsidR="00AF0C9C" w:rsidRPr="002D6034">
        <w:rPr>
          <w:rStyle w:val="FontStyle11"/>
          <w:rFonts w:ascii="Tahoma" w:hAnsi="Tahoma" w:cs="Tahoma"/>
          <w:lang w:val="en-US"/>
        </w:rPr>
        <w:t>/entity</w:t>
      </w:r>
      <w:r w:rsidR="00976ABF" w:rsidRPr="002D6034">
        <w:rPr>
          <w:rStyle w:val="FontStyle11"/>
          <w:rFonts w:ascii="Tahoma" w:hAnsi="Tahoma" w:cs="Tahoma"/>
          <w:lang w:val="en-US"/>
        </w:rPr>
        <w:t xml:space="preserve"> </w:t>
      </w:r>
      <w:r w:rsidR="00AF0C9C" w:rsidRPr="002D6034">
        <w:rPr>
          <w:rStyle w:val="FontStyle11"/>
          <w:rFonts w:ascii="Tahoma" w:hAnsi="Tahoma" w:cs="Tahoma"/>
          <w:lang w:val="en-US"/>
        </w:rPr>
        <w:t xml:space="preserve">seeking </w:t>
      </w:r>
      <w:r w:rsidR="00976ABF" w:rsidRPr="002D6034">
        <w:rPr>
          <w:rStyle w:val="FontStyle11"/>
          <w:rFonts w:ascii="Tahoma" w:hAnsi="Tahoma" w:cs="Tahoma"/>
          <w:lang w:val="en-US"/>
        </w:rPr>
        <w:t>to become a micropayment intermediary and data on the responsible officer of the legal entity</w:t>
      </w:r>
      <w:r w:rsidRPr="002D6034">
        <w:rPr>
          <w:rStyle w:val="FontStyle11"/>
          <w:rFonts w:ascii="Tahoma" w:hAnsi="Tahoma" w:cs="Tahoma"/>
          <w:lang w:val="en-US"/>
        </w:rPr>
        <w:t>;</w:t>
      </w:r>
    </w:p>
    <w:p w:rsidR="00843591" w:rsidRPr="002D6034" w:rsidRDefault="00976ABF" w:rsidP="00843591">
      <w:pPr>
        <w:pStyle w:val="Style1"/>
        <w:widowControl/>
        <w:numPr>
          <w:ilvl w:val="0"/>
          <w:numId w:val="60"/>
        </w:numPr>
        <w:tabs>
          <w:tab w:val="left" w:pos="557"/>
        </w:tabs>
        <w:spacing w:line="274" w:lineRule="exact"/>
        <w:ind w:firstLine="288"/>
        <w:rPr>
          <w:rStyle w:val="FontStyle11"/>
          <w:rFonts w:ascii="Tahoma" w:hAnsi="Tahoma" w:cs="Tahoma"/>
          <w:lang w:val="en-US"/>
        </w:rPr>
      </w:pPr>
      <w:r w:rsidRPr="002D6034">
        <w:rPr>
          <w:rStyle w:val="FontStyle11"/>
          <w:rFonts w:ascii="Tahoma" w:hAnsi="Tahoma" w:cs="Tahoma"/>
          <w:lang w:val="en-US"/>
        </w:rPr>
        <w:t xml:space="preserve">Evidence that the legal entity intending to become a micropayment intermediary holds a cash core principal of at least </w:t>
      </w:r>
      <w:proofErr w:type="spellStart"/>
      <w:r w:rsidRPr="002D6034">
        <w:rPr>
          <w:rStyle w:val="FontStyle11"/>
          <w:rFonts w:ascii="Tahoma" w:hAnsi="Tahoma" w:cs="Tahoma"/>
          <w:lang w:val="en-US"/>
        </w:rPr>
        <w:t>Denar</w:t>
      </w:r>
      <w:proofErr w:type="spellEnd"/>
      <w:r w:rsidRPr="002D6034">
        <w:rPr>
          <w:rStyle w:val="FontStyle11"/>
          <w:rFonts w:ascii="Tahoma" w:hAnsi="Tahoma" w:cs="Tahoma"/>
          <w:lang w:val="en-US"/>
        </w:rPr>
        <w:t xml:space="preserve"> </w:t>
      </w:r>
      <w:r w:rsidR="00843591" w:rsidRPr="002D6034">
        <w:rPr>
          <w:rStyle w:val="FontStyle11"/>
          <w:rFonts w:ascii="Tahoma" w:hAnsi="Tahoma" w:cs="Tahoma"/>
          <w:lang w:val="en-US"/>
        </w:rPr>
        <w:t>3</w:t>
      </w:r>
      <w:r w:rsidRPr="002D6034">
        <w:rPr>
          <w:rStyle w:val="FontStyle11"/>
          <w:rFonts w:ascii="Tahoma" w:hAnsi="Tahoma" w:cs="Tahoma"/>
          <w:lang w:val="en-US"/>
        </w:rPr>
        <w:t>,</w:t>
      </w:r>
      <w:r w:rsidR="00843591" w:rsidRPr="002D6034">
        <w:rPr>
          <w:rStyle w:val="FontStyle11"/>
          <w:rFonts w:ascii="Tahoma" w:hAnsi="Tahoma" w:cs="Tahoma"/>
          <w:lang w:val="en-US"/>
        </w:rPr>
        <w:t>000</w:t>
      </w:r>
      <w:r w:rsidRPr="002D6034">
        <w:rPr>
          <w:rStyle w:val="FontStyle11"/>
          <w:rFonts w:ascii="Tahoma" w:hAnsi="Tahoma" w:cs="Tahoma"/>
          <w:lang w:val="en-US"/>
        </w:rPr>
        <w:t>,</w:t>
      </w:r>
      <w:r w:rsidR="00843591" w:rsidRPr="002D6034">
        <w:rPr>
          <w:rStyle w:val="FontStyle11"/>
          <w:rFonts w:ascii="Tahoma" w:hAnsi="Tahoma" w:cs="Tahoma"/>
          <w:lang w:val="en-US"/>
        </w:rPr>
        <w:t>000;</w:t>
      </w:r>
    </w:p>
    <w:p w:rsidR="00843591" w:rsidRPr="002D6034" w:rsidRDefault="00976ABF" w:rsidP="00843591">
      <w:pPr>
        <w:pStyle w:val="Style1"/>
        <w:widowControl/>
        <w:numPr>
          <w:ilvl w:val="0"/>
          <w:numId w:val="60"/>
        </w:numPr>
        <w:tabs>
          <w:tab w:val="left" w:pos="557"/>
        </w:tabs>
        <w:spacing w:line="274" w:lineRule="exact"/>
        <w:ind w:firstLine="288"/>
        <w:rPr>
          <w:rStyle w:val="FontStyle11"/>
          <w:rFonts w:ascii="Tahoma" w:hAnsi="Tahoma" w:cs="Tahoma"/>
          <w:lang w:val="en-US"/>
        </w:rPr>
      </w:pPr>
      <w:r w:rsidRPr="002D6034">
        <w:rPr>
          <w:rStyle w:val="FontStyle11"/>
          <w:rFonts w:ascii="Tahoma" w:hAnsi="Tahoma" w:cs="Tahoma"/>
          <w:lang w:val="en-US"/>
        </w:rPr>
        <w:t xml:space="preserve">Evidence that micropayment technical standards concerning at least the security and operational availability, secure and efficient transfer of funds between the micropayment user and the supplier of goods and service provider </w:t>
      </w:r>
      <w:r w:rsidR="001B1220" w:rsidRPr="002D6034">
        <w:rPr>
          <w:rStyle w:val="FontStyle11"/>
          <w:rFonts w:ascii="Tahoma" w:hAnsi="Tahoma" w:cs="Tahoma"/>
          <w:lang w:val="en-US"/>
        </w:rPr>
        <w:t>with whom the micropayment intermediary has concluded a contract</w:t>
      </w:r>
      <w:r w:rsidR="00AF0C9C" w:rsidRPr="002D6034">
        <w:rPr>
          <w:rStyle w:val="FontStyle11"/>
          <w:rFonts w:ascii="Tahoma" w:hAnsi="Tahoma" w:cs="Tahoma"/>
          <w:lang w:val="en-US"/>
        </w:rPr>
        <w:t>, have been met</w:t>
      </w:r>
      <w:r w:rsidR="00843591" w:rsidRPr="002D6034">
        <w:rPr>
          <w:rStyle w:val="FontStyle11"/>
          <w:rFonts w:ascii="Tahoma" w:hAnsi="Tahoma" w:cs="Tahoma"/>
          <w:lang w:val="en-US"/>
        </w:rPr>
        <w:t>;</w:t>
      </w:r>
    </w:p>
    <w:p w:rsidR="00843591" w:rsidRPr="002D6034" w:rsidRDefault="001B1220" w:rsidP="00843591">
      <w:pPr>
        <w:pStyle w:val="Style1"/>
        <w:widowControl/>
        <w:numPr>
          <w:ilvl w:val="0"/>
          <w:numId w:val="60"/>
        </w:numPr>
        <w:tabs>
          <w:tab w:val="left" w:pos="557"/>
        </w:tabs>
        <w:spacing w:line="274" w:lineRule="exact"/>
        <w:ind w:firstLine="288"/>
        <w:rPr>
          <w:rStyle w:val="FontStyle11"/>
          <w:rFonts w:ascii="Tahoma" w:hAnsi="Tahoma" w:cs="Tahoma"/>
          <w:lang w:val="en-US"/>
        </w:rPr>
      </w:pPr>
      <w:r w:rsidRPr="002D6034">
        <w:rPr>
          <w:rStyle w:val="FontStyle11"/>
          <w:rFonts w:ascii="Tahoma" w:hAnsi="Tahoma" w:cs="Tahoma"/>
          <w:lang w:val="en-US"/>
        </w:rPr>
        <w:t>Rules and procedures for conducting micropayment and for monitoring and observing micropayment amount limits</w:t>
      </w:r>
      <w:r w:rsidR="00843591" w:rsidRPr="002D6034">
        <w:rPr>
          <w:rStyle w:val="FontStyle11"/>
          <w:rFonts w:ascii="Tahoma" w:hAnsi="Tahoma" w:cs="Tahoma"/>
          <w:lang w:val="en-US"/>
        </w:rPr>
        <w:t>;</w:t>
      </w:r>
    </w:p>
    <w:p w:rsidR="00843591" w:rsidRPr="002D6034" w:rsidRDefault="001B1220" w:rsidP="00843591">
      <w:pPr>
        <w:pStyle w:val="Style1"/>
        <w:widowControl/>
        <w:numPr>
          <w:ilvl w:val="0"/>
          <w:numId w:val="60"/>
        </w:numPr>
        <w:tabs>
          <w:tab w:val="left" w:pos="557"/>
        </w:tabs>
        <w:spacing w:line="274" w:lineRule="exact"/>
        <w:ind w:left="288" w:firstLine="0"/>
        <w:jc w:val="left"/>
        <w:rPr>
          <w:rStyle w:val="FontStyle11"/>
          <w:rFonts w:ascii="Tahoma" w:hAnsi="Tahoma" w:cs="Tahoma"/>
          <w:lang w:val="en-US"/>
        </w:rPr>
      </w:pPr>
      <w:r w:rsidRPr="002D6034">
        <w:rPr>
          <w:rStyle w:val="FontStyle11"/>
          <w:rFonts w:ascii="Tahoma" w:hAnsi="Tahoma" w:cs="Tahoma"/>
          <w:lang w:val="en-US"/>
        </w:rPr>
        <w:t>Procedures for timely completion of processing in case of technical problems</w:t>
      </w:r>
    </w:p>
    <w:p w:rsidR="00843591" w:rsidRPr="002D6034" w:rsidRDefault="001B1220" w:rsidP="00843591">
      <w:pPr>
        <w:pStyle w:val="Style3"/>
        <w:widowControl/>
        <w:spacing w:before="5" w:line="274" w:lineRule="exact"/>
        <w:jc w:val="left"/>
        <w:rPr>
          <w:rStyle w:val="FontStyle11"/>
          <w:rFonts w:ascii="Tahoma" w:hAnsi="Tahoma" w:cs="Tahoma"/>
          <w:lang w:val="en-US"/>
        </w:rPr>
      </w:pPr>
      <w:r w:rsidRPr="002D6034">
        <w:rPr>
          <w:rStyle w:val="FontStyle11"/>
          <w:rFonts w:ascii="Tahoma" w:hAnsi="Tahoma" w:cs="Tahoma"/>
          <w:lang w:val="en-US"/>
        </w:rPr>
        <w:t>and</w:t>
      </w:r>
    </w:p>
    <w:p w:rsidR="00843591" w:rsidRPr="002D6034" w:rsidRDefault="00843591" w:rsidP="00843591">
      <w:pPr>
        <w:pStyle w:val="Style4"/>
        <w:widowControl/>
        <w:spacing w:before="53" w:line="274" w:lineRule="exact"/>
        <w:ind w:firstLine="283"/>
        <w:rPr>
          <w:rStyle w:val="FontStyle11"/>
          <w:rFonts w:ascii="Tahoma" w:hAnsi="Tahoma" w:cs="Tahoma"/>
          <w:lang w:val="en-US"/>
        </w:rPr>
      </w:pPr>
      <w:r w:rsidRPr="002D6034">
        <w:rPr>
          <w:rStyle w:val="FontStyle11"/>
          <w:rFonts w:ascii="Tahoma" w:hAnsi="Tahoma" w:cs="Tahoma"/>
          <w:lang w:val="en-US"/>
        </w:rPr>
        <w:t xml:space="preserve">6) </w:t>
      </w:r>
      <w:r w:rsidR="001B1220" w:rsidRPr="002D6034">
        <w:rPr>
          <w:rStyle w:val="FontStyle11"/>
          <w:rFonts w:ascii="Tahoma" w:hAnsi="Tahoma" w:cs="Tahoma"/>
          <w:lang w:val="en-US"/>
        </w:rPr>
        <w:t>anti-money laundering and terrorism financing program developed under the Law on Anti-Money Laundering and Terrorism Financing</w:t>
      </w:r>
      <w:r w:rsidRPr="002D6034">
        <w:rPr>
          <w:rStyle w:val="FontStyle11"/>
          <w:rFonts w:ascii="Tahoma" w:hAnsi="Tahoma" w:cs="Tahoma"/>
          <w:lang w:val="en-US"/>
        </w:rPr>
        <w:t>.</w:t>
      </w:r>
    </w:p>
    <w:p w:rsidR="00843591" w:rsidRPr="002D6034" w:rsidRDefault="001B1220" w:rsidP="00843591">
      <w:pPr>
        <w:pStyle w:val="Style1"/>
        <w:widowControl/>
        <w:numPr>
          <w:ilvl w:val="0"/>
          <w:numId w:val="61"/>
        </w:numPr>
        <w:tabs>
          <w:tab w:val="left" w:pos="648"/>
        </w:tabs>
        <w:spacing w:line="274" w:lineRule="exact"/>
        <w:ind w:firstLine="288"/>
        <w:rPr>
          <w:rStyle w:val="FontStyle11"/>
          <w:rFonts w:ascii="Tahoma" w:hAnsi="Tahoma" w:cs="Tahoma"/>
          <w:lang w:val="en-US"/>
        </w:rPr>
      </w:pPr>
      <w:r w:rsidRPr="002D6034">
        <w:rPr>
          <w:rStyle w:val="FontStyle11"/>
          <w:rFonts w:ascii="Tahoma" w:hAnsi="Tahoma" w:cs="Tahoma"/>
          <w:lang w:val="en-US"/>
        </w:rPr>
        <w:t xml:space="preserve">The Governor shall decide on the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for issuing micropayment license within 60 days of the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submission date</w:t>
      </w:r>
      <w:r w:rsidR="00843591" w:rsidRPr="002D6034">
        <w:rPr>
          <w:rStyle w:val="FontStyle11"/>
          <w:rFonts w:ascii="Tahoma" w:hAnsi="Tahoma" w:cs="Tahoma"/>
          <w:lang w:val="en-US"/>
        </w:rPr>
        <w:t>.</w:t>
      </w:r>
    </w:p>
    <w:p w:rsidR="00843591" w:rsidRPr="002D6034" w:rsidRDefault="001B1220" w:rsidP="00843591">
      <w:pPr>
        <w:pStyle w:val="Style1"/>
        <w:widowControl/>
        <w:numPr>
          <w:ilvl w:val="0"/>
          <w:numId w:val="61"/>
        </w:numPr>
        <w:tabs>
          <w:tab w:val="left" w:pos="648"/>
        </w:tabs>
        <w:spacing w:line="274" w:lineRule="exact"/>
        <w:ind w:firstLine="288"/>
        <w:rPr>
          <w:rStyle w:val="FontStyle11"/>
          <w:rFonts w:ascii="Tahoma" w:hAnsi="Tahoma" w:cs="Tahoma"/>
          <w:lang w:val="en-US"/>
        </w:rPr>
      </w:pPr>
      <w:r w:rsidRPr="002D6034">
        <w:rPr>
          <w:rStyle w:val="FontStyle11"/>
          <w:rFonts w:ascii="Tahoma" w:hAnsi="Tahoma" w:cs="Tahoma"/>
          <w:lang w:val="en-US"/>
        </w:rPr>
        <w:t xml:space="preserve">The Governor shall reject any incomplete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for issuing the license referred to in paragraph </w:t>
      </w:r>
      <w:r w:rsidR="00843591" w:rsidRPr="002D6034">
        <w:rPr>
          <w:rStyle w:val="FontStyle11"/>
          <w:rFonts w:ascii="Tahoma" w:hAnsi="Tahoma" w:cs="Tahoma"/>
          <w:lang w:val="en-US"/>
        </w:rPr>
        <w:t xml:space="preserve">(1) </w:t>
      </w:r>
      <w:r w:rsidRPr="002D6034">
        <w:rPr>
          <w:rStyle w:val="FontStyle11"/>
          <w:rFonts w:ascii="Tahoma" w:hAnsi="Tahoma" w:cs="Tahoma"/>
          <w:lang w:val="en-US"/>
        </w:rPr>
        <w:t>of this Article</w:t>
      </w:r>
      <w:r w:rsidR="00843591" w:rsidRPr="002D6034">
        <w:rPr>
          <w:rStyle w:val="FontStyle11"/>
          <w:rFonts w:ascii="Tahoma" w:hAnsi="Tahoma" w:cs="Tahoma"/>
          <w:lang w:val="en-US"/>
        </w:rPr>
        <w:t>.</w:t>
      </w:r>
    </w:p>
    <w:p w:rsidR="00843591" w:rsidRPr="002D6034" w:rsidRDefault="001B1220" w:rsidP="00843591">
      <w:pPr>
        <w:pStyle w:val="Style1"/>
        <w:widowControl/>
        <w:numPr>
          <w:ilvl w:val="0"/>
          <w:numId w:val="61"/>
        </w:numPr>
        <w:tabs>
          <w:tab w:val="left" w:pos="648"/>
        </w:tabs>
        <w:spacing w:before="5" w:line="274" w:lineRule="exact"/>
        <w:ind w:firstLine="288"/>
        <w:rPr>
          <w:rStyle w:val="FontStyle11"/>
          <w:rFonts w:ascii="Tahoma" w:hAnsi="Tahoma" w:cs="Tahoma"/>
          <w:lang w:val="en-US"/>
        </w:rPr>
      </w:pPr>
      <w:r w:rsidRPr="002D6034">
        <w:rPr>
          <w:rStyle w:val="FontStyle11"/>
          <w:rFonts w:ascii="Tahoma" w:hAnsi="Tahoma" w:cs="Tahoma"/>
          <w:lang w:val="en-US"/>
        </w:rPr>
        <w:lastRenderedPageBreak/>
        <w:t xml:space="preserve">The Governor shall reject the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for issuing the license referred to in paragraph (1) of this Article</w:t>
      </w:r>
      <w:r w:rsidR="00DA0EF6" w:rsidRPr="002D6034">
        <w:rPr>
          <w:rStyle w:val="FontStyle11"/>
          <w:rFonts w:ascii="Tahoma" w:hAnsi="Tahoma" w:cs="Tahoma"/>
          <w:lang w:val="en-US"/>
        </w:rPr>
        <w:t xml:space="preserve"> provided that</w:t>
      </w:r>
      <w:r w:rsidR="00843591" w:rsidRPr="002D6034">
        <w:rPr>
          <w:rStyle w:val="FontStyle11"/>
          <w:rFonts w:ascii="Tahoma" w:hAnsi="Tahoma" w:cs="Tahoma"/>
          <w:lang w:val="en-US"/>
        </w:rPr>
        <w:t>:</w:t>
      </w:r>
    </w:p>
    <w:p w:rsidR="00843591" w:rsidRPr="002D6034" w:rsidRDefault="00843591" w:rsidP="00843591">
      <w:pPr>
        <w:rPr>
          <w:rFonts w:ascii="Tahoma" w:hAnsi="Tahoma" w:cs="Tahoma"/>
          <w:sz w:val="22"/>
          <w:szCs w:val="22"/>
          <w:lang w:val="en-US"/>
        </w:rPr>
      </w:pPr>
    </w:p>
    <w:p w:rsidR="00843591" w:rsidRPr="002D6034" w:rsidRDefault="00DA0EF6" w:rsidP="00843591">
      <w:pPr>
        <w:pStyle w:val="Style1"/>
        <w:widowControl/>
        <w:numPr>
          <w:ilvl w:val="0"/>
          <w:numId w:val="62"/>
        </w:numPr>
        <w:tabs>
          <w:tab w:val="left" w:pos="552"/>
        </w:tabs>
        <w:spacing w:line="274" w:lineRule="exact"/>
        <w:ind w:left="293" w:firstLine="0"/>
        <w:jc w:val="left"/>
        <w:rPr>
          <w:rStyle w:val="FontStyle11"/>
          <w:rFonts w:ascii="Tahoma" w:hAnsi="Tahoma" w:cs="Tahoma"/>
          <w:lang w:val="en-US"/>
        </w:rPr>
      </w:pPr>
      <w:r w:rsidRPr="002D6034">
        <w:rPr>
          <w:rStyle w:val="FontStyle11"/>
          <w:rFonts w:ascii="Tahoma" w:hAnsi="Tahoma" w:cs="Tahoma"/>
          <w:lang w:val="en-US"/>
        </w:rPr>
        <w:t xml:space="preserve">The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is not accompanied by the documentation </w:t>
      </w:r>
      <w:r w:rsidR="00FD3E0F" w:rsidRPr="002D6034">
        <w:rPr>
          <w:rStyle w:val="FontStyle11"/>
          <w:rFonts w:ascii="Tahoma" w:hAnsi="Tahoma" w:cs="Tahoma"/>
          <w:lang w:val="en-US"/>
        </w:rPr>
        <w:t xml:space="preserve">specified by paragraph </w:t>
      </w:r>
      <w:r w:rsidR="00843591" w:rsidRPr="002D6034">
        <w:rPr>
          <w:rStyle w:val="FontStyle11"/>
          <w:rFonts w:ascii="Tahoma" w:hAnsi="Tahoma" w:cs="Tahoma"/>
          <w:lang w:val="en-US"/>
        </w:rPr>
        <w:t xml:space="preserve">(2) </w:t>
      </w:r>
      <w:r w:rsidR="00FD3E0F" w:rsidRPr="002D6034">
        <w:rPr>
          <w:rStyle w:val="FontStyle11"/>
          <w:rFonts w:ascii="Tahoma" w:hAnsi="Tahoma" w:cs="Tahoma"/>
          <w:lang w:val="en-US"/>
        </w:rPr>
        <w:t>of this Article</w:t>
      </w:r>
      <w:r w:rsidR="00843591" w:rsidRPr="002D6034">
        <w:rPr>
          <w:rStyle w:val="FontStyle11"/>
          <w:rFonts w:ascii="Tahoma" w:hAnsi="Tahoma" w:cs="Tahoma"/>
          <w:lang w:val="en-US"/>
        </w:rPr>
        <w:t>;</w:t>
      </w:r>
    </w:p>
    <w:p w:rsidR="00FD3E0F" w:rsidRPr="002D6034" w:rsidRDefault="00FD3E0F" w:rsidP="00FD3E0F">
      <w:pPr>
        <w:pStyle w:val="Style1"/>
        <w:widowControl/>
        <w:numPr>
          <w:ilvl w:val="0"/>
          <w:numId w:val="62"/>
        </w:numPr>
        <w:tabs>
          <w:tab w:val="left" w:pos="552"/>
        </w:tabs>
        <w:spacing w:line="274" w:lineRule="exact"/>
        <w:ind w:left="293" w:firstLine="0"/>
        <w:jc w:val="left"/>
        <w:rPr>
          <w:rStyle w:val="FontStyle11"/>
          <w:rFonts w:ascii="Tahoma" w:hAnsi="Tahoma" w:cs="Tahoma"/>
          <w:lang w:val="en-US"/>
        </w:rPr>
      </w:pPr>
      <w:r w:rsidRPr="002D6034">
        <w:rPr>
          <w:rStyle w:val="FontStyle11"/>
          <w:rFonts w:ascii="Tahoma" w:hAnsi="Tahoma" w:cs="Tahoma"/>
          <w:lang w:val="en-US"/>
        </w:rPr>
        <w:t xml:space="preserve">The </w:t>
      </w:r>
      <w:r w:rsidR="00AF0C9C" w:rsidRPr="002D6034">
        <w:rPr>
          <w:rStyle w:val="FontStyle11"/>
          <w:rFonts w:ascii="Tahoma" w:hAnsi="Tahoma" w:cs="Tahoma"/>
          <w:lang w:val="en-US"/>
        </w:rPr>
        <w:t>application</w:t>
      </w:r>
      <w:r w:rsidRPr="002D6034">
        <w:rPr>
          <w:rStyle w:val="FontStyle11"/>
          <w:rFonts w:ascii="Tahoma" w:hAnsi="Tahoma" w:cs="Tahoma"/>
          <w:lang w:val="en-US"/>
        </w:rPr>
        <w:t xml:space="preserve"> contains inaccurate or false data and</w:t>
      </w:r>
    </w:p>
    <w:p w:rsidR="00843591" w:rsidRPr="002D6034" w:rsidRDefault="00FD3E0F" w:rsidP="00FD3E0F">
      <w:pPr>
        <w:pStyle w:val="Style1"/>
        <w:widowControl/>
        <w:numPr>
          <w:ilvl w:val="0"/>
          <w:numId w:val="62"/>
        </w:numPr>
        <w:tabs>
          <w:tab w:val="left" w:pos="552"/>
        </w:tabs>
        <w:spacing w:line="274" w:lineRule="exact"/>
        <w:ind w:left="293" w:firstLine="0"/>
        <w:jc w:val="left"/>
        <w:rPr>
          <w:rStyle w:val="FontStyle11"/>
          <w:rFonts w:ascii="Tahoma" w:hAnsi="Tahoma" w:cs="Tahoma"/>
          <w:lang w:val="en-US"/>
        </w:rPr>
      </w:pPr>
      <w:r w:rsidRPr="002D6034">
        <w:rPr>
          <w:rStyle w:val="FontStyle11"/>
          <w:rFonts w:ascii="Tahoma" w:hAnsi="Tahoma" w:cs="Tahoma"/>
          <w:lang w:val="en-US"/>
        </w:rPr>
        <w:t>The submitted documents, data and information show that the micropayment technical standards or the requirements concerning micropayment amount limits defined by this law have not been fulfilled</w:t>
      </w:r>
      <w:r w:rsidR="00843591" w:rsidRPr="002D6034">
        <w:rPr>
          <w:rStyle w:val="FontStyle11"/>
          <w:rFonts w:ascii="Tahoma" w:hAnsi="Tahoma" w:cs="Tahoma"/>
          <w:lang w:val="en-US"/>
        </w:rPr>
        <w:t>.</w:t>
      </w:r>
    </w:p>
    <w:p w:rsidR="00843591" w:rsidRPr="002D6034" w:rsidRDefault="00FD3E0F" w:rsidP="00843591">
      <w:pPr>
        <w:pStyle w:val="Style1"/>
        <w:widowControl/>
        <w:numPr>
          <w:ilvl w:val="0"/>
          <w:numId w:val="63"/>
        </w:numPr>
        <w:tabs>
          <w:tab w:val="left" w:pos="648"/>
        </w:tabs>
        <w:spacing w:before="5" w:line="274" w:lineRule="exact"/>
        <w:ind w:firstLine="288"/>
        <w:rPr>
          <w:rStyle w:val="FontStyle11"/>
          <w:rFonts w:ascii="Tahoma" w:hAnsi="Tahoma" w:cs="Tahoma"/>
          <w:lang w:val="en-US"/>
        </w:rPr>
      </w:pPr>
      <w:r w:rsidRPr="002D6034">
        <w:rPr>
          <w:rStyle w:val="FontStyle11"/>
          <w:rFonts w:ascii="Tahoma" w:hAnsi="Tahoma" w:cs="Tahoma"/>
          <w:lang w:val="en-US"/>
        </w:rPr>
        <w:t xml:space="preserve">The technical standards referred to in paragraph </w:t>
      </w:r>
      <w:r w:rsidR="00843591" w:rsidRPr="002D6034">
        <w:rPr>
          <w:rStyle w:val="FontStyle11"/>
          <w:rFonts w:ascii="Tahoma" w:hAnsi="Tahoma" w:cs="Tahoma"/>
          <w:lang w:val="en-US"/>
        </w:rPr>
        <w:t xml:space="preserve">(2) </w:t>
      </w:r>
      <w:r w:rsidRPr="002D6034">
        <w:rPr>
          <w:rStyle w:val="FontStyle11"/>
          <w:rFonts w:ascii="Tahoma" w:hAnsi="Tahoma" w:cs="Tahoma"/>
          <w:lang w:val="en-US"/>
        </w:rPr>
        <w:t xml:space="preserve">item </w:t>
      </w:r>
      <w:r w:rsidR="00843591" w:rsidRPr="002D6034">
        <w:rPr>
          <w:rStyle w:val="FontStyle11"/>
          <w:rFonts w:ascii="Tahoma" w:hAnsi="Tahoma" w:cs="Tahoma"/>
          <w:lang w:val="en-US"/>
        </w:rPr>
        <w:t xml:space="preserve">3 </w:t>
      </w:r>
      <w:r w:rsidRPr="002D6034">
        <w:rPr>
          <w:rStyle w:val="FontStyle11"/>
          <w:rFonts w:ascii="Tahoma" w:hAnsi="Tahoma" w:cs="Tahoma"/>
          <w:lang w:val="en-US"/>
        </w:rPr>
        <w:t>of this Article shall be specified by the National Bank Council, in more details</w:t>
      </w:r>
      <w:r w:rsidR="00843591" w:rsidRPr="002D6034">
        <w:rPr>
          <w:rStyle w:val="FontStyle11"/>
          <w:rFonts w:ascii="Tahoma" w:hAnsi="Tahoma" w:cs="Tahoma"/>
          <w:lang w:val="en-US"/>
        </w:rPr>
        <w:t>.</w:t>
      </w:r>
    </w:p>
    <w:p w:rsidR="00843591" w:rsidRPr="002D6034" w:rsidRDefault="00FD3E0F" w:rsidP="00843591">
      <w:pPr>
        <w:pStyle w:val="Style1"/>
        <w:widowControl/>
        <w:numPr>
          <w:ilvl w:val="0"/>
          <w:numId w:val="63"/>
        </w:numPr>
        <w:tabs>
          <w:tab w:val="left" w:pos="648"/>
        </w:tabs>
        <w:spacing w:before="10" w:line="274" w:lineRule="exact"/>
        <w:ind w:firstLine="288"/>
        <w:rPr>
          <w:rStyle w:val="FontStyle11"/>
          <w:rFonts w:ascii="Tahoma" w:hAnsi="Tahoma" w:cs="Tahoma"/>
          <w:lang w:val="en-US"/>
        </w:rPr>
      </w:pPr>
      <w:r w:rsidRPr="002D6034">
        <w:rPr>
          <w:rStyle w:val="FontStyle11"/>
          <w:rFonts w:ascii="Tahoma" w:hAnsi="Tahoma" w:cs="Tahoma"/>
          <w:lang w:val="en-US"/>
        </w:rPr>
        <w:t xml:space="preserve">Documentation, data and information confirming the fulfillment of requirements referred to in paragraph </w:t>
      </w:r>
      <w:r w:rsidR="00843591" w:rsidRPr="002D6034">
        <w:rPr>
          <w:rStyle w:val="FontStyle11"/>
          <w:rFonts w:ascii="Tahoma" w:hAnsi="Tahoma" w:cs="Tahoma"/>
          <w:lang w:val="en-US"/>
        </w:rPr>
        <w:t xml:space="preserve">(2) </w:t>
      </w:r>
      <w:r w:rsidRPr="002D6034">
        <w:rPr>
          <w:rStyle w:val="FontStyle11"/>
          <w:rFonts w:ascii="Tahoma" w:hAnsi="Tahoma" w:cs="Tahoma"/>
          <w:lang w:val="en-US"/>
        </w:rPr>
        <w:t>of this Article, the manner of their submission and the manner of their evaluation shall be defined by the National Bank Council</w:t>
      </w:r>
      <w:r w:rsidR="00843591"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34" w:line="274" w:lineRule="exact"/>
        <w:rPr>
          <w:rStyle w:val="FontStyle11"/>
          <w:rFonts w:ascii="Tahoma" w:hAnsi="Tahoma" w:cs="Tahoma"/>
          <w:lang w:val="en-US"/>
        </w:rPr>
      </w:pPr>
      <w:r w:rsidRPr="002D6034">
        <w:rPr>
          <w:rStyle w:val="FontStyle11"/>
          <w:rFonts w:ascii="Tahoma" w:hAnsi="Tahoma" w:cs="Tahoma"/>
          <w:lang w:val="en-US"/>
        </w:rPr>
        <w:t>Article</w:t>
      </w:r>
      <w:r w:rsidR="00843591" w:rsidRPr="002D6034">
        <w:rPr>
          <w:rStyle w:val="FontStyle11"/>
          <w:rFonts w:ascii="Tahoma" w:hAnsi="Tahoma" w:cs="Tahoma"/>
          <w:lang w:val="en-US"/>
        </w:rPr>
        <w:t xml:space="preserve"> 27-</w:t>
      </w:r>
      <w:r w:rsidRPr="002D6034">
        <w:rPr>
          <w:rStyle w:val="FontStyle11"/>
          <w:rFonts w:ascii="Tahoma" w:hAnsi="Tahoma" w:cs="Tahoma"/>
          <w:lang w:val="en-US"/>
        </w:rPr>
        <w:t>c</w:t>
      </w:r>
    </w:p>
    <w:p w:rsidR="00843591" w:rsidRPr="002D6034" w:rsidRDefault="00843591" w:rsidP="00843591">
      <w:pPr>
        <w:pStyle w:val="Style4"/>
        <w:widowControl/>
        <w:spacing w:line="274" w:lineRule="exact"/>
        <w:ind w:firstLine="288"/>
        <w:rPr>
          <w:rStyle w:val="FontStyle11"/>
          <w:rFonts w:ascii="Tahoma" w:hAnsi="Tahoma" w:cs="Tahoma"/>
          <w:lang w:val="en-US"/>
        </w:rPr>
      </w:pPr>
      <w:r w:rsidRPr="002D6034">
        <w:rPr>
          <w:rStyle w:val="FontStyle11"/>
          <w:rFonts w:ascii="Tahoma" w:hAnsi="Tahoma" w:cs="Tahoma"/>
          <w:lang w:val="en-US"/>
        </w:rPr>
        <w:t xml:space="preserve">(1) </w:t>
      </w:r>
      <w:r w:rsidR="00FD3E0F" w:rsidRPr="002D6034">
        <w:rPr>
          <w:rStyle w:val="FontStyle11"/>
          <w:rFonts w:ascii="Tahoma" w:hAnsi="Tahoma" w:cs="Tahoma"/>
          <w:lang w:val="en-US"/>
        </w:rPr>
        <w:t xml:space="preserve">Micropayment intermediary shall notify the National Bank in writing on each </w:t>
      </w:r>
      <w:r w:rsidR="00AF0C9C" w:rsidRPr="002D6034">
        <w:rPr>
          <w:rStyle w:val="FontStyle11"/>
          <w:rFonts w:ascii="Tahoma" w:hAnsi="Tahoma" w:cs="Tahoma"/>
          <w:lang w:val="en-US"/>
        </w:rPr>
        <w:t>modification</w:t>
      </w:r>
      <w:r w:rsidR="00FD3E0F" w:rsidRPr="002D6034">
        <w:rPr>
          <w:rStyle w:val="FontStyle11"/>
          <w:rFonts w:ascii="Tahoma" w:hAnsi="Tahoma" w:cs="Tahoma"/>
          <w:lang w:val="en-US"/>
        </w:rPr>
        <w:t xml:space="preserve"> in the documentation, information and data referred to in Article </w:t>
      </w:r>
      <w:r w:rsidRPr="002D6034">
        <w:rPr>
          <w:rStyle w:val="FontStyle11"/>
          <w:rFonts w:ascii="Tahoma" w:hAnsi="Tahoma" w:cs="Tahoma"/>
          <w:lang w:val="en-US"/>
        </w:rPr>
        <w:t>27-</w:t>
      </w:r>
      <w:r w:rsidR="00FD3E0F" w:rsidRPr="002D6034">
        <w:rPr>
          <w:rStyle w:val="FontStyle11"/>
          <w:rFonts w:ascii="Tahoma" w:hAnsi="Tahoma" w:cs="Tahoma"/>
          <w:lang w:val="en-US"/>
        </w:rPr>
        <w:t>b</w:t>
      </w:r>
      <w:r w:rsidRPr="002D6034">
        <w:rPr>
          <w:rStyle w:val="FontStyle11"/>
          <w:rFonts w:ascii="Tahoma" w:hAnsi="Tahoma" w:cs="Tahoma"/>
          <w:lang w:val="en-US"/>
        </w:rPr>
        <w:t xml:space="preserve"> </w:t>
      </w:r>
      <w:r w:rsidR="00FD3E0F" w:rsidRPr="002D6034">
        <w:rPr>
          <w:rStyle w:val="FontStyle11"/>
          <w:rFonts w:ascii="Tahoma" w:hAnsi="Tahoma" w:cs="Tahoma"/>
          <w:lang w:val="en-US"/>
        </w:rPr>
        <w:t>paragraph</w:t>
      </w:r>
      <w:r w:rsidRPr="002D6034">
        <w:rPr>
          <w:rStyle w:val="FontStyle11"/>
          <w:rFonts w:ascii="Tahoma" w:hAnsi="Tahoma" w:cs="Tahoma"/>
          <w:lang w:val="en-US"/>
        </w:rPr>
        <w:t xml:space="preserve"> (2) </w:t>
      </w:r>
      <w:r w:rsidR="00AF0C9C" w:rsidRPr="002D6034">
        <w:rPr>
          <w:rStyle w:val="FontStyle11"/>
          <w:rFonts w:ascii="Tahoma" w:hAnsi="Tahoma" w:cs="Tahoma"/>
          <w:lang w:val="en-US"/>
        </w:rPr>
        <w:t>of this l</w:t>
      </w:r>
      <w:r w:rsidR="00FD3E0F" w:rsidRPr="002D6034">
        <w:rPr>
          <w:rStyle w:val="FontStyle11"/>
          <w:rFonts w:ascii="Tahoma" w:hAnsi="Tahoma" w:cs="Tahoma"/>
          <w:lang w:val="en-US"/>
        </w:rPr>
        <w:t xml:space="preserve">aw explaining the reasons behind the </w:t>
      </w:r>
      <w:r w:rsidR="00AF0C9C" w:rsidRPr="002D6034">
        <w:rPr>
          <w:rStyle w:val="FontStyle11"/>
          <w:rFonts w:ascii="Tahoma" w:hAnsi="Tahoma" w:cs="Tahoma"/>
          <w:lang w:val="en-US"/>
        </w:rPr>
        <w:t>modification</w:t>
      </w:r>
      <w:r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843591" w:rsidP="00843591">
      <w:pPr>
        <w:pStyle w:val="Style3"/>
        <w:widowControl/>
        <w:spacing w:before="62" w:line="240" w:lineRule="auto"/>
        <w:rPr>
          <w:rStyle w:val="FontStyle11"/>
          <w:rFonts w:ascii="Tahoma" w:hAnsi="Tahoma" w:cs="Tahoma"/>
          <w:lang w:val="en-US"/>
        </w:rPr>
      </w:pPr>
      <w:r w:rsidRPr="002D6034">
        <w:rPr>
          <w:rStyle w:val="FontStyle11"/>
          <w:rFonts w:ascii="Tahoma" w:hAnsi="Tahoma" w:cs="Tahoma"/>
          <w:lang w:val="en-US"/>
        </w:rPr>
        <w:t xml:space="preserve">3. </w:t>
      </w:r>
      <w:r w:rsidR="00FD3E0F" w:rsidRPr="002D6034">
        <w:rPr>
          <w:rStyle w:val="FontStyle11"/>
          <w:rFonts w:ascii="Tahoma" w:hAnsi="Tahoma" w:cs="Tahoma"/>
          <w:lang w:val="en-US"/>
        </w:rPr>
        <w:t>Micropayment Intermediary Registry</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29" w:line="274" w:lineRule="exact"/>
        <w:rPr>
          <w:rStyle w:val="FontStyle11"/>
          <w:rFonts w:ascii="Tahoma" w:hAnsi="Tahoma" w:cs="Tahoma"/>
          <w:lang w:val="en-US"/>
        </w:rPr>
      </w:pPr>
      <w:r w:rsidRPr="002D6034">
        <w:rPr>
          <w:rStyle w:val="FontStyle11"/>
          <w:rFonts w:ascii="Tahoma" w:hAnsi="Tahoma" w:cs="Tahoma"/>
          <w:lang w:val="en-US"/>
        </w:rPr>
        <w:t>Article 27-d</w:t>
      </w:r>
    </w:p>
    <w:p w:rsidR="00843591" w:rsidRPr="002D6034" w:rsidRDefault="00843591" w:rsidP="00843591">
      <w:pPr>
        <w:pStyle w:val="Style1"/>
        <w:widowControl/>
        <w:tabs>
          <w:tab w:val="left" w:pos="629"/>
        </w:tabs>
        <w:spacing w:line="274" w:lineRule="exact"/>
        <w:ind w:left="298" w:firstLine="0"/>
        <w:jc w:val="left"/>
        <w:rPr>
          <w:rStyle w:val="FontStyle11"/>
          <w:rFonts w:ascii="Tahoma" w:hAnsi="Tahoma" w:cs="Tahoma"/>
          <w:lang w:val="en-US"/>
        </w:rPr>
      </w:pPr>
      <w:r w:rsidRPr="002D6034">
        <w:rPr>
          <w:rStyle w:val="FontStyle11"/>
          <w:rFonts w:ascii="Tahoma" w:hAnsi="Tahoma" w:cs="Tahoma"/>
          <w:lang w:val="en-US"/>
        </w:rPr>
        <w:t>(1)</w:t>
      </w:r>
      <w:r w:rsidRPr="002D6034">
        <w:rPr>
          <w:rStyle w:val="FontStyle11"/>
          <w:rFonts w:ascii="Tahoma" w:hAnsi="Tahoma" w:cs="Tahoma"/>
          <w:lang w:val="en-US"/>
        </w:rPr>
        <w:tab/>
      </w:r>
      <w:r w:rsidR="00FD3E0F" w:rsidRPr="002D6034">
        <w:rPr>
          <w:rStyle w:val="FontStyle11"/>
          <w:rFonts w:ascii="Tahoma" w:hAnsi="Tahoma" w:cs="Tahoma"/>
          <w:lang w:val="en-US"/>
        </w:rPr>
        <w:t>The National Bank shall maintain a Micropayment Intermediary Registry</w:t>
      </w:r>
      <w:r w:rsidRPr="002D6034">
        <w:rPr>
          <w:rStyle w:val="FontStyle11"/>
          <w:rFonts w:ascii="Tahoma" w:hAnsi="Tahoma" w:cs="Tahoma"/>
          <w:lang w:val="en-US"/>
        </w:rPr>
        <w:t>.</w:t>
      </w:r>
    </w:p>
    <w:p w:rsidR="00843591" w:rsidRPr="002D6034" w:rsidRDefault="00843591" w:rsidP="00843591">
      <w:pPr>
        <w:pStyle w:val="Style1"/>
        <w:widowControl/>
        <w:tabs>
          <w:tab w:val="left" w:pos="619"/>
        </w:tabs>
        <w:spacing w:line="274" w:lineRule="exact"/>
        <w:ind w:firstLine="288"/>
        <w:rPr>
          <w:rStyle w:val="FontStyle11"/>
          <w:rFonts w:ascii="Tahoma" w:hAnsi="Tahoma" w:cs="Tahoma"/>
          <w:lang w:val="en-US"/>
        </w:rPr>
      </w:pPr>
      <w:r w:rsidRPr="002D6034">
        <w:rPr>
          <w:rStyle w:val="FontStyle11"/>
          <w:rFonts w:ascii="Tahoma" w:hAnsi="Tahoma" w:cs="Tahoma"/>
          <w:lang w:val="en-US"/>
        </w:rPr>
        <w:t>(2)</w:t>
      </w:r>
      <w:r w:rsidRPr="002D6034">
        <w:rPr>
          <w:rStyle w:val="FontStyle11"/>
          <w:rFonts w:ascii="Tahoma" w:hAnsi="Tahoma" w:cs="Tahoma"/>
          <w:lang w:val="en-US"/>
        </w:rPr>
        <w:tab/>
      </w:r>
      <w:r w:rsidR="00FD3E0F" w:rsidRPr="002D6034">
        <w:rPr>
          <w:rStyle w:val="FontStyle11"/>
          <w:rFonts w:ascii="Tahoma" w:hAnsi="Tahoma" w:cs="Tahoma"/>
          <w:lang w:val="en-US"/>
        </w:rPr>
        <w:t>The Governor of the National Bank shall define the form, the contents and the manner of maintaining the Micropayment Intermediary Registry</w:t>
      </w:r>
      <w:r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843591" w:rsidP="00843591">
      <w:pPr>
        <w:pStyle w:val="Style3"/>
        <w:widowControl/>
        <w:spacing w:before="58" w:line="240" w:lineRule="auto"/>
        <w:rPr>
          <w:rStyle w:val="FontStyle11"/>
          <w:rFonts w:ascii="Tahoma" w:hAnsi="Tahoma" w:cs="Tahoma"/>
          <w:lang w:val="en-US"/>
        </w:rPr>
      </w:pPr>
      <w:r w:rsidRPr="002D6034">
        <w:rPr>
          <w:rStyle w:val="FontStyle11"/>
          <w:rFonts w:ascii="Tahoma" w:hAnsi="Tahoma" w:cs="Tahoma"/>
          <w:lang w:val="en-US"/>
        </w:rPr>
        <w:t xml:space="preserve">4. </w:t>
      </w:r>
      <w:r w:rsidR="00FD3E0F" w:rsidRPr="002D6034">
        <w:rPr>
          <w:rStyle w:val="FontStyle11"/>
          <w:rFonts w:ascii="Tahoma" w:hAnsi="Tahoma" w:cs="Tahoma"/>
          <w:lang w:val="en-US"/>
        </w:rPr>
        <w:t>Notification</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38" w:line="274" w:lineRule="exact"/>
        <w:rPr>
          <w:rStyle w:val="FontStyle11"/>
          <w:rFonts w:ascii="Tahoma" w:hAnsi="Tahoma" w:cs="Tahoma"/>
          <w:lang w:val="en-US"/>
        </w:rPr>
      </w:pPr>
      <w:r w:rsidRPr="002D6034">
        <w:rPr>
          <w:rStyle w:val="FontStyle11"/>
          <w:rFonts w:ascii="Tahoma" w:hAnsi="Tahoma" w:cs="Tahoma"/>
          <w:lang w:val="en-US"/>
        </w:rPr>
        <w:t>Article</w:t>
      </w:r>
      <w:r w:rsidR="00843591" w:rsidRPr="002D6034">
        <w:rPr>
          <w:rStyle w:val="FontStyle11"/>
          <w:rFonts w:ascii="Tahoma" w:hAnsi="Tahoma" w:cs="Tahoma"/>
          <w:lang w:val="en-US"/>
        </w:rPr>
        <w:t xml:space="preserve"> 27-</w:t>
      </w:r>
      <w:r w:rsidR="00690602" w:rsidRPr="002D6034">
        <w:rPr>
          <w:rStyle w:val="FontStyle11"/>
          <w:rFonts w:ascii="Tahoma" w:hAnsi="Tahoma" w:cs="Tahoma"/>
          <w:lang w:val="en-US"/>
        </w:rPr>
        <w:t>e</w:t>
      </w:r>
    </w:p>
    <w:p w:rsidR="00843591" w:rsidRPr="002D6034" w:rsidRDefault="00843591" w:rsidP="00843591">
      <w:pPr>
        <w:pStyle w:val="Style1"/>
        <w:widowControl/>
        <w:tabs>
          <w:tab w:val="left" w:pos="619"/>
        </w:tabs>
        <w:spacing w:line="274" w:lineRule="exact"/>
        <w:ind w:firstLine="293"/>
        <w:rPr>
          <w:rStyle w:val="FontStyle11"/>
          <w:rFonts w:ascii="Tahoma" w:hAnsi="Tahoma" w:cs="Tahoma"/>
          <w:lang w:val="en-US"/>
        </w:rPr>
      </w:pPr>
      <w:r w:rsidRPr="002D6034">
        <w:rPr>
          <w:rStyle w:val="FontStyle11"/>
          <w:rFonts w:ascii="Tahoma" w:hAnsi="Tahoma" w:cs="Tahoma"/>
          <w:lang w:val="en-US"/>
        </w:rPr>
        <w:t>(1)</w:t>
      </w:r>
      <w:r w:rsidRPr="002D6034">
        <w:rPr>
          <w:rStyle w:val="FontStyle11"/>
          <w:rFonts w:ascii="Tahoma" w:hAnsi="Tahoma" w:cs="Tahoma"/>
          <w:lang w:val="en-US"/>
        </w:rPr>
        <w:tab/>
      </w:r>
      <w:r w:rsidR="00690602" w:rsidRPr="002D6034">
        <w:rPr>
          <w:rStyle w:val="FontStyle11"/>
          <w:rFonts w:ascii="Tahoma" w:hAnsi="Tahoma" w:cs="Tahoma"/>
          <w:lang w:val="en-US"/>
        </w:rPr>
        <w:t xml:space="preserve">The National Bank shall notify the Ministry of Finance in writing on issuance or revocation of micropayment license, within five working days </w:t>
      </w:r>
      <w:r w:rsidR="00AF0C9C" w:rsidRPr="002D6034">
        <w:rPr>
          <w:rStyle w:val="FontStyle11"/>
          <w:rFonts w:ascii="Tahoma" w:hAnsi="Tahoma" w:cs="Tahoma"/>
          <w:lang w:val="en-US"/>
        </w:rPr>
        <w:t>of the date of license issuance/</w:t>
      </w:r>
      <w:r w:rsidR="00690602" w:rsidRPr="002D6034">
        <w:rPr>
          <w:rStyle w:val="FontStyle11"/>
          <w:rFonts w:ascii="Tahoma" w:hAnsi="Tahoma" w:cs="Tahoma"/>
          <w:lang w:val="en-US"/>
        </w:rPr>
        <w:t>revocation</w:t>
      </w:r>
      <w:r w:rsidRPr="002D6034">
        <w:rPr>
          <w:rStyle w:val="FontStyle11"/>
          <w:rFonts w:ascii="Tahoma" w:hAnsi="Tahoma" w:cs="Tahoma"/>
          <w:lang w:val="en-US"/>
        </w:rPr>
        <w:t>.</w:t>
      </w:r>
    </w:p>
    <w:p w:rsidR="00843591" w:rsidRPr="002D6034" w:rsidRDefault="00843591" w:rsidP="00843591">
      <w:pPr>
        <w:pStyle w:val="Style1"/>
        <w:widowControl/>
        <w:tabs>
          <w:tab w:val="left" w:pos="624"/>
        </w:tabs>
        <w:spacing w:line="274" w:lineRule="exact"/>
        <w:ind w:left="298" w:firstLine="0"/>
        <w:jc w:val="left"/>
        <w:rPr>
          <w:rStyle w:val="FontStyle11"/>
          <w:rFonts w:ascii="Tahoma" w:hAnsi="Tahoma" w:cs="Tahoma"/>
          <w:lang w:val="en-US"/>
        </w:rPr>
      </w:pPr>
      <w:r w:rsidRPr="002D6034">
        <w:rPr>
          <w:rStyle w:val="FontStyle11"/>
          <w:rFonts w:ascii="Tahoma" w:hAnsi="Tahoma" w:cs="Tahoma"/>
          <w:lang w:val="en-US"/>
        </w:rPr>
        <w:t>(2)</w:t>
      </w:r>
      <w:r w:rsidRPr="002D6034">
        <w:rPr>
          <w:rStyle w:val="FontStyle11"/>
          <w:rFonts w:ascii="Tahoma" w:hAnsi="Tahoma" w:cs="Tahoma"/>
          <w:lang w:val="en-US"/>
        </w:rPr>
        <w:tab/>
      </w:r>
      <w:r w:rsidR="00690602" w:rsidRPr="002D6034">
        <w:rPr>
          <w:rStyle w:val="FontStyle11"/>
          <w:rFonts w:ascii="Tahoma" w:hAnsi="Tahoma" w:cs="Tahoma"/>
          <w:lang w:val="en-US"/>
        </w:rPr>
        <w:t xml:space="preserve">The notification referred to in paragraph </w:t>
      </w:r>
      <w:r w:rsidRPr="002D6034">
        <w:rPr>
          <w:rStyle w:val="FontStyle11"/>
          <w:rFonts w:ascii="Tahoma" w:hAnsi="Tahoma" w:cs="Tahoma"/>
          <w:lang w:val="en-US"/>
        </w:rPr>
        <w:t xml:space="preserve">(1) </w:t>
      </w:r>
      <w:r w:rsidR="00690602" w:rsidRPr="002D6034">
        <w:rPr>
          <w:rStyle w:val="FontStyle11"/>
          <w:rFonts w:ascii="Tahoma" w:hAnsi="Tahoma" w:cs="Tahoma"/>
          <w:lang w:val="en-US"/>
        </w:rPr>
        <w:t xml:space="preserve">of this </w:t>
      </w:r>
      <w:r w:rsidR="00FD3E0F" w:rsidRPr="002D6034">
        <w:rPr>
          <w:rStyle w:val="FontStyle11"/>
          <w:rFonts w:ascii="Tahoma" w:hAnsi="Tahoma" w:cs="Tahoma"/>
          <w:lang w:val="en-US"/>
        </w:rPr>
        <w:t>Article</w:t>
      </w:r>
      <w:r w:rsidRPr="002D6034">
        <w:rPr>
          <w:rStyle w:val="FontStyle11"/>
          <w:rFonts w:ascii="Tahoma" w:hAnsi="Tahoma" w:cs="Tahoma"/>
          <w:lang w:val="en-US"/>
        </w:rPr>
        <w:t xml:space="preserve"> </w:t>
      </w:r>
      <w:r w:rsidR="00690602" w:rsidRPr="002D6034">
        <w:rPr>
          <w:rStyle w:val="FontStyle11"/>
          <w:rFonts w:ascii="Tahoma" w:hAnsi="Tahoma" w:cs="Tahoma"/>
          <w:lang w:val="en-US"/>
        </w:rPr>
        <w:t>shall contain</w:t>
      </w:r>
      <w:r w:rsidRPr="002D6034">
        <w:rPr>
          <w:rStyle w:val="FontStyle11"/>
          <w:rFonts w:ascii="Tahoma" w:hAnsi="Tahoma" w:cs="Tahoma"/>
          <w:lang w:val="en-US"/>
        </w:rPr>
        <w:t>:</w:t>
      </w:r>
    </w:p>
    <w:p w:rsidR="00843591" w:rsidRPr="002D6034" w:rsidRDefault="00690602" w:rsidP="00843591">
      <w:pPr>
        <w:pStyle w:val="Style1"/>
        <w:widowControl/>
        <w:numPr>
          <w:ilvl w:val="0"/>
          <w:numId w:val="64"/>
        </w:numPr>
        <w:tabs>
          <w:tab w:val="left" w:pos="552"/>
        </w:tabs>
        <w:spacing w:before="5" w:line="274" w:lineRule="exact"/>
        <w:ind w:left="293" w:firstLine="0"/>
        <w:jc w:val="left"/>
        <w:rPr>
          <w:rStyle w:val="FontStyle11"/>
          <w:rFonts w:ascii="Tahoma" w:hAnsi="Tahoma" w:cs="Tahoma"/>
          <w:lang w:val="en-US"/>
        </w:rPr>
      </w:pPr>
      <w:r w:rsidRPr="002D6034">
        <w:rPr>
          <w:rStyle w:val="FontStyle11"/>
          <w:rFonts w:ascii="Tahoma" w:hAnsi="Tahoma" w:cs="Tahoma"/>
          <w:lang w:val="en-US"/>
        </w:rPr>
        <w:t>Name, seat and address of micropayment intermediary</w:t>
      </w:r>
      <w:r w:rsidR="00843591" w:rsidRPr="002D6034">
        <w:rPr>
          <w:rStyle w:val="FontStyle11"/>
          <w:rFonts w:ascii="Tahoma" w:hAnsi="Tahoma" w:cs="Tahoma"/>
          <w:lang w:val="en-US"/>
        </w:rPr>
        <w:t>;</w:t>
      </w:r>
    </w:p>
    <w:p w:rsidR="00843591" w:rsidRPr="002D6034" w:rsidRDefault="00690602" w:rsidP="00843591">
      <w:pPr>
        <w:pStyle w:val="Style1"/>
        <w:widowControl/>
        <w:numPr>
          <w:ilvl w:val="0"/>
          <w:numId w:val="64"/>
        </w:numPr>
        <w:tabs>
          <w:tab w:val="left" w:pos="552"/>
        </w:tabs>
        <w:spacing w:line="274" w:lineRule="exact"/>
        <w:ind w:left="293" w:firstLine="0"/>
        <w:jc w:val="left"/>
        <w:rPr>
          <w:rStyle w:val="FontStyle11"/>
          <w:rFonts w:ascii="Tahoma" w:hAnsi="Tahoma" w:cs="Tahoma"/>
          <w:lang w:val="en-US"/>
        </w:rPr>
      </w:pPr>
      <w:r w:rsidRPr="002D6034">
        <w:rPr>
          <w:rStyle w:val="FontStyle11"/>
          <w:rFonts w:ascii="Tahoma" w:hAnsi="Tahoma" w:cs="Tahoma"/>
          <w:lang w:val="en-US"/>
        </w:rPr>
        <w:t>Data on the responsible officer of the micropayment intermediary</w:t>
      </w:r>
      <w:r w:rsidR="00843591" w:rsidRPr="002D6034">
        <w:rPr>
          <w:rStyle w:val="FontStyle11"/>
          <w:rFonts w:ascii="Tahoma" w:hAnsi="Tahoma" w:cs="Tahoma"/>
          <w:lang w:val="en-US"/>
        </w:rPr>
        <w:t>;</w:t>
      </w:r>
    </w:p>
    <w:p w:rsidR="00843591" w:rsidRPr="002D6034" w:rsidRDefault="00843591" w:rsidP="00843591">
      <w:pPr>
        <w:pStyle w:val="Style1"/>
        <w:widowControl/>
        <w:tabs>
          <w:tab w:val="left" w:pos="648"/>
        </w:tabs>
        <w:spacing w:line="274" w:lineRule="exact"/>
        <w:ind w:firstLine="283"/>
        <w:rPr>
          <w:rStyle w:val="FontStyle11"/>
          <w:rFonts w:ascii="Tahoma" w:hAnsi="Tahoma" w:cs="Tahoma"/>
          <w:lang w:val="en-US"/>
        </w:rPr>
      </w:pPr>
      <w:r w:rsidRPr="002D6034">
        <w:rPr>
          <w:rStyle w:val="FontStyle11"/>
          <w:rFonts w:ascii="Tahoma" w:hAnsi="Tahoma" w:cs="Tahoma"/>
          <w:lang w:val="en-US"/>
        </w:rPr>
        <w:t>3)</w:t>
      </w:r>
      <w:r w:rsidRPr="002D6034">
        <w:rPr>
          <w:rStyle w:val="FontStyle11"/>
          <w:rFonts w:ascii="Tahoma" w:hAnsi="Tahoma" w:cs="Tahoma"/>
          <w:lang w:val="en-US"/>
        </w:rPr>
        <w:tab/>
      </w:r>
      <w:r w:rsidR="00690602" w:rsidRPr="002D6034">
        <w:rPr>
          <w:rStyle w:val="FontStyle11"/>
          <w:rFonts w:ascii="Tahoma" w:hAnsi="Tahoma" w:cs="Tahoma"/>
          <w:lang w:val="en-US"/>
        </w:rPr>
        <w:t>Date of issuance/revocation of the license of micropayment intermediary and</w:t>
      </w:r>
    </w:p>
    <w:p w:rsidR="00843591" w:rsidRPr="002D6034" w:rsidRDefault="00843591" w:rsidP="00843591">
      <w:pPr>
        <w:pStyle w:val="Style1"/>
        <w:widowControl/>
        <w:tabs>
          <w:tab w:val="left" w:pos="552"/>
        </w:tabs>
        <w:spacing w:line="274" w:lineRule="exact"/>
        <w:ind w:left="288" w:firstLine="0"/>
        <w:jc w:val="left"/>
        <w:rPr>
          <w:rStyle w:val="FontStyle11"/>
          <w:rFonts w:ascii="Tahoma" w:hAnsi="Tahoma" w:cs="Tahoma"/>
          <w:lang w:val="en-US"/>
        </w:rPr>
      </w:pPr>
      <w:r w:rsidRPr="002D6034">
        <w:rPr>
          <w:rStyle w:val="FontStyle11"/>
          <w:rFonts w:ascii="Tahoma" w:hAnsi="Tahoma" w:cs="Tahoma"/>
          <w:lang w:val="en-US"/>
        </w:rPr>
        <w:t>4)</w:t>
      </w:r>
      <w:r w:rsidRPr="002D6034">
        <w:rPr>
          <w:rStyle w:val="FontStyle11"/>
          <w:rFonts w:ascii="Tahoma" w:hAnsi="Tahoma" w:cs="Tahoma"/>
          <w:lang w:val="en-US"/>
        </w:rPr>
        <w:tab/>
      </w:r>
      <w:r w:rsidR="0065141C" w:rsidRPr="002D6034">
        <w:rPr>
          <w:rStyle w:val="FontStyle11"/>
          <w:rFonts w:ascii="Tahoma" w:hAnsi="Tahoma" w:cs="Tahoma"/>
          <w:lang w:val="en-US"/>
        </w:rPr>
        <w:t>reasons behind the revocation of the license of micropayment intermediary</w:t>
      </w:r>
      <w:r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843591" w:rsidP="00843591">
      <w:pPr>
        <w:pStyle w:val="Style3"/>
        <w:widowControl/>
        <w:spacing w:before="58" w:line="240" w:lineRule="auto"/>
        <w:rPr>
          <w:rStyle w:val="FontStyle11"/>
          <w:rFonts w:ascii="Tahoma" w:hAnsi="Tahoma" w:cs="Tahoma"/>
          <w:lang w:val="en-US"/>
        </w:rPr>
      </w:pPr>
      <w:r w:rsidRPr="002D6034">
        <w:rPr>
          <w:rStyle w:val="FontStyle11"/>
          <w:rFonts w:ascii="Tahoma" w:hAnsi="Tahoma" w:cs="Tahoma"/>
          <w:lang w:val="en-US"/>
        </w:rPr>
        <w:t xml:space="preserve">5. </w:t>
      </w:r>
      <w:r w:rsidR="0065141C" w:rsidRPr="002D6034">
        <w:rPr>
          <w:rStyle w:val="FontStyle11"/>
          <w:rFonts w:ascii="Tahoma" w:hAnsi="Tahoma" w:cs="Tahoma"/>
          <w:lang w:val="en-US"/>
        </w:rPr>
        <w:t>Oversight of micropayment intermediaries</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34" w:line="274" w:lineRule="exact"/>
        <w:rPr>
          <w:rStyle w:val="FontStyle11"/>
          <w:rFonts w:ascii="Tahoma" w:hAnsi="Tahoma" w:cs="Tahoma"/>
          <w:lang w:val="en-US"/>
        </w:rPr>
      </w:pPr>
      <w:r w:rsidRPr="002D6034">
        <w:rPr>
          <w:rStyle w:val="FontStyle11"/>
          <w:rFonts w:ascii="Tahoma" w:hAnsi="Tahoma" w:cs="Tahoma"/>
          <w:lang w:val="en-US"/>
        </w:rPr>
        <w:t>Article</w:t>
      </w:r>
      <w:r w:rsidR="0065141C" w:rsidRPr="002D6034">
        <w:rPr>
          <w:rStyle w:val="FontStyle11"/>
          <w:rFonts w:ascii="Tahoma" w:hAnsi="Tahoma" w:cs="Tahoma"/>
          <w:lang w:val="en-US"/>
        </w:rPr>
        <w:t xml:space="preserve"> 27-f</w:t>
      </w:r>
    </w:p>
    <w:p w:rsidR="00843591" w:rsidRPr="002D6034" w:rsidRDefault="00843591" w:rsidP="00843591">
      <w:pPr>
        <w:pStyle w:val="Style4"/>
        <w:widowControl/>
        <w:spacing w:line="274" w:lineRule="exact"/>
        <w:ind w:firstLine="288"/>
        <w:rPr>
          <w:rStyle w:val="FontStyle11"/>
          <w:rFonts w:ascii="Tahoma" w:hAnsi="Tahoma" w:cs="Tahoma"/>
          <w:lang w:val="en-US"/>
        </w:rPr>
      </w:pPr>
      <w:r w:rsidRPr="002D6034">
        <w:rPr>
          <w:rStyle w:val="FontStyle11"/>
          <w:rFonts w:ascii="Tahoma" w:hAnsi="Tahoma" w:cs="Tahoma"/>
          <w:lang w:val="en-US"/>
        </w:rPr>
        <w:t xml:space="preserve">(1) </w:t>
      </w:r>
      <w:r w:rsidR="0065141C" w:rsidRPr="002D6034">
        <w:rPr>
          <w:rStyle w:val="FontStyle11"/>
          <w:rFonts w:ascii="Tahoma" w:hAnsi="Tahoma" w:cs="Tahoma"/>
          <w:lang w:val="en-US"/>
        </w:rPr>
        <w:t xml:space="preserve">The National Bank shall </w:t>
      </w:r>
      <w:r w:rsidR="00AF0C9C" w:rsidRPr="002D6034">
        <w:rPr>
          <w:rStyle w:val="FontStyle11"/>
          <w:rFonts w:ascii="Tahoma" w:hAnsi="Tahoma" w:cs="Tahoma"/>
          <w:lang w:val="en-US"/>
        </w:rPr>
        <w:t xml:space="preserve">conduct </w:t>
      </w:r>
      <w:r w:rsidR="0065141C" w:rsidRPr="002D6034">
        <w:rPr>
          <w:rStyle w:val="FontStyle11"/>
          <w:rFonts w:ascii="Tahoma" w:hAnsi="Tahoma" w:cs="Tahoma"/>
          <w:lang w:val="en-US"/>
        </w:rPr>
        <w:t xml:space="preserve">oversight </w:t>
      </w:r>
      <w:r w:rsidR="00AF0C9C" w:rsidRPr="002D6034">
        <w:rPr>
          <w:rStyle w:val="FontStyle11"/>
          <w:rFonts w:ascii="Tahoma" w:hAnsi="Tahoma" w:cs="Tahoma"/>
          <w:lang w:val="en-US"/>
        </w:rPr>
        <w:t xml:space="preserve">of </w:t>
      </w:r>
      <w:r w:rsidR="0065141C" w:rsidRPr="002D6034">
        <w:rPr>
          <w:rStyle w:val="FontStyle11"/>
          <w:rFonts w:ascii="Tahoma" w:hAnsi="Tahoma" w:cs="Tahoma"/>
          <w:lang w:val="en-US"/>
        </w:rPr>
        <w:t>the micropayment intermediary operations in terms of</w:t>
      </w:r>
      <w:r w:rsidRPr="002D6034">
        <w:rPr>
          <w:rStyle w:val="FontStyle11"/>
          <w:rFonts w:ascii="Tahoma" w:hAnsi="Tahoma" w:cs="Tahoma"/>
          <w:lang w:val="en-US"/>
        </w:rPr>
        <w:t>:</w:t>
      </w:r>
    </w:p>
    <w:p w:rsidR="00843591" w:rsidRPr="002D6034" w:rsidRDefault="0065141C" w:rsidP="00843591">
      <w:pPr>
        <w:pStyle w:val="Style1"/>
        <w:widowControl/>
        <w:numPr>
          <w:ilvl w:val="0"/>
          <w:numId w:val="65"/>
        </w:numPr>
        <w:tabs>
          <w:tab w:val="left" w:pos="542"/>
        </w:tabs>
        <w:spacing w:before="53" w:line="288" w:lineRule="exact"/>
        <w:ind w:firstLine="283"/>
        <w:rPr>
          <w:rStyle w:val="FontStyle11"/>
          <w:rFonts w:ascii="Tahoma" w:hAnsi="Tahoma" w:cs="Tahoma"/>
          <w:lang w:val="en-US"/>
        </w:rPr>
      </w:pPr>
      <w:r w:rsidRPr="002D6034">
        <w:rPr>
          <w:rStyle w:val="FontStyle11"/>
          <w:rFonts w:ascii="Tahoma" w:hAnsi="Tahoma" w:cs="Tahoma"/>
          <w:lang w:val="en-US"/>
        </w:rPr>
        <w:t xml:space="preserve">Fulfillment of micropayment technical standards referred to in </w:t>
      </w:r>
      <w:r w:rsidR="00FD3E0F" w:rsidRPr="002D6034">
        <w:rPr>
          <w:rStyle w:val="FontStyle11"/>
          <w:rFonts w:ascii="Tahoma" w:hAnsi="Tahoma" w:cs="Tahoma"/>
          <w:lang w:val="en-US"/>
        </w:rPr>
        <w:t>Article</w:t>
      </w:r>
      <w:r w:rsidR="00843591" w:rsidRPr="002D6034">
        <w:rPr>
          <w:rStyle w:val="FontStyle11"/>
          <w:rFonts w:ascii="Tahoma" w:hAnsi="Tahoma" w:cs="Tahoma"/>
          <w:lang w:val="en-US"/>
        </w:rPr>
        <w:t xml:space="preserve"> 27-</w:t>
      </w:r>
      <w:r w:rsidRPr="002D6034">
        <w:rPr>
          <w:rStyle w:val="FontStyle11"/>
          <w:rFonts w:ascii="Tahoma" w:hAnsi="Tahoma" w:cs="Tahoma"/>
          <w:lang w:val="en-US"/>
        </w:rPr>
        <w:t>b</w:t>
      </w:r>
      <w:r w:rsidR="00843591" w:rsidRPr="002D6034">
        <w:rPr>
          <w:rStyle w:val="FontStyle11"/>
          <w:rFonts w:ascii="Tahoma" w:hAnsi="Tahoma" w:cs="Tahoma"/>
          <w:lang w:val="en-US"/>
        </w:rPr>
        <w:t xml:space="preserve"> </w:t>
      </w:r>
      <w:r w:rsidRPr="002D6034">
        <w:rPr>
          <w:rStyle w:val="FontStyle11"/>
          <w:rFonts w:ascii="Tahoma" w:hAnsi="Tahoma" w:cs="Tahoma"/>
          <w:lang w:val="en-US"/>
        </w:rPr>
        <w:t>of this law and</w:t>
      </w:r>
    </w:p>
    <w:p w:rsidR="00843591" w:rsidRPr="002D6034" w:rsidRDefault="0065141C" w:rsidP="00843591">
      <w:pPr>
        <w:pStyle w:val="Style1"/>
        <w:widowControl/>
        <w:numPr>
          <w:ilvl w:val="0"/>
          <w:numId w:val="65"/>
        </w:numPr>
        <w:tabs>
          <w:tab w:val="left" w:pos="542"/>
        </w:tabs>
        <w:spacing w:before="5" w:line="288" w:lineRule="exact"/>
        <w:ind w:firstLine="283"/>
        <w:rPr>
          <w:rStyle w:val="FontStyle11"/>
          <w:rFonts w:ascii="Tahoma" w:hAnsi="Tahoma" w:cs="Tahoma"/>
          <w:lang w:val="en-US"/>
        </w:rPr>
      </w:pPr>
      <w:r w:rsidRPr="002D6034">
        <w:rPr>
          <w:rStyle w:val="FontStyle11"/>
          <w:rFonts w:ascii="Tahoma" w:hAnsi="Tahoma" w:cs="Tahoma"/>
          <w:lang w:val="en-US"/>
        </w:rPr>
        <w:t xml:space="preserve">Observance of </w:t>
      </w:r>
      <w:r w:rsidR="00AF0C9C" w:rsidRPr="002D6034">
        <w:rPr>
          <w:rStyle w:val="FontStyle11"/>
          <w:rFonts w:ascii="Tahoma" w:hAnsi="Tahoma" w:cs="Tahoma"/>
          <w:lang w:val="en-US"/>
        </w:rPr>
        <w:t xml:space="preserve">the </w:t>
      </w:r>
      <w:r w:rsidRPr="002D6034">
        <w:rPr>
          <w:rStyle w:val="FontStyle11"/>
          <w:rFonts w:ascii="Tahoma" w:hAnsi="Tahoma" w:cs="Tahoma"/>
          <w:lang w:val="en-US"/>
        </w:rPr>
        <w:t xml:space="preserve">limits on a single transaction and </w:t>
      </w:r>
      <w:r w:rsidR="00AF0C9C" w:rsidRPr="002D6034">
        <w:rPr>
          <w:rStyle w:val="FontStyle11"/>
          <w:rFonts w:ascii="Tahoma" w:hAnsi="Tahoma" w:cs="Tahoma"/>
          <w:lang w:val="en-US"/>
        </w:rPr>
        <w:t xml:space="preserve">on </w:t>
      </w:r>
      <w:r w:rsidRPr="002D6034">
        <w:rPr>
          <w:rStyle w:val="FontStyle11"/>
          <w:rFonts w:ascii="Tahoma" w:hAnsi="Tahoma" w:cs="Tahoma"/>
          <w:lang w:val="en-US"/>
        </w:rPr>
        <w:t>total monthly micropayment transactions</w:t>
      </w:r>
      <w:r w:rsidR="00843591" w:rsidRPr="002D6034">
        <w:rPr>
          <w:rStyle w:val="FontStyle11"/>
          <w:rFonts w:ascii="Tahoma" w:hAnsi="Tahoma" w:cs="Tahoma"/>
          <w:lang w:val="en-US"/>
        </w:rPr>
        <w:t>.</w:t>
      </w:r>
    </w:p>
    <w:p w:rsidR="00843591" w:rsidRPr="002D6034" w:rsidRDefault="00843591" w:rsidP="00843591">
      <w:pPr>
        <w:rPr>
          <w:rFonts w:ascii="Tahoma" w:hAnsi="Tahoma" w:cs="Tahoma"/>
          <w:sz w:val="22"/>
          <w:szCs w:val="22"/>
          <w:lang w:val="en-US"/>
        </w:rPr>
      </w:pPr>
    </w:p>
    <w:p w:rsidR="00843591" w:rsidRPr="002D6034" w:rsidRDefault="0065141C" w:rsidP="00843591">
      <w:pPr>
        <w:pStyle w:val="Style1"/>
        <w:widowControl/>
        <w:numPr>
          <w:ilvl w:val="0"/>
          <w:numId w:val="66"/>
        </w:numPr>
        <w:tabs>
          <w:tab w:val="left" w:pos="691"/>
        </w:tabs>
        <w:spacing w:line="288" w:lineRule="exact"/>
        <w:ind w:firstLine="298"/>
        <w:rPr>
          <w:rStyle w:val="FontStyle11"/>
          <w:rFonts w:ascii="Tahoma" w:hAnsi="Tahoma" w:cs="Tahoma"/>
          <w:lang w:val="en-US"/>
        </w:rPr>
      </w:pPr>
      <w:r w:rsidRPr="002D6034">
        <w:rPr>
          <w:rStyle w:val="FontStyle11"/>
          <w:rFonts w:ascii="Tahoma" w:hAnsi="Tahoma" w:cs="Tahoma"/>
          <w:lang w:val="en-US"/>
        </w:rPr>
        <w:lastRenderedPageBreak/>
        <w:t>The National Bank may conduct the oversight referred to in paragraph</w:t>
      </w:r>
      <w:r w:rsidR="00843591" w:rsidRPr="002D6034">
        <w:rPr>
          <w:rStyle w:val="FontStyle11"/>
          <w:rFonts w:ascii="Tahoma" w:hAnsi="Tahoma" w:cs="Tahoma"/>
          <w:lang w:val="en-US"/>
        </w:rPr>
        <w:t xml:space="preserve"> (1) </w:t>
      </w:r>
      <w:r w:rsidRPr="002D6034">
        <w:rPr>
          <w:rStyle w:val="FontStyle11"/>
          <w:rFonts w:ascii="Tahoma" w:hAnsi="Tahoma" w:cs="Tahoma"/>
          <w:lang w:val="en-US"/>
        </w:rPr>
        <w:t>of this</w:t>
      </w:r>
      <w:r w:rsidR="00843591" w:rsidRPr="002D6034">
        <w:rPr>
          <w:rStyle w:val="FontStyle11"/>
          <w:rFonts w:ascii="Tahoma" w:hAnsi="Tahoma" w:cs="Tahoma"/>
          <w:lang w:val="en-US"/>
        </w:rPr>
        <w:t xml:space="preserve"> </w:t>
      </w:r>
      <w:r w:rsidR="00FD3E0F" w:rsidRPr="002D6034">
        <w:rPr>
          <w:rStyle w:val="FontStyle11"/>
          <w:rFonts w:ascii="Tahoma" w:hAnsi="Tahoma" w:cs="Tahoma"/>
          <w:lang w:val="en-US"/>
        </w:rPr>
        <w:t>Article</w:t>
      </w:r>
      <w:r w:rsidR="00843591" w:rsidRPr="002D6034">
        <w:rPr>
          <w:rStyle w:val="FontStyle11"/>
          <w:rFonts w:ascii="Tahoma" w:hAnsi="Tahoma" w:cs="Tahoma"/>
          <w:lang w:val="en-US"/>
        </w:rPr>
        <w:t xml:space="preserve"> </w:t>
      </w:r>
      <w:r w:rsidRPr="002D6034">
        <w:rPr>
          <w:rStyle w:val="FontStyle11"/>
          <w:rFonts w:ascii="Tahoma" w:hAnsi="Tahoma" w:cs="Tahoma"/>
          <w:lang w:val="en-US"/>
        </w:rPr>
        <w:t xml:space="preserve">through offsite surveillance of the micropayment intermediary operations or through onsite </w:t>
      </w:r>
      <w:r w:rsidR="00AF0C9C" w:rsidRPr="002D6034">
        <w:rPr>
          <w:rStyle w:val="FontStyle11"/>
          <w:rFonts w:ascii="Tahoma" w:hAnsi="Tahoma" w:cs="Tahoma"/>
          <w:lang w:val="en-US"/>
        </w:rPr>
        <w:t>inspection</w:t>
      </w:r>
      <w:r w:rsidRPr="002D6034">
        <w:rPr>
          <w:rStyle w:val="FontStyle11"/>
          <w:rFonts w:ascii="Tahoma" w:hAnsi="Tahoma" w:cs="Tahoma"/>
          <w:lang w:val="en-US"/>
        </w:rPr>
        <w:t xml:space="preserve"> of the micropayment intermediary, as specified by the National Bank's internal acts</w:t>
      </w:r>
      <w:r w:rsidR="00843591" w:rsidRPr="002D6034">
        <w:rPr>
          <w:rStyle w:val="FontStyle11"/>
          <w:rFonts w:ascii="Tahoma" w:hAnsi="Tahoma" w:cs="Tahoma"/>
          <w:lang w:val="en-US"/>
        </w:rPr>
        <w:t>.</w:t>
      </w:r>
    </w:p>
    <w:p w:rsidR="00843591" w:rsidRPr="002D6034" w:rsidRDefault="0065141C" w:rsidP="00843591">
      <w:pPr>
        <w:pStyle w:val="Style1"/>
        <w:widowControl/>
        <w:numPr>
          <w:ilvl w:val="0"/>
          <w:numId w:val="66"/>
        </w:numPr>
        <w:tabs>
          <w:tab w:val="left" w:pos="691"/>
        </w:tabs>
        <w:spacing w:before="5" w:line="288" w:lineRule="exact"/>
        <w:ind w:firstLine="298"/>
        <w:rPr>
          <w:rStyle w:val="FontStyle11"/>
          <w:rFonts w:ascii="Tahoma" w:hAnsi="Tahoma" w:cs="Tahoma"/>
          <w:lang w:val="en-US"/>
        </w:rPr>
      </w:pPr>
      <w:r w:rsidRPr="002D6034">
        <w:rPr>
          <w:rStyle w:val="FontStyle11"/>
          <w:rFonts w:ascii="Tahoma" w:hAnsi="Tahoma" w:cs="Tahoma"/>
          <w:lang w:val="en-US"/>
        </w:rPr>
        <w:t xml:space="preserve">Micropayment intermediary shall submit </w:t>
      </w:r>
      <w:r w:rsidR="00AF0C9C" w:rsidRPr="002D6034">
        <w:rPr>
          <w:rStyle w:val="FontStyle11"/>
          <w:rFonts w:ascii="Tahoma" w:hAnsi="Tahoma" w:cs="Tahoma"/>
          <w:lang w:val="en-US"/>
        </w:rPr>
        <w:t xml:space="preserve">micropayment reports </w:t>
      </w:r>
      <w:r w:rsidRPr="002D6034">
        <w:rPr>
          <w:rStyle w:val="FontStyle11"/>
          <w:rFonts w:ascii="Tahoma" w:hAnsi="Tahoma" w:cs="Tahoma"/>
          <w:lang w:val="en-US"/>
        </w:rPr>
        <w:t>to the National Bank</w:t>
      </w:r>
      <w:r w:rsidR="00843591" w:rsidRPr="002D6034">
        <w:rPr>
          <w:rStyle w:val="FontStyle11"/>
          <w:rFonts w:ascii="Tahoma" w:hAnsi="Tahoma" w:cs="Tahoma"/>
          <w:lang w:val="en-US"/>
        </w:rPr>
        <w:t>.</w:t>
      </w:r>
    </w:p>
    <w:p w:rsidR="00843591" w:rsidRPr="002D6034" w:rsidRDefault="00AE17EF" w:rsidP="00843591">
      <w:pPr>
        <w:pStyle w:val="Style1"/>
        <w:widowControl/>
        <w:numPr>
          <w:ilvl w:val="0"/>
          <w:numId w:val="66"/>
        </w:numPr>
        <w:tabs>
          <w:tab w:val="left" w:pos="691"/>
        </w:tabs>
        <w:spacing w:before="10" w:line="288" w:lineRule="exact"/>
        <w:ind w:firstLine="298"/>
        <w:rPr>
          <w:rStyle w:val="FontStyle11"/>
          <w:rFonts w:ascii="Tahoma" w:hAnsi="Tahoma" w:cs="Tahoma"/>
          <w:lang w:val="en-US"/>
        </w:rPr>
      </w:pPr>
      <w:r w:rsidRPr="002D6034">
        <w:rPr>
          <w:rStyle w:val="FontStyle11"/>
          <w:rFonts w:ascii="Tahoma" w:hAnsi="Tahoma" w:cs="Tahoma"/>
          <w:lang w:val="en-US"/>
        </w:rPr>
        <w:t>The report form, contents and submission frequency shall be specified by the National Bank Council</w:t>
      </w:r>
      <w:r w:rsidR="00843591" w:rsidRPr="002D6034">
        <w:rPr>
          <w:rStyle w:val="FontStyle11"/>
          <w:rFonts w:ascii="Tahoma" w:hAnsi="Tahoma" w:cs="Tahoma"/>
          <w:lang w:val="en-US"/>
        </w:rPr>
        <w:t>.</w:t>
      </w:r>
    </w:p>
    <w:p w:rsidR="00AE17EF" w:rsidRPr="002D6034" w:rsidRDefault="00AE17EF" w:rsidP="00843591">
      <w:pPr>
        <w:pStyle w:val="Style3"/>
        <w:widowControl/>
        <w:spacing w:before="58" w:line="288" w:lineRule="exact"/>
        <w:rPr>
          <w:rStyle w:val="FontStyle11"/>
          <w:rFonts w:ascii="Tahoma" w:hAnsi="Tahoma" w:cs="Tahoma"/>
          <w:lang w:val="en-US"/>
        </w:rPr>
      </w:pPr>
    </w:p>
    <w:p w:rsidR="00843591" w:rsidRPr="002D6034" w:rsidRDefault="00FD3E0F" w:rsidP="00843591">
      <w:pPr>
        <w:pStyle w:val="Style3"/>
        <w:widowControl/>
        <w:spacing w:before="58" w:line="288" w:lineRule="exact"/>
        <w:rPr>
          <w:rStyle w:val="FontStyle11"/>
          <w:rFonts w:ascii="Tahoma" w:hAnsi="Tahoma" w:cs="Tahoma"/>
          <w:lang w:val="en-US"/>
        </w:rPr>
      </w:pPr>
      <w:r w:rsidRPr="002D6034">
        <w:rPr>
          <w:rStyle w:val="FontStyle11"/>
          <w:rFonts w:ascii="Tahoma" w:hAnsi="Tahoma" w:cs="Tahoma"/>
          <w:lang w:val="en-US"/>
        </w:rPr>
        <w:t>Article</w:t>
      </w:r>
      <w:r w:rsidR="00AE17EF" w:rsidRPr="002D6034">
        <w:rPr>
          <w:rStyle w:val="FontStyle11"/>
          <w:rFonts w:ascii="Tahoma" w:hAnsi="Tahoma" w:cs="Tahoma"/>
          <w:lang w:val="en-US"/>
        </w:rPr>
        <w:t xml:space="preserve"> 27-g</w:t>
      </w:r>
    </w:p>
    <w:p w:rsidR="00843591" w:rsidRPr="002D6034" w:rsidRDefault="00AE17EF" w:rsidP="00843591">
      <w:pPr>
        <w:pStyle w:val="Style4"/>
        <w:widowControl/>
        <w:spacing w:before="5" w:line="288" w:lineRule="exact"/>
        <w:ind w:firstLine="278"/>
        <w:rPr>
          <w:rStyle w:val="FontStyle11"/>
          <w:rFonts w:ascii="Tahoma" w:hAnsi="Tahoma" w:cs="Tahoma"/>
          <w:lang w:val="en-US"/>
        </w:rPr>
      </w:pPr>
      <w:r w:rsidRPr="002D6034">
        <w:rPr>
          <w:rStyle w:val="FontStyle11"/>
          <w:rFonts w:ascii="Tahoma" w:hAnsi="Tahoma" w:cs="Tahoma"/>
          <w:lang w:val="en-US"/>
        </w:rPr>
        <w:t xml:space="preserve">During onsite </w:t>
      </w:r>
      <w:r w:rsidR="00AF0C9C" w:rsidRPr="002D6034">
        <w:rPr>
          <w:rStyle w:val="FontStyle11"/>
          <w:rFonts w:ascii="Tahoma" w:hAnsi="Tahoma" w:cs="Tahoma"/>
          <w:lang w:val="en-US"/>
        </w:rPr>
        <w:t>inspection</w:t>
      </w:r>
      <w:r w:rsidRPr="002D6034">
        <w:rPr>
          <w:rStyle w:val="FontStyle11"/>
          <w:rFonts w:ascii="Tahoma" w:hAnsi="Tahoma" w:cs="Tahoma"/>
          <w:lang w:val="en-US"/>
        </w:rPr>
        <w:t xml:space="preserve">, the micropayment intermediary shall enable the National Bank's authorized officer to conduct smooth </w:t>
      </w:r>
      <w:r w:rsidR="00AF0C9C" w:rsidRPr="002D6034">
        <w:rPr>
          <w:rStyle w:val="FontStyle11"/>
          <w:rFonts w:ascii="Tahoma" w:hAnsi="Tahoma" w:cs="Tahoma"/>
          <w:lang w:val="en-US"/>
        </w:rPr>
        <w:t>oversight</w:t>
      </w:r>
      <w:r w:rsidRPr="002D6034">
        <w:rPr>
          <w:rStyle w:val="FontStyle11"/>
          <w:rFonts w:ascii="Tahoma" w:hAnsi="Tahoma" w:cs="Tahoma"/>
          <w:lang w:val="en-US"/>
        </w:rPr>
        <w:t xml:space="preserve"> and insight in activities and to make available, on their request, the overall documentation, information and data</w:t>
      </w:r>
      <w:r w:rsidR="00843591"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58" w:line="288" w:lineRule="exact"/>
        <w:rPr>
          <w:rStyle w:val="FontStyle11"/>
          <w:rFonts w:ascii="Tahoma" w:hAnsi="Tahoma" w:cs="Tahoma"/>
          <w:lang w:val="en-US"/>
        </w:rPr>
      </w:pPr>
      <w:r w:rsidRPr="002D6034">
        <w:rPr>
          <w:rStyle w:val="FontStyle11"/>
          <w:rFonts w:ascii="Tahoma" w:hAnsi="Tahoma" w:cs="Tahoma"/>
          <w:lang w:val="en-US"/>
        </w:rPr>
        <w:t>Article</w:t>
      </w:r>
      <w:r w:rsidR="00AE17EF" w:rsidRPr="002D6034">
        <w:rPr>
          <w:rStyle w:val="FontStyle11"/>
          <w:rFonts w:ascii="Tahoma" w:hAnsi="Tahoma" w:cs="Tahoma"/>
          <w:lang w:val="en-US"/>
        </w:rPr>
        <w:t xml:space="preserve"> 27-h</w:t>
      </w:r>
    </w:p>
    <w:p w:rsidR="00843591" w:rsidRPr="002D6034" w:rsidRDefault="00AE17EF" w:rsidP="00843591">
      <w:pPr>
        <w:pStyle w:val="Style1"/>
        <w:widowControl/>
        <w:numPr>
          <w:ilvl w:val="0"/>
          <w:numId w:val="67"/>
        </w:numPr>
        <w:tabs>
          <w:tab w:val="left" w:pos="658"/>
        </w:tabs>
        <w:spacing w:before="5" w:line="288" w:lineRule="exact"/>
        <w:ind w:firstLine="293"/>
        <w:rPr>
          <w:rStyle w:val="FontStyle11"/>
          <w:rFonts w:ascii="Tahoma" w:hAnsi="Tahoma" w:cs="Tahoma"/>
          <w:lang w:val="en-US"/>
        </w:rPr>
      </w:pPr>
      <w:r w:rsidRPr="002D6034">
        <w:rPr>
          <w:rStyle w:val="FontStyle11"/>
          <w:rFonts w:ascii="Tahoma" w:hAnsi="Tahoma" w:cs="Tahoma"/>
          <w:lang w:val="en-US"/>
        </w:rPr>
        <w:t xml:space="preserve">The National Bank's authorized officer shall draft a report on the activities undertaken during the onsite </w:t>
      </w:r>
      <w:r w:rsidR="00AF0C9C" w:rsidRPr="002D6034">
        <w:rPr>
          <w:rStyle w:val="FontStyle11"/>
          <w:rFonts w:ascii="Tahoma" w:hAnsi="Tahoma" w:cs="Tahoma"/>
          <w:lang w:val="en-US"/>
        </w:rPr>
        <w:t>inspection</w:t>
      </w:r>
      <w:r w:rsidR="00843591" w:rsidRPr="002D6034">
        <w:rPr>
          <w:rStyle w:val="FontStyle11"/>
          <w:rFonts w:ascii="Tahoma" w:hAnsi="Tahoma" w:cs="Tahoma"/>
          <w:lang w:val="en-US"/>
        </w:rPr>
        <w:t>.</w:t>
      </w:r>
    </w:p>
    <w:p w:rsidR="00843591" w:rsidRPr="002D6034" w:rsidRDefault="00AE17EF" w:rsidP="00843591">
      <w:pPr>
        <w:pStyle w:val="Style1"/>
        <w:widowControl/>
        <w:numPr>
          <w:ilvl w:val="0"/>
          <w:numId w:val="67"/>
        </w:numPr>
        <w:tabs>
          <w:tab w:val="left" w:pos="658"/>
        </w:tabs>
        <w:spacing w:before="5" w:line="288" w:lineRule="exact"/>
        <w:ind w:firstLine="293"/>
        <w:rPr>
          <w:rStyle w:val="FontStyle11"/>
          <w:rFonts w:ascii="Tahoma" w:hAnsi="Tahoma" w:cs="Tahoma"/>
          <w:lang w:val="en-US"/>
        </w:rPr>
      </w:pPr>
      <w:r w:rsidRPr="002D6034">
        <w:rPr>
          <w:rStyle w:val="FontStyle11"/>
          <w:rFonts w:ascii="Tahoma" w:hAnsi="Tahoma" w:cs="Tahoma"/>
          <w:lang w:val="en-US"/>
        </w:rPr>
        <w:t xml:space="preserve">Micropayment intermediary shall have the right to </w:t>
      </w:r>
      <w:r w:rsidR="00505610" w:rsidRPr="002D6034">
        <w:rPr>
          <w:rStyle w:val="FontStyle11"/>
          <w:rFonts w:ascii="Tahoma" w:hAnsi="Tahoma" w:cs="Tahoma"/>
          <w:lang w:val="en-US"/>
        </w:rPr>
        <w:t>raise objections to the report within eight days of the date of receipt of the report by the National Bank</w:t>
      </w:r>
      <w:r w:rsidR="00843591"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58" w:line="288" w:lineRule="exact"/>
        <w:rPr>
          <w:rStyle w:val="FontStyle11"/>
          <w:rFonts w:ascii="Tahoma" w:hAnsi="Tahoma" w:cs="Tahoma"/>
          <w:lang w:val="en-US"/>
        </w:rPr>
      </w:pPr>
      <w:r w:rsidRPr="002D6034">
        <w:rPr>
          <w:rStyle w:val="FontStyle11"/>
          <w:rFonts w:ascii="Tahoma" w:hAnsi="Tahoma" w:cs="Tahoma"/>
          <w:lang w:val="en-US"/>
        </w:rPr>
        <w:t>Article</w:t>
      </w:r>
      <w:r w:rsidR="00505610" w:rsidRPr="002D6034">
        <w:rPr>
          <w:rStyle w:val="FontStyle11"/>
          <w:rFonts w:ascii="Tahoma" w:hAnsi="Tahoma" w:cs="Tahoma"/>
          <w:lang w:val="en-US"/>
        </w:rPr>
        <w:t xml:space="preserve"> 27-i</w:t>
      </w:r>
    </w:p>
    <w:p w:rsidR="00843591" w:rsidRPr="002D6034" w:rsidRDefault="00505610" w:rsidP="00843591">
      <w:pPr>
        <w:pStyle w:val="Style4"/>
        <w:widowControl/>
        <w:spacing w:before="10" w:line="288" w:lineRule="exact"/>
        <w:rPr>
          <w:rStyle w:val="FontStyle11"/>
          <w:rFonts w:ascii="Tahoma" w:hAnsi="Tahoma" w:cs="Tahoma"/>
          <w:lang w:val="en-US"/>
        </w:rPr>
      </w:pPr>
      <w:r w:rsidRPr="002D6034">
        <w:rPr>
          <w:rStyle w:val="FontStyle11"/>
          <w:rFonts w:ascii="Tahoma" w:hAnsi="Tahoma" w:cs="Tahoma"/>
          <w:lang w:val="en-US"/>
        </w:rPr>
        <w:t>The National Bank may undertake the following activities against any micropayment intermediary considered to have operated contrary to the provisions of this law</w:t>
      </w:r>
      <w:r w:rsidR="00843591" w:rsidRPr="002D6034">
        <w:rPr>
          <w:rStyle w:val="FontStyle11"/>
          <w:rFonts w:ascii="Tahoma" w:hAnsi="Tahoma" w:cs="Tahoma"/>
          <w:lang w:val="en-US"/>
        </w:rPr>
        <w:t>:</w:t>
      </w:r>
    </w:p>
    <w:p w:rsidR="00843591" w:rsidRPr="002D6034" w:rsidRDefault="00843591" w:rsidP="00843591">
      <w:pPr>
        <w:pStyle w:val="Style1"/>
        <w:widowControl/>
        <w:tabs>
          <w:tab w:val="left" w:pos="552"/>
        </w:tabs>
        <w:spacing w:before="14" w:line="288" w:lineRule="exact"/>
        <w:ind w:left="298" w:firstLine="0"/>
        <w:jc w:val="left"/>
        <w:rPr>
          <w:rStyle w:val="FontStyle11"/>
          <w:rFonts w:ascii="Tahoma" w:hAnsi="Tahoma" w:cs="Tahoma"/>
          <w:lang w:val="en-US"/>
        </w:rPr>
      </w:pPr>
      <w:r w:rsidRPr="002D6034">
        <w:rPr>
          <w:rStyle w:val="FontStyle11"/>
          <w:rFonts w:ascii="Tahoma" w:hAnsi="Tahoma" w:cs="Tahoma"/>
          <w:lang w:val="en-US"/>
        </w:rPr>
        <w:t>1)</w:t>
      </w:r>
      <w:r w:rsidRPr="002D6034">
        <w:rPr>
          <w:rStyle w:val="FontStyle11"/>
          <w:rFonts w:ascii="Tahoma" w:hAnsi="Tahoma" w:cs="Tahoma"/>
          <w:lang w:val="en-US"/>
        </w:rPr>
        <w:tab/>
      </w:r>
      <w:r w:rsidR="00505610" w:rsidRPr="002D6034">
        <w:rPr>
          <w:rStyle w:val="FontStyle11"/>
          <w:rFonts w:ascii="Tahoma" w:hAnsi="Tahoma" w:cs="Tahoma"/>
          <w:lang w:val="en-US"/>
        </w:rPr>
        <w:t>submit written warning or written recommendation</w:t>
      </w:r>
      <w:r w:rsidRPr="002D6034">
        <w:rPr>
          <w:rStyle w:val="FontStyle11"/>
          <w:rFonts w:ascii="Tahoma" w:hAnsi="Tahoma" w:cs="Tahoma"/>
          <w:lang w:val="en-US"/>
        </w:rPr>
        <w:t>;</w:t>
      </w:r>
    </w:p>
    <w:p w:rsidR="00505610" w:rsidRPr="002D6034" w:rsidRDefault="00843591" w:rsidP="00505610">
      <w:pPr>
        <w:pStyle w:val="Style1"/>
        <w:widowControl/>
        <w:tabs>
          <w:tab w:val="left" w:pos="552"/>
        </w:tabs>
        <w:spacing w:line="288" w:lineRule="exact"/>
        <w:ind w:firstLine="293"/>
        <w:rPr>
          <w:rStyle w:val="FontStyle11"/>
          <w:rFonts w:ascii="Tahoma" w:hAnsi="Tahoma" w:cs="Tahoma"/>
          <w:lang w:val="en-US"/>
        </w:rPr>
      </w:pPr>
      <w:r w:rsidRPr="002D6034">
        <w:rPr>
          <w:rStyle w:val="FontStyle11"/>
          <w:rFonts w:ascii="Tahoma" w:hAnsi="Tahoma" w:cs="Tahoma"/>
          <w:lang w:val="en-US"/>
        </w:rPr>
        <w:t>2)</w:t>
      </w:r>
      <w:r w:rsidRPr="002D6034">
        <w:rPr>
          <w:rStyle w:val="FontStyle11"/>
          <w:rFonts w:ascii="Tahoma" w:hAnsi="Tahoma" w:cs="Tahoma"/>
          <w:lang w:val="en-US"/>
        </w:rPr>
        <w:tab/>
      </w:r>
      <w:r w:rsidR="00505610" w:rsidRPr="002D6034">
        <w:rPr>
          <w:rStyle w:val="FontStyle11"/>
          <w:rFonts w:ascii="Tahoma" w:hAnsi="Tahoma" w:cs="Tahoma"/>
          <w:lang w:val="en-US"/>
        </w:rPr>
        <w:t>issue written order or specify a period for compliance of activities and acts with the provision of this law and regulations developed under the provisions of this law and</w:t>
      </w:r>
    </w:p>
    <w:p w:rsidR="00843591" w:rsidRPr="002D6034" w:rsidRDefault="00843591" w:rsidP="00505610">
      <w:pPr>
        <w:pStyle w:val="Style1"/>
        <w:widowControl/>
        <w:tabs>
          <w:tab w:val="left" w:pos="552"/>
        </w:tabs>
        <w:spacing w:line="288" w:lineRule="exact"/>
        <w:ind w:firstLine="293"/>
        <w:rPr>
          <w:rStyle w:val="FontStyle11"/>
          <w:rFonts w:ascii="Tahoma" w:hAnsi="Tahoma" w:cs="Tahoma"/>
          <w:lang w:val="en-US"/>
        </w:rPr>
      </w:pPr>
      <w:r w:rsidRPr="002D6034">
        <w:rPr>
          <w:rStyle w:val="FontStyle11"/>
          <w:rFonts w:ascii="Tahoma" w:hAnsi="Tahoma" w:cs="Tahoma"/>
          <w:lang w:val="en-US"/>
        </w:rPr>
        <w:t>3)</w:t>
      </w:r>
      <w:r w:rsidRPr="002D6034">
        <w:rPr>
          <w:rStyle w:val="FontStyle11"/>
          <w:rFonts w:ascii="Tahoma" w:hAnsi="Tahoma" w:cs="Tahoma"/>
          <w:lang w:val="en-US"/>
        </w:rPr>
        <w:tab/>
      </w:r>
      <w:r w:rsidR="00505610" w:rsidRPr="002D6034">
        <w:rPr>
          <w:rStyle w:val="FontStyle11"/>
          <w:rFonts w:ascii="Tahoma" w:hAnsi="Tahoma" w:cs="Tahoma"/>
          <w:lang w:val="en-US"/>
        </w:rPr>
        <w:t>revoke the micropayment intermediary license</w:t>
      </w:r>
      <w:r w:rsidRPr="002D6034">
        <w:rPr>
          <w:rStyle w:val="FontStyle11"/>
          <w:rFonts w:ascii="Tahoma" w:hAnsi="Tahoma" w:cs="Tahoma"/>
          <w:lang w:val="en-US"/>
        </w:rPr>
        <w:t>.</w:t>
      </w:r>
    </w:p>
    <w:p w:rsidR="00843591" w:rsidRPr="002D6034" w:rsidRDefault="00843591" w:rsidP="00843591">
      <w:pPr>
        <w:pStyle w:val="Style3"/>
        <w:widowControl/>
        <w:spacing w:line="240" w:lineRule="exact"/>
        <w:rPr>
          <w:rFonts w:ascii="Tahoma" w:hAnsi="Tahoma" w:cs="Tahoma"/>
          <w:sz w:val="22"/>
          <w:szCs w:val="22"/>
          <w:lang w:val="en-US"/>
        </w:rPr>
      </w:pPr>
    </w:p>
    <w:p w:rsidR="00843591" w:rsidRPr="002D6034" w:rsidRDefault="00FD3E0F" w:rsidP="00843591">
      <w:pPr>
        <w:pStyle w:val="Style3"/>
        <w:widowControl/>
        <w:spacing w:before="62" w:line="288" w:lineRule="exact"/>
        <w:rPr>
          <w:rStyle w:val="FontStyle11"/>
          <w:rFonts w:ascii="Tahoma" w:hAnsi="Tahoma" w:cs="Tahoma"/>
          <w:lang w:val="en-US"/>
        </w:rPr>
      </w:pPr>
      <w:r w:rsidRPr="002D6034">
        <w:rPr>
          <w:rStyle w:val="FontStyle11"/>
          <w:rFonts w:ascii="Tahoma" w:hAnsi="Tahoma" w:cs="Tahoma"/>
          <w:lang w:val="en-US"/>
        </w:rPr>
        <w:t>Article</w:t>
      </w:r>
      <w:r w:rsidR="00505610" w:rsidRPr="002D6034">
        <w:rPr>
          <w:rStyle w:val="FontStyle11"/>
          <w:rFonts w:ascii="Tahoma" w:hAnsi="Tahoma" w:cs="Tahoma"/>
          <w:lang w:val="en-US"/>
        </w:rPr>
        <w:t xml:space="preserve"> 27-j</w:t>
      </w:r>
    </w:p>
    <w:p w:rsidR="00843591" w:rsidRPr="002D6034" w:rsidRDefault="00505610" w:rsidP="00843591">
      <w:pPr>
        <w:pStyle w:val="Style4"/>
        <w:widowControl/>
        <w:spacing w:line="288" w:lineRule="exact"/>
        <w:rPr>
          <w:rStyle w:val="FontStyle11"/>
          <w:rFonts w:ascii="Tahoma" w:hAnsi="Tahoma" w:cs="Tahoma"/>
          <w:lang w:val="en-US"/>
        </w:rPr>
      </w:pPr>
      <w:r w:rsidRPr="002D6034">
        <w:rPr>
          <w:rStyle w:val="FontStyle11"/>
          <w:rFonts w:ascii="Tahoma" w:hAnsi="Tahoma" w:cs="Tahoma"/>
          <w:lang w:val="en-US"/>
        </w:rPr>
        <w:t>The Governor of the National Bank shall revoke, by a decision, the micropayment intermediary license if considered that such micropayment intermediary</w:t>
      </w:r>
      <w:r w:rsidR="00843591" w:rsidRPr="002D6034">
        <w:rPr>
          <w:rStyle w:val="FontStyle11"/>
          <w:rFonts w:ascii="Tahoma" w:hAnsi="Tahoma" w:cs="Tahoma"/>
          <w:lang w:val="en-US"/>
        </w:rPr>
        <w:t>:</w:t>
      </w:r>
    </w:p>
    <w:p w:rsidR="00843591" w:rsidRPr="002D6034" w:rsidRDefault="00843591" w:rsidP="00843591">
      <w:pPr>
        <w:pStyle w:val="Style1"/>
        <w:widowControl/>
        <w:tabs>
          <w:tab w:val="left" w:pos="557"/>
        </w:tabs>
        <w:spacing w:before="10" w:line="288" w:lineRule="exact"/>
        <w:ind w:left="298" w:firstLine="0"/>
        <w:jc w:val="left"/>
        <w:rPr>
          <w:rStyle w:val="FontStyle11"/>
          <w:rFonts w:ascii="Tahoma" w:hAnsi="Tahoma" w:cs="Tahoma"/>
          <w:lang w:val="en-US"/>
        </w:rPr>
      </w:pPr>
      <w:r w:rsidRPr="002D6034">
        <w:rPr>
          <w:rStyle w:val="FontStyle11"/>
          <w:rFonts w:ascii="Tahoma" w:hAnsi="Tahoma" w:cs="Tahoma"/>
          <w:lang w:val="en-US"/>
        </w:rPr>
        <w:t>1)</w:t>
      </w:r>
      <w:r w:rsidRPr="002D6034">
        <w:rPr>
          <w:rStyle w:val="FontStyle11"/>
          <w:rFonts w:ascii="Tahoma" w:hAnsi="Tahoma" w:cs="Tahoma"/>
          <w:lang w:val="en-US"/>
        </w:rPr>
        <w:tab/>
      </w:r>
      <w:r w:rsidR="00505610" w:rsidRPr="002D6034">
        <w:rPr>
          <w:rStyle w:val="FontStyle11"/>
          <w:rFonts w:ascii="Tahoma" w:hAnsi="Tahoma" w:cs="Tahoma"/>
          <w:lang w:val="en-US"/>
        </w:rPr>
        <w:t xml:space="preserve">fails to provide micropayment intermediary service for </w:t>
      </w:r>
      <w:r w:rsidR="00AF0C9C" w:rsidRPr="002D6034">
        <w:rPr>
          <w:rStyle w:val="FontStyle11"/>
          <w:rFonts w:ascii="Tahoma" w:hAnsi="Tahoma" w:cs="Tahoma"/>
          <w:lang w:val="en-US"/>
        </w:rPr>
        <w:t>more</w:t>
      </w:r>
      <w:r w:rsidR="00505610" w:rsidRPr="002D6034">
        <w:rPr>
          <w:rStyle w:val="FontStyle11"/>
          <w:rFonts w:ascii="Tahoma" w:hAnsi="Tahoma" w:cs="Tahoma"/>
          <w:lang w:val="en-US"/>
        </w:rPr>
        <w:t xml:space="preserve"> than six months</w:t>
      </w:r>
      <w:r w:rsidRPr="002D6034">
        <w:rPr>
          <w:rStyle w:val="FontStyle11"/>
          <w:rFonts w:ascii="Tahoma" w:hAnsi="Tahoma" w:cs="Tahoma"/>
          <w:lang w:val="en-US"/>
        </w:rPr>
        <w:t>;</w:t>
      </w:r>
    </w:p>
    <w:p w:rsidR="00843591" w:rsidRPr="002D6034" w:rsidRDefault="00843591" w:rsidP="00843591">
      <w:pPr>
        <w:pStyle w:val="Style1"/>
        <w:widowControl/>
        <w:tabs>
          <w:tab w:val="left" w:pos="542"/>
        </w:tabs>
        <w:spacing w:line="288" w:lineRule="exact"/>
        <w:ind w:firstLine="283"/>
        <w:rPr>
          <w:rStyle w:val="FontStyle11"/>
          <w:rFonts w:ascii="Tahoma" w:hAnsi="Tahoma" w:cs="Tahoma"/>
          <w:lang w:val="en-US"/>
        </w:rPr>
      </w:pPr>
      <w:r w:rsidRPr="002D6034">
        <w:rPr>
          <w:rStyle w:val="FontStyle11"/>
          <w:rFonts w:ascii="Tahoma" w:hAnsi="Tahoma" w:cs="Tahoma"/>
          <w:lang w:val="en-US"/>
        </w:rPr>
        <w:t>2)</w:t>
      </w:r>
      <w:r w:rsidRPr="002D6034">
        <w:rPr>
          <w:rStyle w:val="FontStyle11"/>
          <w:rFonts w:ascii="Tahoma" w:hAnsi="Tahoma" w:cs="Tahoma"/>
          <w:lang w:val="en-US"/>
        </w:rPr>
        <w:tab/>
      </w:r>
      <w:r w:rsidR="00505610" w:rsidRPr="002D6034">
        <w:rPr>
          <w:rStyle w:val="FontStyle11"/>
          <w:rFonts w:ascii="Tahoma" w:hAnsi="Tahoma" w:cs="Tahoma"/>
          <w:lang w:val="en-US"/>
        </w:rPr>
        <w:t>obtained micropayment intermediary service license on the basis of forged and false documents, data and information</w:t>
      </w:r>
      <w:r w:rsidRPr="002D6034">
        <w:rPr>
          <w:rStyle w:val="FontStyle11"/>
          <w:rFonts w:ascii="Tahoma" w:hAnsi="Tahoma" w:cs="Tahoma"/>
          <w:lang w:val="en-US"/>
        </w:rPr>
        <w:t>;</w:t>
      </w:r>
    </w:p>
    <w:p w:rsidR="00843591" w:rsidRPr="002D6034" w:rsidRDefault="00843591" w:rsidP="00843591">
      <w:pPr>
        <w:pStyle w:val="Style1"/>
        <w:widowControl/>
        <w:tabs>
          <w:tab w:val="left" w:pos="682"/>
        </w:tabs>
        <w:spacing w:before="5" w:line="288" w:lineRule="exact"/>
        <w:ind w:firstLine="283"/>
        <w:rPr>
          <w:rStyle w:val="FontStyle11"/>
          <w:rFonts w:ascii="Tahoma" w:hAnsi="Tahoma" w:cs="Tahoma"/>
          <w:lang w:val="en-US"/>
        </w:rPr>
      </w:pPr>
      <w:r w:rsidRPr="002D6034">
        <w:rPr>
          <w:rStyle w:val="FontStyle11"/>
          <w:rFonts w:ascii="Tahoma" w:hAnsi="Tahoma" w:cs="Tahoma"/>
          <w:lang w:val="en-US"/>
        </w:rPr>
        <w:t>3)</w:t>
      </w:r>
      <w:r w:rsidRPr="002D6034">
        <w:rPr>
          <w:rStyle w:val="FontStyle11"/>
          <w:rFonts w:ascii="Tahoma" w:hAnsi="Tahoma" w:cs="Tahoma"/>
          <w:lang w:val="en-US"/>
        </w:rPr>
        <w:tab/>
      </w:r>
      <w:r w:rsidR="00505610" w:rsidRPr="002D6034">
        <w:rPr>
          <w:rStyle w:val="FontStyle11"/>
          <w:rFonts w:ascii="Tahoma" w:hAnsi="Tahoma" w:cs="Tahoma"/>
          <w:lang w:val="en-US"/>
        </w:rPr>
        <w:t>no longer meets the terms and conditions for providing micropayment intermediary service defined by this law and regulations adopted on the basis of this law, thus jeopardizing the micropayment security</w:t>
      </w:r>
      <w:r w:rsidRPr="002D6034">
        <w:rPr>
          <w:rStyle w:val="FontStyle11"/>
          <w:rFonts w:ascii="Tahoma" w:hAnsi="Tahoma" w:cs="Tahoma"/>
          <w:lang w:val="en-US"/>
        </w:rPr>
        <w:t>;</w:t>
      </w:r>
    </w:p>
    <w:p w:rsidR="00843591" w:rsidRPr="002D6034" w:rsidRDefault="00843591" w:rsidP="00843591">
      <w:pPr>
        <w:pStyle w:val="Style1"/>
        <w:widowControl/>
        <w:tabs>
          <w:tab w:val="left" w:pos="547"/>
        </w:tabs>
        <w:spacing w:line="288" w:lineRule="exact"/>
        <w:ind w:firstLine="283"/>
        <w:rPr>
          <w:rStyle w:val="FontStyle11"/>
          <w:rFonts w:ascii="Tahoma" w:hAnsi="Tahoma" w:cs="Tahoma"/>
          <w:lang w:val="en-US"/>
        </w:rPr>
      </w:pPr>
      <w:r w:rsidRPr="002D6034">
        <w:rPr>
          <w:rStyle w:val="FontStyle11"/>
          <w:rFonts w:ascii="Tahoma" w:hAnsi="Tahoma" w:cs="Tahoma"/>
          <w:lang w:val="en-US"/>
        </w:rPr>
        <w:t>4)</w:t>
      </w:r>
      <w:r w:rsidRPr="002D6034">
        <w:rPr>
          <w:rStyle w:val="FontStyle11"/>
          <w:rFonts w:ascii="Tahoma" w:hAnsi="Tahoma" w:cs="Tahoma"/>
          <w:lang w:val="en-US"/>
        </w:rPr>
        <w:tab/>
      </w:r>
      <w:r w:rsidR="00EE4C57" w:rsidRPr="002D6034">
        <w:rPr>
          <w:rStyle w:val="FontStyle11"/>
          <w:rFonts w:ascii="Tahoma" w:hAnsi="Tahoma" w:cs="Tahoma"/>
          <w:lang w:val="en-US"/>
        </w:rPr>
        <w:t>fails to observe or acts contrary to th</w:t>
      </w:r>
      <w:r w:rsidR="00A306F1" w:rsidRPr="002D6034">
        <w:rPr>
          <w:rStyle w:val="FontStyle11"/>
          <w:rFonts w:ascii="Tahoma" w:hAnsi="Tahoma" w:cs="Tahoma"/>
          <w:lang w:val="en-US"/>
        </w:rPr>
        <w:t>e provisions of this law and reg</w:t>
      </w:r>
      <w:r w:rsidR="00EE4C57" w:rsidRPr="002D6034">
        <w:rPr>
          <w:rStyle w:val="FontStyle11"/>
          <w:rFonts w:ascii="Tahoma" w:hAnsi="Tahoma" w:cs="Tahoma"/>
          <w:lang w:val="en-US"/>
        </w:rPr>
        <w:t>ulations derived from this law, thus jeopardizing the micropayment security and</w:t>
      </w:r>
    </w:p>
    <w:p w:rsidR="00843591" w:rsidRPr="002D6034" w:rsidRDefault="00843591" w:rsidP="00843591">
      <w:pPr>
        <w:pStyle w:val="Style1"/>
        <w:widowControl/>
        <w:tabs>
          <w:tab w:val="left" w:pos="557"/>
        </w:tabs>
        <w:spacing w:before="5" w:line="288" w:lineRule="exact"/>
        <w:ind w:left="293" w:firstLine="0"/>
        <w:jc w:val="left"/>
        <w:rPr>
          <w:rStyle w:val="FontStyle11"/>
          <w:rFonts w:ascii="Tahoma" w:hAnsi="Tahoma" w:cs="Tahoma"/>
          <w:lang w:val="en-US"/>
        </w:rPr>
      </w:pPr>
      <w:r w:rsidRPr="002D6034">
        <w:rPr>
          <w:rStyle w:val="FontStyle11"/>
          <w:rFonts w:ascii="Tahoma" w:hAnsi="Tahoma" w:cs="Tahoma"/>
          <w:lang w:val="en-US"/>
        </w:rPr>
        <w:t>5)</w:t>
      </w:r>
      <w:r w:rsidRPr="002D6034">
        <w:rPr>
          <w:rStyle w:val="FontStyle11"/>
          <w:rFonts w:ascii="Tahoma" w:hAnsi="Tahoma" w:cs="Tahoma"/>
          <w:lang w:val="en-US"/>
        </w:rPr>
        <w:tab/>
      </w:r>
      <w:r w:rsidR="00EE4C57" w:rsidRPr="002D6034">
        <w:rPr>
          <w:rStyle w:val="FontStyle11"/>
          <w:rFonts w:ascii="Tahoma" w:hAnsi="Tahoma" w:cs="Tahoma"/>
          <w:lang w:val="en-US"/>
        </w:rPr>
        <w:t>obstructs the oversight of the National Bank</w:t>
      </w:r>
      <w:r w:rsidRPr="002D6034">
        <w:rPr>
          <w:rStyle w:val="FontStyle11"/>
          <w:rFonts w:ascii="Tahoma" w:hAnsi="Tahoma" w:cs="Tahoma"/>
          <w:lang w:val="en-US"/>
        </w:rPr>
        <w:t>.</w:t>
      </w:r>
    </w:p>
    <w:p w:rsidR="00EE4C57" w:rsidRPr="002D6034" w:rsidRDefault="00EE4C57" w:rsidP="00843591">
      <w:pPr>
        <w:pStyle w:val="Style1"/>
        <w:widowControl/>
        <w:tabs>
          <w:tab w:val="left" w:pos="557"/>
        </w:tabs>
        <w:spacing w:before="5" w:line="288" w:lineRule="exact"/>
        <w:ind w:left="293" w:firstLine="0"/>
        <w:jc w:val="left"/>
        <w:rPr>
          <w:rStyle w:val="FontStyle11"/>
          <w:rFonts w:ascii="Tahoma" w:hAnsi="Tahoma" w:cs="Tahoma"/>
          <w:lang w:val="en-US"/>
        </w:rPr>
      </w:pPr>
    </w:p>
    <w:p w:rsidR="00843591" w:rsidRPr="002D6034" w:rsidRDefault="00FD3E0F" w:rsidP="00843591">
      <w:pPr>
        <w:pStyle w:val="Style3"/>
        <w:widowControl/>
        <w:spacing w:before="53" w:line="278" w:lineRule="exact"/>
        <w:rPr>
          <w:rStyle w:val="FontStyle11"/>
          <w:rFonts w:ascii="Tahoma" w:hAnsi="Tahoma" w:cs="Tahoma"/>
          <w:lang w:val="en-US"/>
        </w:rPr>
      </w:pPr>
      <w:r w:rsidRPr="002D6034">
        <w:rPr>
          <w:rStyle w:val="FontStyle11"/>
          <w:rFonts w:ascii="Tahoma" w:hAnsi="Tahoma" w:cs="Tahoma"/>
          <w:lang w:val="en-US"/>
        </w:rPr>
        <w:t>Article</w:t>
      </w:r>
      <w:r w:rsidR="00843591" w:rsidRPr="002D6034">
        <w:rPr>
          <w:rStyle w:val="FontStyle11"/>
          <w:rFonts w:ascii="Tahoma" w:hAnsi="Tahoma" w:cs="Tahoma"/>
          <w:lang w:val="en-US"/>
        </w:rPr>
        <w:t xml:space="preserve"> 27-</w:t>
      </w:r>
      <w:r w:rsidR="00EE4C57" w:rsidRPr="002D6034">
        <w:rPr>
          <w:rStyle w:val="FontStyle11"/>
          <w:rFonts w:ascii="Tahoma" w:hAnsi="Tahoma" w:cs="Tahoma"/>
          <w:lang w:val="en-US"/>
        </w:rPr>
        <w:t>k</w:t>
      </w:r>
    </w:p>
    <w:p w:rsidR="00843591" w:rsidRPr="002D6034" w:rsidRDefault="00DC6743" w:rsidP="00843591">
      <w:pPr>
        <w:pStyle w:val="Style1"/>
        <w:widowControl/>
        <w:numPr>
          <w:ilvl w:val="0"/>
          <w:numId w:val="68"/>
        </w:numPr>
        <w:tabs>
          <w:tab w:val="left" w:pos="619"/>
        </w:tabs>
        <w:spacing w:line="278" w:lineRule="exact"/>
        <w:ind w:firstLine="283"/>
        <w:rPr>
          <w:rStyle w:val="FontStyle11"/>
          <w:rFonts w:ascii="Tahoma" w:hAnsi="Tahoma" w:cs="Tahoma"/>
          <w:lang w:val="en-US"/>
        </w:rPr>
      </w:pPr>
      <w:r w:rsidRPr="002D6034">
        <w:rPr>
          <w:rStyle w:val="FontStyle11"/>
          <w:rFonts w:ascii="Tahoma" w:hAnsi="Tahoma" w:cs="Tahoma"/>
          <w:lang w:val="en-US"/>
        </w:rPr>
        <w:t>If</w:t>
      </w:r>
      <w:r w:rsidR="00EE4C57" w:rsidRPr="002D6034">
        <w:rPr>
          <w:rStyle w:val="FontStyle11"/>
          <w:rFonts w:ascii="Tahoma" w:hAnsi="Tahoma" w:cs="Tahoma"/>
          <w:lang w:val="en-US"/>
        </w:rPr>
        <w:t xml:space="preserve"> the National Bank or oversight authority </w:t>
      </w:r>
      <w:r w:rsidR="00AF0C9C" w:rsidRPr="002D6034">
        <w:rPr>
          <w:rStyle w:val="FontStyle11"/>
          <w:rFonts w:ascii="Tahoma" w:hAnsi="Tahoma" w:cs="Tahoma"/>
          <w:lang w:val="en-US"/>
        </w:rPr>
        <w:t>empowered by law</w:t>
      </w:r>
      <w:r w:rsidRPr="002D6034">
        <w:rPr>
          <w:rStyle w:val="FontStyle11"/>
          <w:rFonts w:ascii="Tahoma" w:hAnsi="Tahoma" w:cs="Tahoma"/>
          <w:lang w:val="en-US"/>
        </w:rPr>
        <w:t>,</w:t>
      </w:r>
      <w:r w:rsidR="00AF0C9C" w:rsidRPr="002D6034">
        <w:rPr>
          <w:rStyle w:val="FontStyle11"/>
          <w:rFonts w:ascii="Tahoma" w:hAnsi="Tahoma" w:cs="Tahoma"/>
          <w:lang w:val="en-US"/>
        </w:rPr>
        <w:t xml:space="preserve"> </w:t>
      </w:r>
      <w:r w:rsidR="00EE4C57" w:rsidRPr="002D6034">
        <w:rPr>
          <w:rStyle w:val="FontStyle11"/>
          <w:rFonts w:ascii="Tahoma" w:hAnsi="Tahoma" w:cs="Tahoma"/>
          <w:lang w:val="en-US"/>
        </w:rPr>
        <w:t>learn that legal entities and natural persons provide micropayment intermediary services without being licensed by the National Bank, they shall forthwith notify the Financial Police Office</w:t>
      </w:r>
      <w:r w:rsidR="00843591" w:rsidRPr="002D6034">
        <w:rPr>
          <w:rStyle w:val="FontStyle11"/>
          <w:rFonts w:ascii="Tahoma" w:hAnsi="Tahoma" w:cs="Tahoma"/>
          <w:lang w:val="en-US"/>
        </w:rPr>
        <w:t>.</w:t>
      </w:r>
    </w:p>
    <w:p w:rsidR="0058222A" w:rsidRPr="00454285" w:rsidRDefault="00DC6743" w:rsidP="00843591">
      <w:pPr>
        <w:jc w:val="both"/>
        <w:rPr>
          <w:rStyle w:val="FontStyle11"/>
          <w:rFonts w:ascii="Tahoma" w:hAnsi="Tahoma" w:cs="Tahoma"/>
          <w:lang w:val="en-US"/>
        </w:rPr>
      </w:pPr>
      <w:r w:rsidRPr="002D6034">
        <w:rPr>
          <w:rStyle w:val="FontStyle11"/>
          <w:rFonts w:ascii="Tahoma" w:hAnsi="Tahoma" w:cs="Tahoma"/>
          <w:lang w:val="en-US"/>
        </w:rPr>
        <w:t>Once t</w:t>
      </w:r>
      <w:r w:rsidR="00542C4E" w:rsidRPr="002D6034">
        <w:rPr>
          <w:rStyle w:val="FontStyle11"/>
          <w:rFonts w:ascii="Tahoma" w:hAnsi="Tahoma" w:cs="Tahoma"/>
          <w:lang w:val="en-US"/>
        </w:rPr>
        <w:t xml:space="preserve">he Financial Police Office </w:t>
      </w:r>
      <w:r w:rsidRPr="002D6034">
        <w:rPr>
          <w:rStyle w:val="FontStyle11"/>
          <w:rFonts w:ascii="Tahoma" w:hAnsi="Tahoma" w:cs="Tahoma"/>
          <w:lang w:val="en-US"/>
        </w:rPr>
        <w:t>receives</w:t>
      </w:r>
      <w:r w:rsidR="00542C4E" w:rsidRPr="002D6034">
        <w:rPr>
          <w:rStyle w:val="FontStyle11"/>
          <w:rFonts w:ascii="Tahoma" w:hAnsi="Tahoma" w:cs="Tahoma"/>
          <w:lang w:val="en-US"/>
        </w:rPr>
        <w:t xml:space="preserve"> the notification referred to in paragraph </w:t>
      </w:r>
      <w:r w:rsidR="00843591" w:rsidRPr="002D6034">
        <w:rPr>
          <w:rStyle w:val="FontStyle11"/>
          <w:rFonts w:ascii="Tahoma" w:hAnsi="Tahoma" w:cs="Tahoma"/>
          <w:lang w:val="en-US"/>
        </w:rPr>
        <w:t xml:space="preserve">(1) </w:t>
      </w:r>
      <w:r w:rsidR="00542C4E" w:rsidRPr="002D6034">
        <w:rPr>
          <w:rStyle w:val="FontStyle11"/>
          <w:rFonts w:ascii="Tahoma" w:hAnsi="Tahoma" w:cs="Tahoma"/>
          <w:lang w:val="en-US"/>
        </w:rPr>
        <w:t xml:space="preserve">of this </w:t>
      </w:r>
      <w:r w:rsidR="00FD3E0F" w:rsidRPr="002D6034">
        <w:rPr>
          <w:rStyle w:val="FontStyle11"/>
          <w:rFonts w:ascii="Tahoma" w:hAnsi="Tahoma" w:cs="Tahoma"/>
          <w:lang w:val="en-US"/>
        </w:rPr>
        <w:t>Article</w:t>
      </w:r>
      <w:r w:rsidR="00843591" w:rsidRPr="002D6034">
        <w:rPr>
          <w:rStyle w:val="FontStyle11"/>
          <w:rFonts w:ascii="Tahoma" w:hAnsi="Tahoma" w:cs="Tahoma"/>
          <w:lang w:val="en-US"/>
        </w:rPr>
        <w:t xml:space="preserve"> </w:t>
      </w:r>
      <w:r w:rsidRPr="002D6034">
        <w:rPr>
          <w:rStyle w:val="FontStyle11"/>
          <w:rFonts w:ascii="Tahoma" w:hAnsi="Tahoma" w:cs="Tahoma"/>
          <w:lang w:val="en-US"/>
        </w:rPr>
        <w:t xml:space="preserve">it shall immediately </w:t>
      </w:r>
      <w:r w:rsidR="00542C4E" w:rsidRPr="002D6034">
        <w:rPr>
          <w:rStyle w:val="FontStyle11"/>
          <w:rFonts w:ascii="Tahoma" w:hAnsi="Tahoma" w:cs="Tahoma"/>
          <w:lang w:val="en-US"/>
        </w:rPr>
        <w:t>inspect the operations of persons</w:t>
      </w:r>
      <w:r w:rsidRPr="002D6034">
        <w:rPr>
          <w:rStyle w:val="FontStyle11"/>
          <w:rFonts w:ascii="Tahoma" w:hAnsi="Tahoma" w:cs="Tahoma"/>
          <w:lang w:val="en-US"/>
        </w:rPr>
        <w:t>/entities</w:t>
      </w:r>
      <w:r w:rsidR="00542C4E" w:rsidRPr="002D6034">
        <w:rPr>
          <w:rStyle w:val="FontStyle11"/>
          <w:rFonts w:ascii="Tahoma" w:hAnsi="Tahoma" w:cs="Tahoma"/>
          <w:lang w:val="en-US"/>
        </w:rPr>
        <w:t xml:space="preserve"> referred to in paragraph </w:t>
      </w:r>
      <w:r w:rsidR="00843591" w:rsidRPr="002D6034">
        <w:rPr>
          <w:rStyle w:val="FontStyle11"/>
          <w:rFonts w:ascii="Tahoma" w:hAnsi="Tahoma" w:cs="Tahoma"/>
          <w:lang w:val="en-US"/>
        </w:rPr>
        <w:t xml:space="preserve">(1) </w:t>
      </w:r>
      <w:r w:rsidR="00542C4E" w:rsidRPr="002D6034">
        <w:rPr>
          <w:rStyle w:val="FontStyle11"/>
          <w:rFonts w:ascii="Tahoma" w:hAnsi="Tahoma" w:cs="Tahoma"/>
          <w:lang w:val="en-US"/>
        </w:rPr>
        <w:t xml:space="preserve">of this </w:t>
      </w:r>
      <w:r w:rsidR="00FD3E0F" w:rsidRPr="002D6034">
        <w:rPr>
          <w:rStyle w:val="FontStyle11"/>
          <w:rFonts w:ascii="Tahoma" w:hAnsi="Tahoma" w:cs="Tahoma"/>
          <w:lang w:val="en-US"/>
        </w:rPr>
        <w:t>Article</w:t>
      </w:r>
      <w:r w:rsidR="00843591" w:rsidRPr="002D6034">
        <w:rPr>
          <w:rStyle w:val="FontStyle11"/>
          <w:rFonts w:ascii="Tahoma" w:hAnsi="Tahoma" w:cs="Tahoma"/>
          <w:lang w:val="en-US"/>
        </w:rPr>
        <w:t xml:space="preserve"> </w:t>
      </w:r>
      <w:r w:rsidR="00542C4E" w:rsidRPr="002D6034">
        <w:rPr>
          <w:rStyle w:val="FontStyle11"/>
          <w:rFonts w:ascii="Tahoma" w:hAnsi="Tahoma" w:cs="Tahoma"/>
          <w:lang w:val="en-US"/>
        </w:rPr>
        <w:t>and undertake measures within their responsibilities</w:t>
      </w:r>
      <w:r w:rsidR="00843591" w:rsidRPr="002D6034">
        <w:rPr>
          <w:rStyle w:val="FontStyle11"/>
          <w:rFonts w:ascii="Tahoma" w:hAnsi="Tahoma" w:cs="Tahoma"/>
          <w:lang w:val="en-US"/>
        </w:rPr>
        <w:t>.</w:t>
      </w:r>
    </w:p>
    <w:p w:rsidR="00843591" w:rsidRPr="00454285" w:rsidRDefault="00843591" w:rsidP="00843591">
      <w:pPr>
        <w:jc w:val="both"/>
        <w:rPr>
          <w:rFonts w:ascii="Tahoma" w:hAnsi="Tahoma" w:cs="Tahoma"/>
          <w:sz w:val="22"/>
          <w:szCs w:val="22"/>
          <w:lang w:val="en-US"/>
        </w:rPr>
      </w:pPr>
    </w:p>
    <w:p w:rsidR="000F7523" w:rsidRPr="00454285" w:rsidRDefault="000F7523" w:rsidP="000F7523">
      <w:pPr>
        <w:pStyle w:val="Heading2"/>
        <w:numPr>
          <w:ilvl w:val="0"/>
          <w:numId w:val="2"/>
        </w:numPr>
        <w:rPr>
          <w:rFonts w:ascii="Tahoma" w:hAnsi="Tahoma" w:cs="Tahoma"/>
          <w:sz w:val="22"/>
          <w:szCs w:val="22"/>
        </w:rPr>
      </w:pPr>
      <w:r w:rsidRPr="00454285">
        <w:rPr>
          <w:rFonts w:ascii="Tahoma" w:hAnsi="Tahoma" w:cs="Tahoma"/>
          <w:sz w:val="22"/>
          <w:szCs w:val="22"/>
        </w:rPr>
        <w:lastRenderedPageBreak/>
        <w:t>ELECTRONIC MONEY</w:t>
      </w:r>
    </w:p>
    <w:p w:rsidR="00B02A01" w:rsidRPr="00454285" w:rsidRDefault="00B02A01" w:rsidP="00387099">
      <w:pPr>
        <w:jc w:val="center"/>
        <w:rPr>
          <w:rFonts w:ascii="Tahoma" w:hAnsi="Tahoma" w:cs="Tahoma"/>
          <w:sz w:val="22"/>
          <w:szCs w:val="22"/>
          <w:lang w:val="en-US"/>
        </w:rPr>
      </w:pPr>
    </w:p>
    <w:p w:rsidR="000F7523" w:rsidRPr="00454285" w:rsidRDefault="000F7523" w:rsidP="00387099">
      <w:pPr>
        <w:jc w:val="center"/>
        <w:rPr>
          <w:rFonts w:ascii="Tahoma" w:hAnsi="Tahoma" w:cs="Tahoma"/>
          <w:sz w:val="22"/>
          <w:szCs w:val="22"/>
          <w:lang w:val="en-US"/>
        </w:rPr>
      </w:pPr>
      <w:r w:rsidRPr="00454285">
        <w:rPr>
          <w:rFonts w:ascii="Tahoma" w:hAnsi="Tahoma" w:cs="Tahoma"/>
          <w:sz w:val="22"/>
          <w:szCs w:val="22"/>
          <w:lang w:val="en-US"/>
        </w:rPr>
        <w:t>Article 28</w:t>
      </w:r>
    </w:p>
    <w:p w:rsidR="000F7523" w:rsidRPr="00454285" w:rsidRDefault="000F7523" w:rsidP="000F7523">
      <w:pPr>
        <w:jc w:val="both"/>
        <w:rPr>
          <w:rFonts w:ascii="Tahoma" w:hAnsi="Tahoma" w:cs="Tahoma"/>
          <w:sz w:val="22"/>
          <w:szCs w:val="22"/>
          <w:lang w:val="en-US"/>
        </w:rPr>
      </w:pPr>
    </w:p>
    <w:p w:rsidR="000F7523" w:rsidRPr="00454285" w:rsidRDefault="000F7523" w:rsidP="000F7523">
      <w:pPr>
        <w:numPr>
          <w:ilvl w:val="0"/>
          <w:numId w:val="15"/>
        </w:numPr>
        <w:jc w:val="both"/>
        <w:rPr>
          <w:rFonts w:ascii="Tahoma" w:hAnsi="Tahoma" w:cs="Tahoma"/>
          <w:sz w:val="22"/>
          <w:szCs w:val="22"/>
          <w:lang w:val="en-US"/>
        </w:rPr>
      </w:pPr>
      <w:r w:rsidRPr="00454285">
        <w:rPr>
          <w:rFonts w:ascii="Tahoma" w:hAnsi="Tahoma" w:cs="Tahoma"/>
          <w:sz w:val="22"/>
          <w:szCs w:val="22"/>
          <w:lang w:val="en-US"/>
        </w:rPr>
        <w:t>Electronic money issuer may be only:</w:t>
      </w:r>
    </w:p>
    <w:p w:rsidR="000F7523" w:rsidRPr="00454285" w:rsidRDefault="000F7523" w:rsidP="004B03A3">
      <w:pPr>
        <w:numPr>
          <w:ilvl w:val="0"/>
          <w:numId w:val="53"/>
        </w:numPr>
        <w:jc w:val="both"/>
        <w:rPr>
          <w:rFonts w:ascii="Tahoma" w:hAnsi="Tahoma" w:cs="Tahoma"/>
          <w:sz w:val="22"/>
          <w:szCs w:val="22"/>
          <w:lang w:val="en-US"/>
        </w:rPr>
      </w:pPr>
      <w:r w:rsidRPr="00454285">
        <w:rPr>
          <w:rFonts w:ascii="Tahoma" w:hAnsi="Tahoma" w:cs="Tahoma"/>
          <w:sz w:val="22"/>
          <w:szCs w:val="22"/>
          <w:lang w:val="en-US"/>
        </w:rPr>
        <w:t>bank, having a head office in the Republic of Macedonia, granted a prior approval for issuing electronic money by the Governor of the Republic of Macedonia</w:t>
      </w:r>
      <w:r w:rsidR="00BB0C0D" w:rsidRPr="00454285">
        <w:rPr>
          <w:rFonts w:ascii="Tahoma" w:hAnsi="Tahoma" w:cs="Tahoma"/>
          <w:sz w:val="22"/>
          <w:szCs w:val="22"/>
          <w:lang w:val="en-US"/>
        </w:rPr>
        <w:t>;</w:t>
      </w:r>
    </w:p>
    <w:p w:rsidR="000F7523" w:rsidRPr="00454285" w:rsidRDefault="0069126A" w:rsidP="004B03A3">
      <w:pPr>
        <w:numPr>
          <w:ilvl w:val="0"/>
          <w:numId w:val="53"/>
        </w:numPr>
        <w:jc w:val="both"/>
        <w:rPr>
          <w:rFonts w:ascii="Tahoma" w:hAnsi="Tahoma" w:cs="Tahoma"/>
          <w:sz w:val="22"/>
          <w:szCs w:val="22"/>
          <w:lang w:val="en-US"/>
        </w:rPr>
      </w:pPr>
      <w:r w:rsidRPr="00454285">
        <w:rPr>
          <w:rFonts w:ascii="Tahoma" w:hAnsi="Tahoma" w:cs="Tahoma"/>
          <w:sz w:val="22"/>
          <w:szCs w:val="22"/>
          <w:lang w:val="en-US"/>
        </w:rPr>
        <w:t>branch of a bank from the EU member-states, in consistence with the Banking Law</w:t>
      </w:r>
      <w:r w:rsidR="00BB0C0D" w:rsidRPr="00454285">
        <w:rPr>
          <w:rFonts w:ascii="Tahoma" w:hAnsi="Tahoma" w:cs="Tahoma"/>
          <w:sz w:val="22"/>
          <w:szCs w:val="22"/>
          <w:lang w:val="en-US"/>
        </w:rPr>
        <w:t>;</w:t>
      </w:r>
    </w:p>
    <w:p w:rsidR="0069126A" w:rsidRPr="00454285" w:rsidRDefault="0069126A" w:rsidP="004B03A3">
      <w:pPr>
        <w:numPr>
          <w:ilvl w:val="0"/>
          <w:numId w:val="53"/>
        </w:numPr>
        <w:jc w:val="both"/>
        <w:rPr>
          <w:rFonts w:ascii="Tahoma" w:hAnsi="Tahoma" w:cs="Tahoma"/>
          <w:sz w:val="22"/>
          <w:szCs w:val="22"/>
          <w:lang w:val="en-US"/>
        </w:rPr>
      </w:pPr>
      <w:r w:rsidRPr="00454285">
        <w:rPr>
          <w:rFonts w:ascii="Tahoma" w:hAnsi="Tahoma" w:cs="Tahoma"/>
          <w:sz w:val="22"/>
          <w:szCs w:val="22"/>
          <w:lang w:val="en-US"/>
        </w:rPr>
        <w:t>foreign bank branch which, according to the Banking Law, was granted a founding and operating license by the Governor of the National Bank</w:t>
      </w:r>
      <w:r w:rsidR="00BB0C0D" w:rsidRPr="00454285">
        <w:rPr>
          <w:rFonts w:ascii="Tahoma" w:hAnsi="Tahoma" w:cs="Tahoma"/>
          <w:sz w:val="22"/>
          <w:szCs w:val="22"/>
          <w:lang w:val="en-US"/>
        </w:rPr>
        <w:t xml:space="preserve"> and</w:t>
      </w:r>
    </w:p>
    <w:p w:rsidR="0069126A" w:rsidRPr="00454285" w:rsidRDefault="00BC3943" w:rsidP="004B03A3">
      <w:pPr>
        <w:numPr>
          <w:ilvl w:val="0"/>
          <w:numId w:val="53"/>
        </w:numPr>
        <w:jc w:val="both"/>
        <w:rPr>
          <w:rFonts w:ascii="Tahoma" w:hAnsi="Tahoma" w:cs="Tahoma"/>
          <w:sz w:val="22"/>
          <w:szCs w:val="22"/>
          <w:lang w:val="en-US"/>
        </w:rPr>
      </w:pPr>
      <w:r w:rsidRPr="00454285">
        <w:rPr>
          <w:rFonts w:ascii="Tahoma" w:hAnsi="Tahoma" w:cs="Tahoma"/>
          <w:sz w:val="22"/>
          <w:szCs w:val="22"/>
          <w:lang w:val="en-US"/>
        </w:rPr>
        <w:t>electronic money issu</w:t>
      </w:r>
      <w:r w:rsidR="00B277CB" w:rsidRPr="00454285">
        <w:rPr>
          <w:rFonts w:ascii="Tahoma" w:hAnsi="Tahoma" w:cs="Tahoma"/>
          <w:sz w:val="22"/>
          <w:szCs w:val="22"/>
          <w:lang w:val="en-US"/>
        </w:rPr>
        <w:t>ing</w:t>
      </w:r>
      <w:r w:rsidRPr="00454285">
        <w:rPr>
          <w:rFonts w:ascii="Tahoma" w:hAnsi="Tahoma" w:cs="Tahoma"/>
          <w:sz w:val="22"/>
          <w:szCs w:val="22"/>
          <w:lang w:val="en-US"/>
        </w:rPr>
        <w:t xml:space="preserve"> company, which, according to this law was granted a founding and operating license by th</w:t>
      </w:r>
      <w:r w:rsidR="00BB0C0D" w:rsidRPr="00454285">
        <w:rPr>
          <w:rFonts w:ascii="Tahoma" w:hAnsi="Tahoma" w:cs="Tahoma"/>
          <w:sz w:val="22"/>
          <w:szCs w:val="22"/>
          <w:lang w:val="en-US"/>
        </w:rPr>
        <w:t>e Governor of the National Bank.</w:t>
      </w:r>
    </w:p>
    <w:p w:rsidR="00BC3943" w:rsidRPr="00454285" w:rsidRDefault="00BC3943" w:rsidP="00BC3943">
      <w:pPr>
        <w:jc w:val="both"/>
        <w:rPr>
          <w:rFonts w:ascii="Tahoma" w:hAnsi="Tahoma" w:cs="Tahoma"/>
          <w:sz w:val="22"/>
          <w:szCs w:val="22"/>
          <w:lang w:val="en-US"/>
        </w:rPr>
      </w:pPr>
    </w:p>
    <w:p w:rsidR="00BC3943" w:rsidRPr="00454285" w:rsidRDefault="00BC3943" w:rsidP="00BC3943">
      <w:pPr>
        <w:numPr>
          <w:ilvl w:val="0"/>
          <w:numId w:val="15"/>
        </w:numPr>
        <w:jc w:val="both"/>
        <w:rPr>
          <w:rFonts w:ascii="Tahoma" w:hAnsi="Tahoma" w:cs="Tahoma"/>
          <w:sz w:val="22"/>
          <w:szCs w:val="22"/>
          <w:lang w:val="en-US"/>
        </w:rPr>
      </w:pPr>
      <w:r w:rsidRPr="00454285">
        <w:rPr>
          <w:rFonts w:ascii="Tahoma" w:hAnsi="Tahoma" w:cs="Tahoma"/>
          <w:sz w:val="22"/>
          <w:szCs w:val="22"/>
          <w:lang w:val="en-US"/>
        </w:rPr>
        <w:t>The receiving of cash for issuing electronic money shall not denote accepting deposit or other repayable sources of funds in the light of the provisions of the Banking Law, provided that the electronic money are issued immediately after receiving such cash.</w:t>
      </w:r>
    </w:p>
    <w:p w:rsidR="00BC3943" w:rsidRPr="00454285" w:rsidRDefault="00BC3943" w:rsidP="00BC3943">
      <w:pPr>
        <w:jc w:val="both"/>
        <w:rPr>
          <w:rFonts w:ascii="Tahoma" w:hAnsi="Tahoma" w:cs="Tahoma"/>
          <w:sz w:val="22"/>
          <w:szCs w:val="22"/>
          <w:lang w:val="en-US"/>
        </w:rPr>
      </w:pPr>
    </w:p>
    <w:p w:rsidR="00BC3943" w:rsidRPr="00454285" w:rsidRDefault="00BC3943" w:rsidP="00387099">
      <w:pPr>
        <w:jc w:val="center"/>
        <w:rPr>
          <w:rFonts w:ascii="Tahoma" w:hAnsi="Tahoma" w:cs="Tahoma"/>
          <w:sz w:val="22"/>
          <w:szCs w:val="22"/>
          <w:lang w:val="en-US"/>
        </w:rPr>
      </w:pPr>
      <w:r w:rsidRPr="00454285">
        <w:rPr>
          <w:rFonts w:ascii="Tahoma" w:hAnsi="Tahoma" w:cs="Tahoma"/>
          <w:sz w:val="22"/>
          <w:szCs w:val="22"/>
          <w:lang w:val="en-US"/>
        </w:rPr>
        <w:t>Article 29</w:t>
      </w:r>
    </w:p>
    <w:p w:rsidR="00BC3943" w:rsidRPr="00454285" w:rsidRDefault="00BC3943" w:rsidP="00BC3943">
      <w:pPr>
        <w:jc w:val="both"/>
        <w:rPr>
          <w:rFonts w:ascii="Tahoma" w:hAnsi="Tahoma" w:cs="Tahoma"/>
          <w:sz w:val="22"/>
          <w:szCs w:val="22"/>
          <w:lang w:val="en-US"/>
        </w:rPr>
      </w:pPr>
    </w:p>
    <w:p w:rsidR="006C560F" w:rsidRPr="00454285" w:rsidRDefault="00584D71" w:rsidP="006C560F">
      <w:pPr>
        <w:numPr>
          <w:ilvl w:val="0"/>
          <w:numId w:val="16"/>
        </w:numPr>
        <w:jc w:val="both"/>
        <w:rPr>
          <w:rFonts w:ascii="Tahoma" w:hAnsi="Tahoma" w:cs="Tahoma"/>
          <w:sz w:val="22"/>
          <w:szCs w:val="22"/>
          <w:lang w:val="en-US"/>
        </w:rPr>
      </w:pPr>
      <w:r w:rsidRPr="00454285">
        <w:rPr>
          <w:rFonts w:ascii="Tahoma" w:hAnsi="Tahoma" w:cs="Tahoma"/>
          <w:sz w:val="22"/>
          <w:szCs w:val="22"/>
          <w:lang w:val="en-US"/>
        </w:rPr>
        <w:t xml:space="preserve">Electronic money shall be issued on a basis of agreement on issuing electronic money concluded between </w:t>
      </w:r>
      <w:r w:rsidR="006C560F" w:rsidRPr="00454285">
        <w:rPr>
          <w:rFonts w:ascii="Tahoma" w:hAnsi="Tahoma" w:cs="Tahoma"/>
          <w:sz w:val="22"/>
          <w:szCs w:val="22"/>
          <w:lang w:val="en-US"/>
        </w:rPr>
        <w:t>electronic money issuer and natural person - electronic money owner (hereinafter: owner).</w:t>
      </w:r>
    </w:p>
    <w:p w:rsidR="006C560F" w:rsidRPr="00454285" w:rsidRDefault="006C560F" w:rsidP="006C560F">
      <w:pPr>
        <w:ind w:left="360"/>
        <w:jc w:val="both"/>
        <w:rPr>
          <w:rFonts w:ascii="Tahoma" w:hAnsi="Tahoma" w:cs="Tahoma"/>
          <w:sz w:val="22"/>
          <w:szCs w:val="22"/>
          <w:lang w:val="en-US"/>
        </w:rPr>
      </w:pPr>
    </w:p>
    <w:p w:rsidR="006C560F" w:rsidRPr="00454285" w:rsidRDefault="006C560F" w:rsidP="006C560F">
      <w:pPr>
        <w:numPr>
          <w:ilvl w:val="0"/>
          <w:numId w:val="16"/>
        </w:numPr>
        <w:jc w:val="both"/>
        <w:rPr>
          <w:rFonts w:ascii="Tahoma" w:hAnsi="Tahoma" w:cs="Tahoma"/>
          <w:sz w:val="22"/>
          <w:szCs w:val="22"/>
          <w:lang w:val="en-US"/>
        </w:rPr>
      </w:pPr>
      <w:r w:rsidRPr="00454285">
        <w:rPr>
          <w:rFonts w:ascii="Tahoma" w:hAnsi="Tahoma" w:cs="Tahoma"/>
          <w:sz w:val="22"/>
          <w:szCs w:val="22"/>
          <w:lang w:val="en-US"/>
        </w:rPr>
        <w:t xml:space="preserve">Subject to the agreement referred to in paragraph (1) of this Article, an upon payment of the specified amount of cash, the owner shall be issued electronic money that serve for making payments up to the amount </w:t>
      </w:r>
      <w:r w:rsidR="0076305B" w:rsidRPr="00454285">
        <w:rPr>
          <w:rFonts w:ascii="Tahoma" w:hAnsi="Tahoma" w:cs="Tahoma"/>
          <w:sz w:val="22"/>
          <w:szCs w:val="22"/>
          <w:lang w:val="en-US"/>
        </w:rPr>
        <w:t>of the coverage of issued electronic money.</w:t>
      </w:r>
    </w:p>
    <w:p w:rsidR="0076305B" w:rsidRPr="00454285" w:rsidRDefault="0076305B" w:rsidP="0076305B">
      <w:pPr>
        <w:jc w:val="both"/>
        <w:rPr>
          <w:rFonts w:ascii="Tahoma" w:hAnsi="Tahoma" w:cs="Tahoma"/>
          <w:sz w:val="22"/>
          <w:szCs w:val="22"/>
          <w:lang w:val="en-US"/>
        </w:rPr>
      </w:pPr>
    </w:p>
    <w:p w:rsidR="0076305B" w:rsidRPr="00454285" w:rsidRDefault="0076305B" w:rsidP="006C560F">
      <w:pPr>
        <w:numPr>
          <w:ilvl w:val="0"/>
          <w:numId w:val="16"/>
        </w:numPr>
        <w:jc w:val="both"/>
        <w:rPr>
          <w:rFonts w:ascii="Tahoma" w:hAnsi="Tahoma" w:cs="Tahoma"/>
          <w:sz w:val="22"/>
          <w:szCs w:val="22"/>
          <w:lang w:val="en-US"/>
        </w:rPr>
      </w:pPr>
      <w:r w:rsidRPr="00454285">
        <w:rPr>
          <w:rFonts w:ascii="Tahoma" w:hAnsi="Tahoma" w:cs="Tahoma"/>
          <w:sz w:val="22"/>
          <w:szCs w:val="22"/>
          <w:lang w:val="en-US"/>
        </w:rPr>
        <w:t>The issuer shall charge a fee to the owner for the issued electronic money. No fee or other costs shall be charged in the case of payment with electronic money.</w:t>
      </w:r>
    </w:p>
    <w:p w:rsidR="0076305B" w:rsidRPr="00454285" w:rsidRDefault="0076305B" w:rsidP="0076305B">
      <w:pPr>
        <w:jc w:val="both"/>
        <w:rPr>
          <w:rFonts w:ascii="Tahoma" w:hAnsi="Tahoma" w:cs="Tahoma"/>
          <w:sz w:val="22"/>
          <w:szCs w:val="22"/>
          <w:lang w:val="en-US"/>
        </w:rPr>
      </w:pPr>
    </w:p>
    <w:p w:rsidR="0076305B" w:rsidRPr="00454285" w:rsidRDefault="0076305B" w:rsidP="006C560F">
      <w:pPr>
        <w:numPr>
          <w:ilvl w:val="0"/>
          <w:numId w:val="16"/>
        </w:numPr>
        <w:jc w:val="both"/>
        <w:rPr>
          <w:rFonts w:ascii="Tahoma" w:hAnsi="Tahoma" w:cs="Tahoma"/>
          <w:sz w:val="22"/>
          <w:szCs w:val="22"/>
          <w:lang w:val="en-US"/>
        </w:rPr>
      </w:pPr>
      <w:r w:rsidRPr="00454285">
        <w:rPr>
          <w:rFonts w:ascii="Tahoma" w:hAnsi="Tahoma" w:cs="Tahoma"/>
          <w:sz w:val="22"/>
          <w:szCs w:val="22"/>
          <w:lang w:val="en-US"/>
        </w:rPr>
        <w:t>The coverage of issued electronic money shall be in the amount of the cash paid-in, less the amount of executed payments and charged fees.</w:t>
      </w:r>
    </w:p>
    <w:p w:rsidR="0076305B" w:rsidRPr="00454285" w:rsidRDefault="0076305B" w:rsidP="0076305B">
      <w:pPr>
        <w:jc w:val="both"/>
        <w:rPr>
          <w:rFonts w:ascii="Tahoma" w:hAnsi="Tahoma" w:cs="Tahoma"/>
          <w:sz w:val="22"/>
          <w:szCs w:val="22"/>
          <w:lang w:val="en-US"/>
        </w:rPr>
      </w:pPr>
    </w:p>
    <w:p w:rsidR="0076305B" w:rsidRPr="00454285" w:rsidRDefault="00BC10D3" w:rsidP="0029101A">
      <w:pPr>
        <w:ind w:left="360"/>
        <w:jc w:val="center"/>
        <w:rPr>
          <w:rFonts w:ascii="Tahoma" w:hAnsi="Tahoma" w:cs="Tahoma"/>
          <w:sz w:val="22"/>
          <w:szCs w:val="22"/>
          <w:lang w:val="en-US"/>
        </w:rPr>
      </w:pPr>
      <w:r w:rsidRPr="00454285">
        <w:rPr>
          <w:rFonts w:ascii="Tahoma" w:hAnsi="Tahoma" w:cs="Tahoma"/>
          <w:sz w:val="22"/>
          <w:szCs w:val="22"/>
          <w:lang w:val="en-US"/>
        </w:rPr>
        <w:t>Article 30</w:t>
      </w:r>
    </w:p>
    <w:p w:rsidR="00BC10D3" w:rsidRPr="00454285" w:rsidRDefault="00BC10D3" w:rsidP="00BC10D3">
      <w:pPr>
        <w:ind w:left="360"/>
        <w:jc w:val="both"/>
        <w:rPr>
          <w:rFonts w:ascii="Tahoma" w:hAnsi="Tahoma" w:cs="Tahoma"/>
          <w:sz w:val="22"/>
          <w:szCs w:val="22"/>
          <w:lang w:val="en-US"/>
        </w:rPr>
      </w:pPr>
    </w:p>
    <w:p w:rsidR="00BC10D3" w:rsidRPr="00454285" w:rsidRDefault="00BC10D3" w:rsidP="00BC10D3">
      <w:pPr>
        <w:ind w:left="360"/>
        <w:jc w:val="both"/>
        <w:rPr>
          <w:rFonts w:ascii="Tahoma" w:hAnsi="Tahoma" w:cs="Tahoma"/>
          <w:sz w:val="22"/>
          <w:szCs w:val="22"/>
          <w:lang w:val="en-US"/>
        </w:rPr>
      </w:pPr>
      <w:r w:rsidRPr="00454285">
        <w:rPr>
          <w:rFonts w:ascii="Tahoma" w:hAnsi="Tahoma" w:cs="Tahoma"/>
          <w:sz w:val="22"/>
          <w:szCs w:val="22"/>
          <w:lang w:val="en-US"/>
        </w:rPr>
        <w:t>Unless otherwise specified by this law, the relations between the electronic money issuer and owner shall be regulated by the provisions of the Law on Contracts.</w:t>
      </w:r>
    </w:p>
    <w:p w:rsidR="00BC10D3" w:rsidRPr="00454285" w:rsidRDefault="00BC10D3" w:rsidP="00BC10D3">
      <w:pPr>
        <w:ind w:left="360"/>
        <w:jc w:val="both"/>
        <w:rPr>
          <w:rFonts w:ascii="Tahoma" w:hAnsi="Tahoma" w:cs="Tahoma"/>
          <w:sz w:val="22"/>
          <w:szCs w:val="22"/>
          <w:lang w:val="en-US"/>
        </w:rPr>
      </w:pPr>
    </w:p>
    <w:p w:rsidR="00D64F76" w:rsidRPr="00454285" w:rsidRDefault="00D64F76" w:rsidP="00BC10D3">
      <w:pPr>
        <w:ind w:left="360"/>
        <w:jc w:val="both"/>
        <w:rPr>
          <w:rFonts w:ascii="Tahoma" w:hAnsi="Tahoma" w:cs="Tahoma"/>
          <w:sz w:val="22"/>
          <w:szCs w:val="22"/>
          <w:lang w:val="en-US"/>
        </w:rPr>
      </w:pPr>
    </w:p>
    <w:p w:rsidR="00BB0C0D" w:rsidRPr="00454285" w:rsidRDefault="00BC10D3" w:rsidP="004149BE">
      <w:pPr>
        <w:ind w:left="360"/>
        <w:jc w:val="both"/>
        <w:rPr>
          <w:rFonts w:ascii="Tahoma" w:hAnsi="Tahoma" w:cs="Tahoma"/>
          <w:b/>
          <w:sz w:val="22"/>
          <w:szCs w:val="22"/>
          <w:lang w:val="en-US"/>
        </w:rPr>
      </w:pPr>
      <w:r w:rsidRPr="00454285">
        <w:rPr>
          <w:rFonts w:ascii="Tahoma" w:hAnsi="Tahoma" w:cs="Tahoma"/>
          <w:b/>
          <w:sz w:val="22"/>
          <w:szCs w:val="22"/>
          <w:lang w:val="en-US"/>
        </w:rPr>
        <w:t xml:space="preserve">2. </w:t>
      </w:r>
      <w:r w:rsidR="0025052A" w:rsidRPr="00454285">
        <w:rPr>
          <w:rFonts w:ascii="Tahoma" w:hAnsi="Tahoma" w:cs="Tahoma"/>
          <w:b/>
          <w:sz w:val="22"/>
          <w:szCs w:val="22"/>
          <w:lang w:val="en-US"/>
        </w:rPr>
        <w:t>Rights and obligations of the issuer and the owner</w:t>
      </w:r>
    </w:p>
    <w:p w:rsidR="00BB0C0D" w:rsidRPr="00454285" w:rsidRDefault="00BB0C0D" w:rsidP="00BC10D3">
      <w:pPr>
        <w:ind w:left="360"/>
        <w:jc w:val="both"/>
        <w:rPr>
          <w:rFonts w:ascii="Tahoma" w:hAnsi="Tahoma" w:cs="Tahoma"/>
          <w:sz w:val="22"/>
          <w:szCs w:val="22"/>
          <w:lang w:val="en-US"/>
        </w:rPr>
      </w:pPr>
    </w:p>
    <w:p w:rsidR="0025052A" w:rsidRPr="00454285" w:rsidRDefault="0025052A" w:rsidP="00387099">
      <w:pPr>
        <w:ind w:left="360"/>
        <w:jc w:val="center"/>
        <w:rPr>
          <w:rFonts w:ascii="Tahoma" w:hAnsi="Tahoma" w:cs="Tahoma"/>
          <w:sz w:val="22"/>
          <w:szCs w:val="22"/>
          <w:lang w:val="en-US"/>
        </w:rPr>
      </w:pPr>
      <w:r w:rsidRPr="00454285">
        <w:rPr>
          <w:rFonts w:ascii="Tahoma" w:hAnsi="Tahoma" w:cs="Tahoma"/>
          <w:sz w:val="22"/>
          <w:szCs w:val="22"/>
          <w:lang w:val="en-US"/>
        </w:rPr>
        <w:t>Article 31</w:t>
      </w:r>
    </w:p>
    <w:p w:rsidR="0025052A" w:rsidRPr="00454285" w:rsidRDefault="0025052A" w:rsidP="00BC10D3">
      <w:pPr>
        <w:ind w:left="360"/>
        <w:jc w:val="both"/>
        <w:rPr>
          <w:rFonts w:ascii="Tahoma" w:hAnsi="Tahoma" w:cs="Tahoma"/>
          <w:sz w:val="22"/>
          <w:szCs w:val="22"/>
          <w:lang w:val="en-US"/>
        </w:rPr>
      </w:pPr>
    </w:p>
    <w:p w:rsidR="0025052A" w:rsidRPr="00454285" w:rsidRDefault="0025052A" w:rsidP="006C35A4">
      <w:pPr>
        <w:numPr>
          <w:ilvl w:val="0"/>
          <w:numId w:val="17"/>
        </w:numPr>
        <w:jc w:val="both"/>
        <w:rPr>
          <w:rFonts w:ascii="Tahoma" w:hAnsi="Tahoma" w:cs="Tahoma"/>
          <w:sz w:val="22"/>
          <w:szCs w:val="22"/>
          <w:lang w:val="en-US"/>
        </w:rPr>
      </w:pPr>
      <w:r w:rsidRPr="00454285">
        <w:rPr>
          <w:rFonts w:ascii="Tahoma" w:hAnsi="Tahoma" w:cs="Tahoma"/>
          <w:sz w:val="22"/>
          <w:szCs w:val="22"/>
          <w:lang w:val="en-US"/>
        </w:rPr>
        <w:t>The owner may at any time within the validity period of the agreement of issuing electronic money to request from the issuer to pay the full value of the electronic money coverage, in cash or by transfer to their transaction account</w:t>
      </w:r>
      <w:r w:rsidR="002F78EC" w:rsidRPr="00454285">
        <w:rPr>
          <w:rFonts w:ascii="Tahoma" w:hAnsi="Tahoma" w:cs="Tahoma"/>
          <w:sz w:val="22"/>
          <w:szCs w:val="22"/>
          <w:lang w:val="en-US"/>
        </w:rPr>
        <w:t>.</w:t>
      </w:r>
      <w:r w:rsidR="006C35A4" w:rsidRPr="00454285">
        <w:rPr>
          <w:rFonts w:ascii="Tahoma" w:hAnsi="Tahoma" w:cs="Tahoma"/>
          <w:sz w:val="22"/>
          <w:szCs w:val="22"/>
          <w:lang w:val="en-US"/>
        </w:rPr>
        <w:t xml:space="preserve"> The payment must be made within eight days upon receiving the payment request.</w:t>
      </w:r>
    </w:p>
    <w:p w:rsidR="006C35A4" w:rsidRPr="00454285" w:rsidRDefault="006C35A4" w:rsidP="006C35A4">
      <w:pPr>
        <w:ind w:left="360"/>
        <w:jc w:val="both"/>
        <w:rPr>
          <w:rFonts w:ascii="Tahoma" w:hAnsi="Tahoma" w:cs="Tahoma"/>
          <w:sz w:val="22"/>
          <w:szCs w:val="22"/>
          <w:lang w:val="en-US"/>
        </w:rPr>
      </w:pPr>
    </w:p>
    <w:p w:rsidR="006C35A4" w:rsidRPr="00454285" w:rsidRDefault="006C35A4" w:rsidP="006C35A4">
      <w:pPr>
        <w:numPr>
          <w:ilvl w:val="0"/>
          <w:numId w:val="17"/>
        </w:numPr>
        <w:jc w:val="both"/>
        <w:rPr>
          <w:rFonts w:ascii="Tahoma" w:hAnsi="Tahoma" w:cs="Tahoma"/>
          <w:sz w:val="22"/>
          <w:szCs w:val="22"/>
          <w:lang w:val="en-US"/>
        </w:rPr>
      </w:pPr>
      <w:r w:rsidRPr="00454285">
        <w:rPr>
          <w:rFonts w:ascii="Tahoma" w:hAnsi="Tahoma" w:cs="Tahoma"/>
          <w:sz w:val="22"/>
          <w:szCs w:val="22"/>
          <w:lang w:val="en-US"/>
        </w:rPr>
        <w:t xml:space="preserve">The electronic money issuer shall not be entitled to charge fee and other costs for the payment referred to in paragraph </w:t>
      </w:r>
      <w:r w:rsidR="00BB0C0D" w:rsidRPr="00454285">
        <w:rPr>
          <w:rFonts w:ascii="Tahoma" w:hAnsi="Tahoma" w:cs="Tahoma"/>
          <w:sz w:val="22"/>
          <w:szCs w:val="22"/>
          <w:lang w:val="en-US"/>
        </w:rPr>
        <w:t>(</w:t>
      </w:r>
      <w:r w:rsidRPr="00454285">
        <w:rPr>
          <w:rFonts w:ascii="Tahoma" w:hAnsi="Tahoma" w:cs="Tahoma"/>
          <w:sz w:val="22"/>
          <w:szCs w:val="22"/>
          <w:lang w:val="en-US"/>
        </w:rPr>
        <w:t>1</w:t>
      </w:r>
      <w:r w:rsidR="00BB0C0D" w:rsidRPr="00454285">
        <w:rPr>
          <w:rFonts w:ascii="Tahoma" w:hAnsi="Tahoma" w:cs="Tahoma"/>
          <w:sz w:val="22"/>
          <w:szCs w:val="22"/>
          <w:lang w:val="en-US"/>
        </w:rPr>
        <w:t>)</w:t>
      </w:r>
      <w:r w:rsidRPr="00454285">
        <w:rPr>
          <w:rFonts w:ascii="Tahoma" w:hAnsi="Tahoma" w:cs="Tahoma"/>
          <w:sz w:val="22"/>
          <w:szCs w:val="22"/>
          <w:lang w:val="en-US"/>
        </w:rPr>
        <w:t xml:space="preserve"> of this Article.</w:t>
      </w:r>
    </w:p>
    <w:p w:rsidR="006C35A4" w:rsidRPr="00454285" w:rsidRDefault="006C35A4" w:rsidP="006C35A4">
      <w:pPr>
        <w:jc w:val="both"/>
        <w:rPr>
          <w:rFonts w:ascii="Tahoma" w:hAnsi="Tahoma" w:cs="Tahoma"/>
          <w:sz w:val="22"/>
          <w:szCs w:val="22"/>
          <w:lang w:val="en-US"/>
        </w:rPr>
      </w:pPr>
    </w:p>
    <w:p w:rsidR="006C35A4" w:rsidRPr="00454285" w:rsidRDefault="006C35A4" w:rsidP="006C35A4">
      <w:pPr>
        <w:numPr>
          <w:ilvl w:val="0"/>
          <w:numId w:val="17"/>
        </w:numPr>
        <w:jc w:val="both"/>
        <w:rPr>
          <w:rFonts w:ascii="Tahoma" w:hAnsi="Tahoma" w:cs="Tahoma"/>
          <w:sz w:val="22"/>
          <w:szCs w:val="22"/>
          <w:lang w:val="en-US"/>
        </w:rPr>
      </w:pPr>
      <w:r w:rsidRPr="00454285">
        <w:rPr>
          <w:rFonts w:ascii="Tahoma" w:hAnsi="Tahoma" w:cs="Tahoma"/>
          <w:sz w:val="22"/>
          <w:szCs w:val="22"/>
          <w:lang w:val="en-US"/>
        </w:rPr>
        <w:t xml:space="preserve">The liability for damage that might arise in relation to paragraphs </w:t>
      </w:r>
      <w:r w:rsidR="00BB0C0D" w:rsidRPr="00454285">
        <w:rPr>
          <w:rFonts w:ascii="Tahoma" w:hAnsi="Tahoma" w:cs="Tahoma"/>
          <w:sz w:val="22"/>
          <w:szCs w:val="22"/>
          <w:lang w:val="en-US"/>
        </w:rPr>
        <w:t>(</w:t>
      </w:r>
      <w:r w:rsidRPr="00454285">
        <w:rPr>
          <w:rFonts w:ascii="Tahoma" w:hAnsi="Tahoma" w:cs="Tahoma"/>
          <w:sz w:val="22"/>
          <w:szCs w:val="22"/>
          <w:lang w:val="en-US"/>
        </w:rPr>
        <w:t>1</w:t>
      </w:r>
      <w:r w:rsidR="00BB0C0D" w:rsidRPr="00454285">
        <w:rPr>
          <w:rFonts w:ascii="Tahoma" w:hAnsi="Tahoma" w:cs="Tahoma"/>
          <w:sz w:val="22"/>
          <w:szCs w:val="22"/>
          <w:lang w:val="en-US"/>
        </w:rPr>
        <w:t>)</w:t>
      </w:r>
      <w:r w:rsidRPr="00454285">
        <w:rPr>
          <w:rFonts w:ascii="Tahoma" w:hAnsi="Tahoma" w:cs="Tahoma"/>
          <w:sz w:val="22"/>
          <w:szCs w:val="22"/>
          <w:lang w:val="en-US"/>
        </w:rPr>
        <w:t xml:space="preserve"> and</w:t>
      </w:r>
      <w:r w:rsidR="00BB0C0D" w:rsidRPr="00454285">
        <w:rPr>
          <w:rFonts w:ascii="Tahoma" w:hAnsi="Tahoma" w:cs="Tahoma"/>
          <w:sz w:val="22"/>
          <w:szCs w:val="22"/>
          <w:lang w:val="en-US"/>
        </w:rPr>
        <w:t xml:space="preserve"> (</w:t>
      </w:r>
      <w:r w:rsidRPr="00454285">
        <w:rPr>
          <w:rFonts w:ascii="Tahoma" w:hAnsi="Tahoma" w:cs="Tahoma"/>
          <w:sz w:val="22"/>
          <w:szCs w:val="22"/>
          <w:lang w:val="en-US"/>
        </w:rPr>
        <w:t>2</w:t>
      </w:r>
      <w:r w:rsidR="00BB0C0D" w:rsidRPr="00454285">
        <w:rPr>
          <w:rFonts w:ascii="Tahoma" w:hAnsi="Tahoma" w:cs="Tahoma"/>
          <w:sz w:val="22"/>
          <w:szCs w:val="22"/>
          <w:lang w:val="en-US"/>
        </w:rPr>
        <w:t>)</w:t>
      </w:r>
      <w:r w:rsidRPr="00454285">
        <w:rPr>
          <w:rFonts w:ascii="Tahoma" w:hAnsi="Tahoma" w:cs="Tahoma"/>
          <w:sz w:val="22"/>
          <w:szCs w:val="22"/>
          <w:lang w:val="en-US"/>
        </w:rPr>
        <w:t xml:space="preserve"> of this Article may not be subject to contractual exclusion or restriction.</w:t>
      </w:r>
    </w:p>
    <w:p w:rsidR="006C35A4" w:rsidRPr="00454285" w:rsidRDefault="006C35A4" w:rsidP="006C35A4">
      <w:pPr>
        <w:jc w:val="both"/>
        <w:rPr>
          <w:rFonts w:ascii="Tahoma" w:hAnsi="Tahoma" w:cs="Tahoma"/>
          <w:sz w:val="22"/>
          <w:szCs w:val="22"/>
          <w:lang w:val="en-US"/>
        </w:rPr>
      </w:pPr>
    </w:p>
    <w:p w:rsidR="006C35A4" w:rsidRPr="00454285" w:rsidRDefault="00930EF7" w:rsidP="006C35A4">
      <w:pPr>
        <w:numPr>
          <w:ilvl w:val="0"/>
          <w:numId w:val="17"/>
        </w:numPr>
        <w:jc w:val="both"/>
        <w:rPr>
          <w:rFonts w:ascii="Tahoma" w:hAnsi="Tahoma" w:cs="Tahoma"/>
          <w:sz w:val="22"/>
          <w:szCs w:val="22"/>
          <w:lang w:val="en-US"/>
        </w:rPr>
      </w:pPr>
      <w:r w:rsidRPr="00454285">
        <w:rPr>
          <w:rFonts w:ascii="Tahoma" w:hAnsi="Tahoma" w:cs="Tahoma"/>
          <w:sz w:val="22"/>
          <w:szCs w:val="22"/>
          <w:lang w:val="en-US"/>
        </w:rPr>
        <w:t xml:space="preserve">The agreement on electronic money issuance shall set forth the terms of payment, possibly including the minimum amount of payment that may not be less than </w:t>
      </w:r>
      <w:proofErr w:type="spellStart"/>
      <w:r w:rsidRPr="00454285">
        <w:rPr>
          <w:rFonts w:ascii="Tahoma" w:hAnsi="Tahoma" w:cs="Tahoma"/>
          <w:sz w:val="22"/>
          <w:szCs w:val="22"/>
          <w:lang w:val="en-US"/>
        </w:rPr>
        <w:t>Denar</w:t>
      </w:r>
      <w:proofErr w:type="spellEnd"/>
      <w:r w:rsidRPr="00454285">
        <w:rPr>
          <w:rFonts w:ascii="Tahoma" w:hAnsi="Tahoma" w:cs="Tahoma"/>
          <w:sz w:val="22"/>
          <w:szCs w:val="22"/>
          <w:lang w:val="en-US"/>
        </w:rPr>
        <w:t xml:space="preserve"> 700.</w:t>
      </w:r>
    </w:p>
    <w:p w:rsidR="00994568" w:rsidRPr="00454285" w:rsidRDefault="00994568" w:rsidP="00994568">
      <w:pPr>
        <w:ind w:left="360"/>
        <w:rPr>
          <w:rFonts w:ascii="Tahoma" w:hAnsi="Tahoma" w:cs="Tahoma"/>
          <w:sz w:val="22"/>
          <w:szCs w:val="22"/>
          <w:lang w:val="en-US"/>
        </w:rPr>
      </w:pPr>
    </w:p>
    <w:p w:rsidR="00994568" w:rsidRPr="00454285" w:rsidRDefault="00994568" w:rsidP="00387099">
      <w:pPr>
        <w:ind w:left="360"/>
        <w:jc w:val="center"/>
        <w:rPr>
          <w:rFonts w:ascii="Tahoma" w:hAnsi="Tahoma" w:cs="Tahoma"/>
          <w:sz w:val="22"/>
          <w:szCs w:val="22"/>
          <w:lang w:val="en-US"/>
        </w:rPr>
      </w:pPr>
    </w:p>
    <w:p w:rsidR="00994568" w:rsidRPr="00454285" w:rsidRDefault="00994568" w:rsidP="00387099">
      <w:pPr>
        <w:ind w:left="360"/>
        <w:jc w:val="center"/>
        <w:rPr>
          <w:rFonts w:ascii="Tahoma" w:hAnsi="Tahoma" w:cs="Tahoma"/>
          <w:sz w:val="22"/>
          <w:szCs w:val="22"/>
          <w:lang w:val="en-US"/>
        </w:rPr>
      </w:pPr>
    </w:p>
    <w:p w:rsidR="00994568" w:rsidRPr="00454285" w:rsidRDefault="00994568" w:rsidP="00387099">
      <w:pPr>
        <w:ind w:left="360"/>
        <w:jc w:val="center"/>
        <w:rPr>
          <w:rFonts w:ascii="Tahoma" w:hAnsi="Tahoma" w:cs="Tahoma"/>
          <w:sz w:val="22"/>
          <w:szCs w:val="22"/>
          <w:lang w:val="en-US"/>
        </w:rPr>
      </w:pPr>
    </w:p>
    <w:p w:rsidR="00930EF7" w:rsidRPr="00454285" w:rsidRDefault="00930EF7" w:rsidP="00387099">
      <w:pPr>
        <w:ind w:left="360"/>
        <w:jc w:val="center"/>
        <w:rPr>
          <w:rFonts w:ascii="Tahoma" w:hAnsi="Tahoma" w:cs="Tahoma"/>
          <w:sz w:val="22"/>
          <w:szCs w:val="22"/>
          <w:lang w:val="en-US"/>
        </w:rPr>
      </w:pPr>
      <w:r w:rsidRPr="00454285">
        <w:rPr>
          <w:rFonts w:ascii="Tahoma" w:hAnsi="Tahoma" w:cs="Tahoma"/>
          <w:sz w:val="22"/>
          <w:szCs w:val="22"/>
          <w:lang w:val="en-US"/>
        </w:rPr>
        <w:t>Article 32</w:t>
      </w:r>
    </w:p>
    <w:p w:rsidR="00930EF7" w:rsidRPr="00454285" w:rsidRDefault="00930EF7" w:rsidP="00930EF7">
      <w:pPr>
        <w:ind w:left="360"/>
        <w:jc w:val="both"/>
        <w:rPr>
          <w:rFonts w:ascii="Tahoma" w:hAnsi="Tahoma" w:cs="Tahoma"/>
          <w:sz w:val="22"/>
          <w:szCs w:val="22"/>
          <w:lang w:val="en-US"/>
        </w:rPr>
      </w:pPr>
    </w:p>
    <w:p w:rsidR="00930EF7" w:rsidRPr="00454285" w:rsidRDefault="00930EF7" w:rsidP="00930EF7">
      <w:pPr>
        <w:ind w:left="360"/>
        <w:jc w:val="both"/>
        <w:rPr>
          <w:rFonts w:ascii="Tahoma" w:hAnsi="Tahoma" w:cs="Tahoma"/>
          <w:sz w:val="22"/>
          <w:szCs w:val="22"/>
          <w:lang w:val="en-US"/>
        </w:rPr>
      </w:pPr>
      <w:r w:rsidRPr="00454285">
        <w:rPr>
          <w:rFonts w:ascii="Tahoma" w:hAnsi="Tahoma" w:cs="Tahoma"/>
          <w:sz w:val="22"/>
          <w:szCs w:val="22"/>
          <w:lang w:val="en-US"/>
        </w:rPr>
        <w:t>The electronic money issuer shall make the information on the electronic money coverage accessible to the owner.</w:t>
      </w:r>
    </w:p>
    <w:p w:rsidR="00930EF7" w:rsidRPr="00454285" w:rsidRDefault="00930EF7" w:rsidP="00930EF7">
      <w:pPr>
        <w:ind w:left="360"/>
        <w:jc w:val="both"/>
        <w:rPr>
          <w:rFonts w:ascii="Tahoma" w:hAnsi="Tahoma" w:cs="Tahoma"/>
          <w:sz w:val="22"/>
          <w:szCs w:val="22"/>
          <w:lang w:val="en-US"/>
        </w:rPr>
      </w:pPr>
    </w:p>
    <w:p w:rsidR="00D64F76" w:rsidRPr="00454285" w:rsidRDefault="00D64F76" w:rsidP="00930EF7">
      <w:pPr>
        <w:ind w:left="360"/>
        <w:jc w:val="both"/>
        <w:rPr>
          <w:rFonts w:ascii="Tahoma" w:hAnsi="Tahoma" w:cs="Tahoma"/>
          <w:sz w:val="22"/>
          <w:szCs w:val="22"/>
          <w:lang w:val="en-US"/>
        </w:rPr>
      </w:pPr>
    </w:p>
    <w:p w:rsidR="00930EF7" w:rsidRPr="00454285" w:rsidRDefault="00930EF7" w:rsidP="00387099">
      <w:pPr>
        <w:ind w:left="360"/>
        <w:jc w:val="center"/>
        <w:rPr>
          <w:rFonts w:ascii="Tahoma" w:hAnsi="Tahoma" w:cs="Tahoma"/>
          <w:sz w:val="22"/>
          <w:szCs w:val="22"/>
          <w:lang w:val="en-US"/>
        </w:rPr>
      </w:pPr>
      <w:r w:rsidRPr="00454285">
        <w:rPr>
          <w:rFonts w:ascii="Tahoma" w:hAnsi="Tahoma" w:cs="Tahoma"/>
          <w:sz w:val="22"/>
          <w:szCs w:val="22"/>
          <w:lang w:val="en-US"/>
        </w:rPr>
        <w:t>Article 33</w:t>
      </w:r>
    </w:p>
    <w:p w:rsidR="00930EF7" w:rsidRPr="00454285" w:rsidRDefault="00930EF7" w:rsidP="00930EF7">
      <w:pPr>
        <w:ind w:left="360"/>
        <w:jc w:val="both"/>
        <w:rPr>
          <w:rFonts w:ascii="Tahoma" w:hAnsi="Tahoma" w:cs="Tahoma"/>
          <w:sz w:val="22"/>
          <w:szCs w:val="22"/>
          <w:lang w:val="en-US"/>
        </w:rPr>
      </w:pPr>
    </w:p>
    <w:p w:rsidR="00FC49BF" w:rsidRPr="00454285" w:rsidRDefault="00930EF7" w:rsidP="00FC49BF">
      <w:pPr>
        <w:numPr>
          <w:ilvl w:val="0"/>
          <w:numId w:val="18"/>
        </w:numPr>
        <w:jc w:val="both"/>
        <w:rPr>
          <w:rFonts w:ascii="Tahoma" w:hAnsi="Tahoma" w:cs="Tahoma"/>
          <w:sz w:val="22"/>
          <w:szCs w:val="22"/>
          <w:lang w:val="en-US"/>
        </w:rPr>
      </w:pPr>
      <w:r w:rsidRPr="00454285">
        <w:rPr>
          <w:rFonts w:ascii="Tahoma" w:hAnsi="Tahoma" w:cs="Tahoma"/>
          <w:sz w:val="22"/>
          <w:szCs w:val="22"/>
          <w:lang w:val="en-US"/>
        </w:rPr>
        <w:t xml:space="preserve">The electronic money issuer shall be liable to the owner for the lost coverage and for the inaccurate payment, even if the reason behind such loss of coverage or inaccurate payment resulted from defected device storing the electronic money or defected equipment </w:t>
      </w:r>
      <w:r w:rsidR="004D1C51" w:rsidRPr="00454285">
        <w:rPr>
          <w:rFonts w:ascii="Tahoma" w:hAnsi="Tahoma" w:cs="Tahoma"/>
          <w:sz w:val="22"/>
          <w:szCs w:val="22"/>
          <w:lang w:val="en-US"/>
        </w:rPr>
        <w:t xml:space="preserve">which is not under </w:t>
      </w:r>
      <w:r w:rsidR="00FC49BF" w:rsidRPr="00454285">
        <w:rPr>
          <w:rFonts w:ascii="Tahoma" w:hAnsi="Tahoma" w:cs="Tahoma"/>
          <w:sz w:val="22"/>
          <w:szCs w:val="22"/>
          <w:lang w:val="en-US"/>
        </w:rPr>
        <w:t>direct or exclusive control of the electronic money issuer.</w:t>
      </w:r>
    </w:p>
    <w:p w:rsidR="00FC49BF" w:rsidRPr="00454285" w:rsidRDefault="00FC49BF" w:rsidP="00FC49BF">
      <w:pPr>
        <w:ind w:left="360"/>
        <w:jc w:val="both"/>
        <w:rPr>
          <w:rFonts w:ascii="Tahoma" w:hAnsi="Tahoma" w:cs="Tahoma"/>
          <w:sz w:val="22"/>
          <w:szCs w:val="22"/>
          <w:lang w:val="en-US"/>
        </w:rPr>
      </w:pPr>
    </w:p>
    <w:p w:rsidR="00FC49BF" w:rsidRPr="00454285" w:rsidRDefault="00FC49BF" w:rsidP="00FC49BF">
      <w:pPr>
        <w:numPr>
          <w:ilvl w:val="0"/>
          <w:numId w:val="18"/>
        </w:numPr>
        <w:jc w:val="both"/>
        <w:rPr>
          <w:rFonts w:ascii="Tahoma" w:hAnsi="Tahoma" w:cs="Tahoma"/>
          <w:sz w:val="22"/>
          <w:szCs w:val="22"/>
          <w:lang w:val="en-US"/>
        </w:rPr>
      </w:pPr>
      <w:r w:rsidRPr="00454285">
        <w:rPr>
          <w:rFonts w:ascii="Tahoma" w:hAnsi="Tahoma" w:cs="Tahoma"/>
          <w:sz w:val="22"/>
          <w:szCs w:val="22"/>
          <w:lang w:val="en-US"/>
        </w:rPr>
        <w:t>The electronic money issuer may be released from the liability referred to in paragraph (1) of this Article if it proves that the loss of the coverage or the inaccurate payment was caused due to negligence or bad faith of the owner.</w:t>
      </w:r>
    </w:p>
    <w:p w:rsidR="00BC3943" w:rsidRPr="00454285" w:rsidRDefault="00584D71" w:rsidP="00BC3943">
      <w:pPr>
        <w:jc w:val="both"/>
        <w:rPr>
          <w:rFonts w:ascii="Tahoma" w:hAnsi="Tahoma" w:cs="Tahoma"/>
          <w:sz w:val="22"/>
          <w:szCs w:val="22"/>
          <w:lang w:val="en-US"/>
        </w:rPr>
      </w:pPr>
      <w:r w:rsidRPr="00454285">
        <w:rPr>
          <w:rFonts w:ascii="Tahoma" w:hAnsi="Tahoma" w:cs="Tahoma"/>
          <w:sz w:val="22"/>
          <w:szCs w:val="22"/>
          <w:lang w:val="en-US"/>
        </w:rPr>
        <w:t xml:space="preserve"> </w:t>
      </w:r>
    </w:p>
    <w:p w:rsidR="00D64F76" w:rsidRPr="00454285" w:rsidRDefault="00D64F76" w:rsidP="00BC3943">
      <w:pPr>
        <w:jc w:val="both"/>
        <w:rPr>
          <w:rFonts w:ascii="Tahoma" w:hAnsi="Tahoma" w:cs="Tahoma"/>
          <w:sz w:val="22"/>
          <w:szCs w:val="22"/>
          <w:lang w:val="en-US"/>
        </w:rPr>
      </w:pPr>
    </w:p>
    <w:p w:rsidR="00FC49BF" w:rsidRPr="00454285" w:rsidRDefault="00FC49BF" w:rsidP="0029101A">
      <w:pPr>
        <w:rPr>
          <w:rFonts w:ascii="Tahoma" w:hAnsi="Tahoma" w:cs="Tahoma"/>
          <w:b/>
          <w:sz w:val="22"/>
          <w:szCs w:val="22"/>
          <w:lang w:val="en-US"/>
        </w:rPr>
      </w:pPr>
      <w:r w:rsidRPr="00454285">
        <w:rPr>
          <w:rFonts w:ascii="Tahoma" w:hAnsi="Tahoma" w:cs="Tahoma"/>
          <w:b/>
          <w:sz w:val="22"/>
          <w:szCs w:val="22"/>
          <w:lang w:val="en-US"/>
        </w:rPr>
        <w:t>3. Electronic money issuing company</w:t>
      </w:r>
    </w:p>
    <w:p w:rsidR="00FC49BF" w:rsidRPr="00454285" w:rsidRDefault="00FC49BF" w:rsidP="00387099">
      <w:pPr>
        <w:jc w:val="center"/>
        <w:rPr>
          <w:rFonts w:ascii="Tahoma" w:hAnsi="Tahoma" w:cs="Tahoma"/>
          <w:sz w:val="22"/>
          <w:szCs w:val="22"/>
          <w:lang w:val="en-US"/>
        </w:rPr>
      </w:pPr>
    </w:p>
    <w:p w:rsidR="00FC49BF" w:rsidRPr="00454285" w:rsidRDefault="00FC49BF" w:rsidP="00387099">
      <w:pPr>
        <w:jc w:val="center"/>
        <w:rPr>
          <w:rFonts w:ascii="Tahoma" w:hAnsi="Tahoma" w:cs="Tahoma"/>
          <w:sz w:val="22"/>
          <w:szCs w:val="22"/>
          <w:lang w:val="en-US"/>
        </w:rPr>
      </w:pPr>
      <w:r w:rsidRPr="00454285">
        <w:rPr>
          <w:rFonts w:ascii="Tahoma" w:hAnsi="Tahoma" w:cs="Tahoma"/>
          <w:sz w:val="22"/>
          <w:szCs w:val="22"/>
          <w:lang w:val="en-US"/>
        </w:rPr>
        <w:t>Article 34</w:t>
      </w:r>
    </w:p>
    <w:p w:rsidR="00FC49BF" w:rsidRPr="00454285" w:rsidRDefault="00FC49BF" w:rsidP="00BC3943">
      <w:pPr>
        <w:jc w:val="both"/>
        <w:rPr>
          <w:rFonts w:ascii="Tahoma" w:hAnsi="Tahoma" w:cs="Tahoma"/>
          <w:sz w:val="22"/>
          <w:szCs w:val="22"/>
          <w:lang w:val="en-US"/>
        </w:rPr>
      </w:pPr>
    </w:p>
    <w:p w:rsidR="00CA7F86" w:rsidRPr="00454285" w:rsidRDefault="00BF7775" w:rsidP="004B03A3">
      <w:pPr>
        <w:numPr>
          <w:ilvl w:val="0"/>
          <w:numId w:val="54"/>
        </w:numPr>
        <w:jc w:val="both"/>
        <w:rPr>
          <w:rFonts w:ascii="Tahoma" w:hAnsi="Tahoma" w:cs="Tahoma"/>
          <w:sz w:val="22"/>
          <w:szCs w:val="22"/>
          <w:lang w:val="en-US"/>
        </w:rPr>
      </w:pPr>
      <w:r w:rsidRPr="00454285">
        <w:rPr>
          <w:rFonts w:ascii="Tahoma" w:hAnsi="Tahoma" w:cs="Tahoma"/>
          <w:sz w:val="22"/>
          <w:szCs w:val="22"/>
          <w:lang w:val="en-US"/>
        </w:rPr>
        <w:t xml:space="preserve">The </w:t>
      </w:r>
      <w:r w:rsidR="00CA7F86" w:rsidRPr="00454285">
        <w:rPr>
          <w:rFonts w:ascii="Tahoma" w:hAnsi="Tahoma" w:cs="Tahoma"/>
          <w:sz w:val="22"/>
          <w:szCs w:val="22"/>
          <w:lang w:val="en-US"/>
        </w:rPr>
        <w:t>provisions</w:t>
      </w:r>
      <w:r w:rsidRPr="00454285">
        <w:rPr>
          <w:rFonts w:ascii="Tahoma" w:hAnsi="Tahoma" w:cs="Tahoma"/>
          <w:sz w:val="22"/>
          <w:szCs w:val="22"/>
          <w:lang w:val="en-US"/>
        </w:rPr>
        <w:t xml:space="preserve"> of the Banking Law that regulate the founding a bank (shareholder, initial capital, preference shares, founding and operating license, license for status changes and registration in trade registry), qualified participation in a bank and approvals of shareholders, opening branches of </w:t>
      </w:r>
      <w:r w:rsidR="00B277CB" w:rsidRPr="00454285">
        <w:rPr>
          <w:rFonts w:ascii="Tahoma" w:hAnsi="Tahoma" w:cs="Tahoma"/>
          <w:sz w:val="22"/>
          <w:szCs w:val="22"/>
          <w:lang w:val="en-US"/>
        </w:rPr>
        <w:t xml:space="preserve">banks of </w:t>
      </w:r>
      <w:r w:rsidRPr="00454285">
        <w:rPr>
          <w:rFonts w:ascii="Tahoma" w:hAnsi="Tahoma" w:cs="Tahoma"/>
          <w:sz w:val="22"/>
          <w:szCs w:val="22"/>
          <w:lang w:val="en-US"/>
        </w:rPr>
        <w:t xml:space="preserve">the Republic of Macedonia abroad, bank's general meeting of shareholders, management and supervisory board of a bank (approvals, number of members, appointment and responsibilities), Internal Audit Department </w:t>
      </w:r>
      <w:r w:rsidR="000313C9" w:rsidRPr="00454285">
        <w:rPr>
          <w:rFonts w:ascii="Tahoma" w:hAnsi="Tahoma" w:cs="Tahoma"/>
          <w:sz w:val="22"/>
          <w:szCs w:val="22"/>
          <w:lang w:val="en-US"/>
        </w:rPr>
        <w:t xml:space="preserve">of banks, measures (regular and </w:t>
      </w:r>
      <w:r w:rsidR="00CA7F86" w:rsidRPr="00454285">
        <w:rPr>
          <w:rFonts w:ascii="Tahoma" w:hAnsi="Tahoma" w:cs="Tahoma"/>
          <w:sz w:val="22"/>
          <w:szCs w:val="22"/>
          <w:lang w:val="en-US"/>
        </w:rPr>
        <w:t>additional</w:t>
      </w:r>
      <w:r w:rsidR="000313C9" w:rsidRPr="00454285">
        <w:rPr>
          <w:rFonts w:ascii="Tahoma" w:hAnsi="Tahoma" w:cs="Tahoma"/>
          <w:sz w:val="22"/>
          <w:szCs w:val="22"/>
          <w:lang w:val="en-US"/>
        </w:rPr>
        <w:t xml:space="preserve">, revocation of approvals, revocation of license for founding and operating and status changes), opening and </w:t>
      </w:r>
      <w:r w:rsidR="00CA7F86" w:rsidRPr="00454285">
        <w:rPr>
          <w:rFonts w:ascii="Tahoma" w:hAnsi="Tahoma" w:cs="Tahoma"/>
          <w:sz w:val="22"/>
          <w:szCs w:val="22"/>
          <w:lang w:val="en-US"/>
        </w:rPr>
        <w:t xml:space="preserve">administering a liquidation in a bank, opening and administering bankruptcy in a bank, and the provisions concerning reports, accounting and audit and misdemeanor sanctions shall apply to </w:t>
      </w:r>
      <w:r w:rsidRPr="00454285">
        <w:rPr>
          <w:rFonts w:ascii="Tahoma" w:hAnsi="Tahoma" w:cs="Tahoma"/>
          <w:sz w:val="22"/>
          <w:szCs w:val="22"/>
          <w:lang w:val="en-US"/>
        </w:rPr>
        <w:t xml:space="preserve">electronic money </w:t>
      </w:r>
      <w:r w:rsidR="00CA7F86" w:rsidRPr="00454285">
        <w:rPr>
          <w:rFonts w:ascii="Tahoma" w:hAnsi="Tahoma" w:cs="Tahoma"/>
          <w:sz w:val="22"/>
          <w:szCs w:val="22"/>
          <w:lang w:val="en-US"/>
        </w:rPr>
        <w:t>issuing company, unless otherwise stipulated by this law.</w:t>
      </w:r>
    </w:p>
    <w:p w:rsidR="00CA7F86" w:rsidRPr="00454285" w:rsidRDefault="00CA7F86" w:rsidP="00CA7F86">
      <w:pPr>
        <w:ind w:left="360"/>
        <w:jc w:val="both"/>
        <w:rPr>
          <w:rFonts w:ascii="Tahoma" w:hAnsi="Tahoma" w:cs="Tahoma"/>
          <w:sz w:val="22"/>
          <w:szCs w:val="22"/>
          <w:lang w:val="en-US"/>
        </w:rPr>
      </w:pPr>
    </w:p>
    <w:p w:rsidR="00CA7F86" w:rsidRPr="00454285" w:rsidRDefault="00CA7F86" w:rsidP="004B03A3">
      <w:pPr>
        <w:numPr>
          <w:ilvl w:val="0"/>
          <w:numId w:val="54"/>
        </w:numPr>
        <w:jc w:val="both"/>
        <w:rPr>
          <w:rFonts w:ascii="Tahoma" w:hAnsi="Tahoma" w:cs="Tahoma"/>
          <w:sz w:val="22"/>
          <w:szCs w:val="22"/>
          <w:lang w:val="en-US"/>
        </w:rPr>
      </w:pPr>
      <w:r w:rsidRPr="00454285">
        <w:rPr>
          <w:rFonts w:ascii="Tahoma" w:hAnsi="Tahoma" w:cs="Tahoma"/>
          <w:sz w:val="22"/>
          <w:szCs w:val="22"/>
          <w:lang w:val="en-US"/>
        </w:rPr>
        <w:t xml:space="preserve">The method of applying the provisions of paragraph (1) of this Article </w:t>
      </w:r>
      <w:r w:rsidR="00C7304E" w:rsidRPr="00454285">
        <w:rPr>
          <w:rFonts w:ascii="Tahoma" w:hAnsi="Tahoma" w:cs="Tahoma"/>
          <w:sz w:val="22"/>
          <w:szCs w:val="22"/>
          <w:lang w:val="en-US"/>
        </w:rPr>
        <w:t>to the electronic money issuing companies shall be prescribed in detail by the National Bank Council.</w:t>
      </w:r>
    </w:p>
    <w:p w:rsidR="00C7304E" w:rsidRPr="00454285" w:rsidRDefault="00C7304E" w:rsidP="00C7304E">
      <w:pPr>
        <w:jc w:val="both"/>
        <w:rPr>
          <w:rFonts w:ascii="Tahoma" w:hAnsi="Tahoma" w:cs="Tahoma"/>
          <w:sz w:val="22"/>
          <w:szCs w:val="22"/>
          <w:lang w:val="en-US"/>
        </w:rPr>
      </w:pPr>
    </w:p>
    <w:p w:rsidR="00EB2614" w:rsidRPr="00454285" w:rsidRDefault="00EB2614" w:rsidP="00C7304E">
      <w:pPr>
        <w:jc w:val="both"/>
        <w:rPr>
          <w:rFonts w:ascii="Tahoma" w:hAnsi="Tahoma" w:cs="Tahoma"/>
          <w:sz w:val="22"/>
          <w:szCs w:val="22"/>
          <w:lang w:val="en-US"/>
        </w:rPr>
      </w:pPr>
    </w:p>
    <w:p w:rsidR="00C7304E" w:rsidRPr="00454285" w:rsidRDefault="00C7304E" w:rsidP="00387099">
      <w:pPr>
        <w:jc w:val="center"/>
        <w:rPr>
          <w:rFonts w:ascii="Tahoma" w:hAnsi="Tahoma" w:cs="Tahoma"/>
          <w:b/>
          <w:sz w:val="22"/>
          <w:szCs w:val="22"/>
          <w:lang w:val="en-US"/>
        </w:rPr>
      </w:pPr>
      <w:r w:rsidRPr="00454285">
        <w:rPr>
          <w:rFonts w:ascii="Tahoma" w:hAnsi="Tahoma" w:cs="Tahoma"/>
          <w:b/>
          <w:sz w:val="22"/>
          <w:szCs w:val="22"/>
          <w:lang w:val="en-US"/>
        </w:rPr>
        <w:lastRenderedPageBreak/>
        <w:t>3.1. Founding</w:t>
      </w:r>
    </w:p>
    <w:p w:rsidR="00C7304E" w:rsidRPr="00454285" w:rsidRDefault="00C7304E" w:rsidP="00387099">
      <w:pPr>
        <w:jc w:val="center"/>
        <w:rPr>
          <w:rFonts w:ascii="Tahoma" w:hAnsi="Tahoma" w:cs="Tahoma"/>
          <w:b/>
          <w:sz w:val="22"/>
          <w:szCs w:val="22"/>
          <w:lang w:val="en-US"/>
        </w:rPr>
      </w:pPr>
    </w:p>
    <w:p w:rsidR="00C7304E" w:rsidRPr="00454285" w:rsidRDefault="00C7304E" w:rsidP="00387099">
      <w:pPr>
        <w:jc w:val="center"/>
        <w:rPr>
          <w:rFonts w:ascii="Tahoma" w:hAnsi="Tahoma" w:cs="Tahoma"/>
          <w:sz w:val="22"/>
          <w:szCs w:val="22"/>
          <w:lang w:val="en-US"/>
        </w:rPr>
      </w:pPr>
      <w:r w:rsidRPr="00454285">
        <w:rPr>
          <w:rFonts w:ascii="Tahoma" w:hAnsi="Tahoma" w:cs="Tahoma"/>
          <w:sz w:val="22"/>
          <w:szCs w:val="22"/>
          <w:lang w:val="en-US"/>
        </w:rPr>
        <w:t>Article 35</w:t>
      </w:r>
    </w:p>
    <w:p w:rsidR="00C7304E" w:rsidRPr="00454285" w:rsidRDefault="00C7304E" w:rsidP="00C7304E">
      <w:pPr>
        <w:jc w:val="both"/>
        <w:rPr>
          <w:rFonts w:ascii="Tahoma" w:hAnsi="Tahoma" w:cs="Tahoma"/>
          <w:sz w:val="22"/>
          <w:szCs w:val="22"/>
          <w:lang w:val="en-US"/>
        </w:rPr>
      </w:pPr>
    </w:p>
    <w:p w:rsidR="00C7304E" w:rsidRPr="00454285" w:rsidRDefault="00C7304E" w:rsidP="00C7304E">
      <w:pPr>
        <w:numPr>
          <w:ilvl w:val="0"/>
          <w:numId w:val="19"/>
        </w:numPr>
        <w:jc w:val="both"/>
        <w:rPr>
          <w:rFonts w:ascii="Tahoma" w:hAnsi="Tahoma" w:cs="Tahoma"/>
          <w:sz w:val="22"/>
          <w:szCs w:val="22"/>
          <w:lang w:val="en-US"/>
        </w:rPr>
      </w:pPr>
      <w:r w:rsidRPr="00454285">
        <w:rPr>
          <w:rFonts w:ascii="Tahoma" w:hAnsi="Tahoma" w:cs="Tahoma"/>
          <w:sz w:val="22"/>
          <w:szCs w:val="22"/>
          <w:lang w:val="en-US"/>
        </w:rPr>
        <w:t>The electronic money issuing company shall be incorporated as a joint-stock company, on prior approval granted by the Governor of the National Bank.</w:t>
      </w:r>
    </w:p>
    <w:p w:rsidR="00C7304E" w:rsidRPr="00454285" w:rsidRDefault="00C7304E" w:rsidP="00C7304E">
      <w:pPr>
        <w:ind w:left="360"/>
        <w:jc w:val="both"/>
        <w:rPr>
          <w:rFonts w:ascii="Tahoma" w:hAnsi="Tahoma" w:cs="Tahoma"/>
          <w:sz w:val="22"/>
          <w:szCs w:val="22"/>
          <w:lang w:val="en-US"/>
        </w:rPr>
      </w:pPr>
    </w:p>
    <w:p w:rsidR="00C7304E" w:rsidRPr="00454285" w:rsidRDefault="0089011A" w:rsidP="00C7304E">
      <w:pPr>
        <w:numPr>
          <w:ilvl w:val="0"/>
          <w:numId w:val="19"/>
        </w:numPr>
        <w:jc w:val="both"/>
        <w:rPr>
          <w:rFonts w:ascii="Tahoma" w:hAnsi="Tahoma" w:cs="Tahoma"/>
          <w:sz w:val="22"/>
          <w:szCs w:val="22"/>
          <w:lang w:val="en-US"/>
        </w:rPr>
      </w:pPr>
      <w:r w:rsidRPr="00454285">
        <w:rPr>
          <w:rFonts w:ascii="Tahoma" w:hAnsi="Tahoma" w:cs="Tahoma"/>
          <w:sz w:val="22"/>
          <w:szCs w:val="22"/>
          <w:lang w:val="en-US"/>
        </w:rPr>
        <w:t xml:space="preserve">The founding of electronic money issuing company shall require initial capital of at least </w:t>
      </w:r>
      <w:proofErr w:type="spellStart"/>
      <w:r w:rsidRPr="00454285">
        <w:rPr>
          <w:rFonts w:ascii="Tahoma" w:hAnsi="Tahoma" w:cs="Tahoma"/>
          <w:sz w:val="22"/>
          <w:szCs w:val="22"/>
          <w:lang w:val="en-US"/>
        </w:rPr>
        <w:t>Denar</w:t>
      </w:r>
      <w:proofErr w:type="spellEnd"/>
      <w:r w:rsidRPr="00454285">
        <w:rPr>
          <w:rFonts w:ascii="Tahoma" w:hAnsi="Tahoma" w:cs="Tahoma"/>
          <w:sz w:val="22"/>
          <w:szCs w:val="22"/>
          <w:lang w:val="en-US"/>
        </w:rPr>
        <w:t xml:space="preserve"> 70 million.</w:t>
      </w:r>
    </w:p>
    <w:p w:rsidR="0089011A" w:rsidRPr="00454285" w:rsidRDefault="0089011A" w:rsidP="0089011A">
      <w:pPr>
        <w:jc w:val="both"/>
        <w:rPr>
          <w:rFonts w:ascii="Tahoma" w:hAnsi="Tahoma" w:cs="Tahoma"/>
          <w:sz w:val="22"/>
          <w:szCs w:val="22"/>
          <w:lang w:val="en-US"/>
        </w:rPr>
      </w:pPr>
    </w:p>
    <w:p w:rsidR="0089011A" w:rsidRPr="00454285" w:rsidRDefault="0089011A" w:rsidP="00C7304E">
      <w:pPr>
        <w:numPr>
          <w:ilvl w:val="0"/>
          <w:numId w:val="19"/>
        </w:numPr>
        <w:jc w:val="both"/>
        <w:rPr>
          <w:rFonts w:ascii="Tahoma" w:hAnsi="Tahoma" w:cs="Tahoma"/>
          <w:sz w:val="22"/>
          <w:szCs w:val="22"/>
          <w:lang w:val="en-US"/>
        </w:rPr>
      </w:pPr>
      <w:r w:rsidRPr="00454285">
        <w:rPr>
          <w:rFonts w:ascii="Tahoma" w:hAnsi="Tahoma" w:cs="Tahoma"/>
          <w:sz w:val="22"/>
          <w:szCs w:val="22"/>
          <w:lang w:val="en-US"/>
        </w:rPr>
        <w:t>The electronic money issuing company shall maintain the value of initial capital referred to in paragraph (2) of this Article.</w:t>
      </w:r>
    </w:p>
    <w:p w:rsidR="0089011A" w:rsidRPr="00454285" w:rsidRDefault="0089011A" w:rsidP="0089011A">
      <w:pPr>
        <w:jc w:val="both"/>
        <w:rPr>
          <w:rFonts w:ascii="Tahoma" w:hAnsi="Tahoma" w:cs="Tahoma"/>
          <w:sz w:val="22"/>
          <w:szCs w:val="22"/>
          <w:lang w:val="en-US"/>
        </w:rPr>
      </w:pPr>
    </w:p>
    <w:p w:rsidR="00D64F76" w:rsidRPr="00454285" w:rsidRDefault="00D64F76" w:rsidP="0089011A">
      <w:pPr>
        <w:jc w:val="both"/>
        <w:rPr>
          <w:rFonts w:ascii="Tahoma" w:hAnsi="Tahoma" w:cs="Tahoma"/>
          <w:sz w:val="22"/>
          <w:szCs w:val="22"/>
          <w:lang w:val="en-US"/>
        </w:rPr>
      </w:pPr>
    </w:p>
    <w:p w:rsidR="00D64F76" w:rsidRPr="00454285" w:rsidRDefault="00D64F76" w:rsidP="0089011A">
      <w:pPr>
        <w:jc w:val="both"/>
        <w:rPr>
          <w:rFonts w:ascii="Tahoma" w:hAnsi="Tahoma" w:cs="Tahoma"/>
          <w:sz w:val="22"/>
          <w:szCs w:val="22"/>
          <w:lang w:val="en-US"/>
        </w:rPr>
      </w:pPr>
    </w:p>
    <w:p w:rsidR="0089011A" w:rsidRPr="00454285" w:rsidRDefault="0089011A" w:rsidP="00D64F76">
      <w:pPr>
        <w:jc w:val="center"/>
        <w:rPr>
          <w:rFonts w:ascii="Tahoma" w:hAnsi="Tahoma" w:cs="Tahoma"/>
          <w:b/>
          <w:sz w:val="22"/>
          <w:szCs w:val="22"/>
          <w:lang w:val="en-US"/>
        </w:rPr>
      </w:pPr>
      <w:r w:rsidRPr="00454285">
        <w:rPr>
          <w:rFonts w:ascii="Tahoma" w:hAnsi="Tahoma" w:cs="Tahoma"/>
          <w:b/>
          <w:sz w:val="22"/>
          <w:szCs w:val="22"/>
          <w:lang w:val="en-US"/>
        </w:rPr>
        <w:t>3.2. Risk management</w:t>
      </w:r>
    </w:p>
    <w:p w:rsidR="0089011A" w:rsidRPr="00454285" w:rsidRDefault="0089011A" w:rsidP="0089011A">
      <w:pPr>
        <w:jc w:val="both"/>
        <w:rPr>
          <w:rFonts w:ascii="Tahoma" w:hAnsi="Tahoma" w:cs="Tahoma"/>
          <w:sz w:val="22"/>
          <w:szCs w:val="22"/>
          <w:lang w:val="en-US"/>
        </w:rPr>
      </w:pPr>
    </w:p>
    <w:p w:rsidR="0089011A" w:rsidRPr="00454285" w:rsidRDefault="0089011A" w:rsidP="00387099">
      <w:pPr>
        <w:jc w:val="center"/>
        <w:rPr>
          <w:rFonts w:ascii="Tahoma" w:hAnsi="Tahoma" w:cs="Tahoma"/>
          <w:sz w:val="22"/>
          <w:szCs w:val="22"/>
          <w:lang w:val="en-US"/>
        </w:rPr>
      </w:pPr>
      <w:r w:rsidRPr="00454285">
        <w:rPr>
          <w:rFonts w:ascii="Tahoma" w:hAnsi="Tahoma" w:cs="Tahoma"/>
          <w:sz w:val="22"/>
          <w:szCs w:val="22"/>
          <w:lang w:val="en-US"/>
        </w:rPr>
        <w:t>Article 36</w:t>
      </w:r>
    </w:p>
    <w:p w:rsidR="0089011A" w:rsidRPr="00454285" w:rsidRDefault="0089011A" w:rsidP="0089011A">
      <w:pPr>
        <w:jc w:val="both"/>
        <w:rPr>
          <w:rFonts w:ascii="Tahoma" w:hAnsi="Tahoma" w:cs="Tahoma"/>
          <w:sz w:val="22"/>
          <w:szCs w:val="22"/>
          <w:lang w:val="en-US"/>
        </w:rPr>
      </w:pPr>
    </w:p>
    <w:p w:rsidR="0089011A" w:rsidRPr="00454285" w:rsidRDefault="004A143A" w:rsidP="0089011A">
      <w:pPr>
        <w:jc w:val="both"/>
        <w:rPr>
          <w:rFonts w:ascii="Tahoma" w:hAnsi="Tahoma" w:cs="Tahoma"/>
          <w:sz w:val="22"/>
          <w:szCs w:val="22"/>
          <w:lang w:val="en-US"/>
        </w:rPr>
      </w:pPr>
      <w:r w:rsidRPr="00454285">
        <w:rPr>
          <w:rFonts w:ascii="Tahoma" w:hAnsi="Tahoma" w:cs="Tahoma"/>
          <w:sz w:val="22"/>
          <w:szCs w:val="22"/>
          <w:lang w:val="en-US"/>
        </w:rPr>
        <w:t xml:space="preserve">The electronic money issuing company must hold its own funds as defined in the Banking Law. The own funds shall not drop below the amount of initial capital referred to in Article 35 paragraph (2) of this law and </w:t>
      </w:r>
      <w:r w:rsidR="000134A0" w:rsidRPr="00454285">
        <w:rPr>
          <w:rFonts w:ascii="Tahoma" w:hAnsi="Tahoma" w:cs="Tahoma"/>
          <w:sz w:val="22"/>
          <w:szCs w:val="22"/>
          <w:lang w:val="en-US"/>
        </w:rPr>
        <w:t>must, at any time, equal at least 2% of whichever higher of the following:</w:t>
      </w:r>
    </w:p>
    <w:p w:rsidR="000134A0" w:rsidRPr="00454285" w:rsidRDefault="000134A0" w:rsidP="000134A0">
      <w:pPr>
        <w:numPr>
          <w:ilvl w:val="0"/>
          <w:numId w:val="20"/>
        </w:numPr>
        <w:jc w:val="both"/>
        <w:rPr>
          <w:rFonts w:ascii="Tahoma" w:hAnsi="Tahoma" w:cs="Tahoma"/>
          <w:sz w:val="22"/>
          <w:szCs w:val="22"/>
          <w:lang w:val="en-US"/>
        </w:rPr>
      </w:pPr>
      <w:r w:rsidRPr="00454285">
        <w:rPr>
          <w:rFonts w:ascii="Tahoma" w:hAnsi="Tahoma" w:cs="Tahoma"/>
          <w:sz w:val="22"/>
          <w:szCs w:val="22"/>
          <w:lang w:val="en-US"/>
        </w:rPr>
        <w:t>current balance of all payment liabilities arising from electronic money issuance or</w:t>
      </w:r>
    </w:p>
    <w:p w:rsidR="000134A0" w:rsidRPr="00454285" w:rsidRDefault="000134A0" w:rsidP="000134A0">
      <w:pPr>
        <w:numPr>
          <w:ilvl w:val="0"/>
          <w:numId w:val="20"/>
        </w:numPr>
        <w:jc w:val="both"/>
        <w:rPr>
          <w:rFonts w:ascii="Tahoma" w:hAnsi="Tahoma" w:cs="Tahoma"/>
          <w:sz w:val="22"/>
          <w:szCs w:val="22"/>
          <w:lang w:val="en-US"/>
        </w:rPr>
      </w:pPr>
      <w:r w:rsidRPr="00454285">
        <w:rPr>
          <w:rFonts w:ascii="Tahoma" w:hAnsi="Tahoma" w:cs="Tahoma"/>
          <w:sz w:val="22"/>
          <w:szCs w:val="22"/>
          <w:lang w:val="en-US"/>
        </w:rPr>
        <w:t>average balance of all payment liabilities arising from electronic money issuance</w:t>
      </w:r>
      <w:r w:rsidR="00B467E4" w:rsidRPr="00454285">
        <w:rPr>
          <w:rFonts w:ascii="Tahoma" w:hAnsi="Tahoma" w:cs="Tahoma"/>
          <w:sz w:val="22"/>
          <w:szCs w:val="22"/>
          <w:lang w:val="en-US"/>
        </w:rPr>
        <w:t xml:space="preserve"> over the last six months.</w:t>
      </w:r>
    </w:p>
    <w:p w:rsidR="00B467E4" w:rsidRPr="00454285" w:rsidRDefault="00B467E4" w:rsidP="00387099">
      <w:pPr>
        <w:jc w:val="center"/>
        <w:rPr>
          <w:rFonts w:ascii="Tahoma" w:hAnsi="Tahoma" w:cs="Tahoma"/>
          <w:sz w:val="22"/>
          <w:szCs w:val="22"/>
          <w:lang w:val="en-US"/>
        </w:rPr>
      </w:pPr>
      <w:r w:rsidRPr="00454285">
        <w:rPr>
          <w:rFonts w:ascii="Tahoma" w:hAnsi="Tahoma" w:cs="Tahoma"/>
          <w:sz w:val="22"/>
          <w:szCs w:val="22"/>
          <w:lang w:val="en-US"/>
        </w:rPr>
        <w:t>Article 37</w:t>
      </w:r>
    </w:p>
    <w:p w:rsidR="00FC49BF" w:rsidRPr="00454285" w:rsidRDefault="00FC49BF" w:rsidP="00BC3943">
      <w:pPr>
        <w:jc w:val="both"/>
        <w:rPr>
          <w:rFonts w:ascii="Tahoma" w:hAnsi="Tahoma" w:cs="Tahoma"/>
          <w:sz w:val="22"/>
          <w:szCs w:val="22"/>
          <w:lang w:val="en-US"/>
        </w:rPr>
      </w:pPr>
    </w:p>
    <w:p w:rsidR="00840E86" w:rsidRPr="00454285" w:rsidRDefault="00CA6D57" w:rsidP="00840E86">
      <w:pPr>
        <w:numPr>
          <w:ilvl w:val="0"/>
          <w:numId w:val="21"/>
        </w:numPr>
        <w:jc w:val="both"/>
        <w:rPr>
          <w:rFonts w:ascii="Tahoma" w:hAnsi="Tahoma" w:cs="Tahoma"/>
          <w:sz w:val="22"/>
          <w:szCs w:val="22"/>
          <w:lang w:val="en-US"/>
        </w:rPr>
      </w:pPr>
      <w:r w:rsidRPr="00454285">
        <w:rPr>
          <w:rFonts w:ascii="Tahoma" w:hAnsi="Tahoma" w:cs="Tahoma"/>
          <w:sz w:val="22"/>
          <w:szCs w:val="22"/>
          <w:lang w:val="en-US"/>
        </w:rPr>
        <w:t>The electronic money issu</w:t>
      </w:r>
      <w:r w:rsidR="00840E86" w:rsidRPr="00454285">
        <w:rPr>
          <w:rFonts w:ascii="Tahoma" w:hAnsi="Tahoma" w:cs="Tahoma"/>
          <w:sz w:val="22"/>
          <w:szCs w:val="22"/>
          <w:lang w:val="en-US"/>
        </w:rPr>
        <w:t>ing</w:t>
      </w:r>
      <w:r w:rsidRPr="00454285">
        <w:rPr>
          <w:rFonts w:ascii="Tahoma" w:hAnsi="Tahoma" w:cs="Tahoma"/>
          <w:sz w:val="22"/>
          <w:szCs w:val="22"/>
          <w:lang w:val="en-US"/>
        </w:rPr>
        <w:t xml:space="preserve"> company shall invest funds at least to the amount on the current balance of all liabilities arising from electronic money issued. They shall be invested only </w:t>
      </w:r>
      <w:r w:rsidR="00840E86" w:rsidRPr="00454285">
        <w:rPr>
          <w:rFonts w:ascii="Tahoma" w:hAnsi="Tahoma" w:cs="Tahoma"/>
          <w:sz w:val="22"/>
          <w:szCs w:val="22"/>
          <w:lang w:val="en-US"/>
        </w:rPr>
        <w:t>in low-risk and highly liquid assets.</w:t>
      </w:r>
    </w:p>
    <w:p w:rsidR="00840E86" w:rsidRPr="00454285" w:rsidRDefault="00840E86" w:rsidP="00840E86">
      <w:pPr>
        <w:ind w:left="360"/>
        <w:jc w:val="both"/>
        <w:rPr>
          <w:rFonts w:ascii="Tahoma" w:hAnsi="Tahoma" w:cs="Tahoma"/>
          <w:sz w:val="22"/>
          <w:szCs w:val="22"/>
          <w:lang w:val="en-US"/>
        </w:rPr>
      </w:pPr>
    </w:p>
    <w:p w:rsidR="00CA6D57" w:rsidRPr="00454285" w:rsidRDefault="00840E86" w:rsidP="00840E86">
      <w:pPr>
        <w:numPr>
          <w:ilvl w:val="0"/>
          <w:numId w:val="21"/>
        </w:numPr>
        <w:jc w:val="both"/>
        <w:rPr>
          <w:rFonts w:ascii="Tahoma" w:hAnsi="Tahoma" w:cs="Tahoma"/>
          <w:sz w:val="22"/>
          <w:szCs w:val="22"/>
          <w:lang w:val="en-US"/>
        </w:rPr>
      </w:pPr>
      <w:r w:rsidRPr="00454285">
        <w:rPr>
          <w:rFonts w:ascii="Tahoma" w:hAnsi="Tahoma" w:cs="Tahoma"/>
          <w:sz w:val="22"/>
          <w:szCs w:val="22"/>
          <w:lang w:val="en-US"/>
        </w:rPr>
        <w:t xml:space="preserve">The type of assets in which the electronic money issuing company </w:t>
      </w:r>
      <w:r w:rsidR="00A87D87" w:rsidRPr="00454285">
        <w:rPr>
          <w:rFonts w:ascii="Tahoma" w:hAnsi="Tahoma" w:cs="Tahoma"/>
          <w:sz w:val="22"/>
          <w:szCs w:val="22"/>
          <w:lang w:val="en-US"/>
        </w:rPr>
        <w:t xml:space="preserve">may invest, the investment volume, aggregately and in individual type of assets, the methodology </w:t>
      </w:r>
      <w:r w:rsidR="00B277CB" w:rsidRPr="00454285">
        <w:rPr>
          <w:rFonts w:ascii="Tahoma" w:hAnsi="Tahoma" w:cs="Tahoma"/>
          <w:sz w:val="22"/>
          <w:szCs w:val="22"/>
          <w:lang w:val="en-US"/>
        </w:rPr>
        <w:t xml:space="preserve">for managing risks </w:t>
      </w:r>
      <w:r w:rsidR="00A87D87" w:rsidRPr="00454285">
        <w:rPr>
          <w:rFonts w:ascii="Tahoma" w:hAnsi="Tahoma" w:cs="Tahoma"/>
          <w:sz w:val="22"/>
          <w:szCs w:val="22"/>
          <w:lang w:val="en-US"/>
        </w:rPr>
        <w:t>arising from electronic money issuance and investment, the methodology for evaluating the assets and the method and contents of reporting related to the investments and exposure to risk shall be specified by the National Bank Council.</w:t>
      </w:r>
    </w:p>
    <w:p w:rsidR="00A87D87" w:rsidRPr="00454285" w:rsidRDefault="00A87D87" w:rsidP="00D64F76">
      <w:pPr>
        <w:jc w:val="center"/>
        <w:rPr>
          <w:rFonts w:ascii="Tahoma" w:hAnsi="Tahoma" w:cs="Tahoma"/>
          <w:b/>
          <w:sz w:val="22"/>
          <w:szCs w:val="22"/>
          <w:lang w:val="en-US"/>
        </w:rPr>
      </w:pPr>
      <w:r w:rsidRPr="00454285">
        <w:rPr>
          <w:rFonts w:ascii="Tahoma" w:hAnsi="Tahoma" w:cs="Tahoma"/>
          <w:b/>
          <w:sz w:val="22"/>
          <w:szCs w:val="22"/>
          <w:lang w:val="en-US"/>
        </w:rPr>
        <w:t>3.3. Activities</w:t>
      </w:r>
    </w:p>
    <w:p w:rsidR="00A87D87" w:rsidRPr="00454285" w:rsidRDefault="00A87D87" w:rsidP="00A87D87">
      <w:pPr>
        <w:jc w:val="both"/>
        <w:rPr>
          <w:rFonts w:ascii="Tahoma" w:hAnsi="Tahoma" w:cs="Tahoma"/>
          <w:sz w:val="22"/>
          <w:szCs w:val="22"/>
          <w:lang w:val="en-US"/>
        </w:rPr>
      </w:pPr>
    </w:p>
    <w:p w:rsidR="00F82FAF" w:rsidRPr="00454285" w:rsidRDefault="00F82FAF" w:rsidP="00387099">
      <w:pPr>
        <w:jc w:val="center"/>
        <w:rPr>
          <w:rFonts w:ascii="Tahoma" w:hAnsi="Tahoma" w:cs="Tahoma"/>
          <w:sz w:val="22"/>
          <w:szCs w:val="22"/>
          <w:lang w:val="en-US"/>
        </w:rPr>
      </w:pPr>
      <w:r w:rsidRPr="00454285">
        <w:rPr>
          <w:rFonts w:ascii="Tahoma" w:hAnsi="Tahoma" w:cs="Tahoma"/>
          <w:sz w:val="22"/>
          <w:szCs w:val="22"/>
          <w:lang w:val="en-US"/>
        </w:rPr>
        <w:t>Article 38</w:t>
      </w:r>
    </w:p>
    <w:p w:rsidR="004359B4" w:rsidRPr="00454285" w:rsidRDefault="004359B4" w:rsidP="00A87D87">
      <w:pPr>
        <w:jc w:val="both"/>
        <w:rPr>
          <w:rFonts w:ascii="Tahoma" w:hAnsi="Tahoma" w:cs="Tahoma"/>
          <w:sz w:val="22"/>
          <w:szCs w:val="22"/>
          <w:lang w:val="en-US"/>
        </w:rPr>
      </w:pPr>
    </w:p>
    <w:p w:rsidR="00A87D87" w:rsidRPr="00454285" w:rsidRDefault="004359B4" w:rsidP="004359B4">
      <w:pPr>
        <w:numPr>
          <w:ilvl w:val="0"/>
          <w:numId w:val="22"/>
        </w:numPr>
        <w:jc w:val="both"/>
        <w:rPr>
          <w:rFonts w:ascii="Tahoma" w:hAnsi="Tahoma" w:cs="Tahoma"/>
          <w:sz w:val="22"/>
          <w:szCs w:val="22"/>
          <w:lang w:val="en-US"/>
        </w:rPr>
      </w:pPr>
      <w:r w:rsidRPr="00454285">
        <w:rPr>
          <w:rFonts w:ascii="Tahoma" w:hAnsi="Tahoma" w:cs="Tahoma"/>
          <w:sz w:val="22"/>
          <w:szCs w:val="22"/>
          <w:lang w:val="en-US"/>
        </w:rPr>
        <w:t>The electronic money issuing company shall not perform other activities other than electronic money issuance.</w:t>
      </w:r>
    </w:p>
    <w:p w:rsidR="004359B4" w:rsidRPr="00454285" w:rsidRDefault="004359B4" w:rsidP="004359B4">
      <w:pPr>
        <w:ind w:left="360"/>
        <w:jc w:val="both"/>
        <w:rPr>
          <w:rFonts w:ascii="Tahoma" w:hAnsi="Tahoma" w:cs="Tahoma"/>
          <w:sz w:val="22"/>
          <w:szCs w:val="22"/>
          <w:lang w:val="en-US"/>
        </w:rPr>
      </w:pPr>
    </w:p>
    <w:p w:rsidR="004359B4" w:rsidRPr="00454285" w:rsidRDefault="004359B4" w:rsidP="004359B4">
      <w:pPr>
        <w:numPr>
          <w:ilvl w:val="0"/>
          <w:numId w:val="22"/>
        </w:numPr>
        <w:jc w:val="both"/>
        <w:rPr>
          <w:rFonts w:ascii="Tahoma" w:hAnsi="Tahoma" w:cs="Tahoma"/>
          <w:sz w:val="22"/>
          <w:szCs w:val="22"/>
          <w:lang w:val="en-US"/>
        </w:rPr>
      </w:pPr>
      <w:r w:rsidRPr="00454285">
        <w:rPr>
          <w:rFonts w:ascii="Tahoma" w:hAnsi="Tahoma" w:cs="Tahoma"/>
          <w:sz w:val="22"/>
          <w:szCs w:val="22"/>
          <w:lang w:val="en-US"/>
        </w:rPr>
        <w:t>As an exception to paragraph (1) of this Article, the electronic money issuing company may also perform:</w:t>
      </w:r>
    </w:p>
    <w:p w:rsidR="004359B4" w:rsidRPr="00454285" w:rsidRDefault="004359B4" w:rsidP="004359B4">
      <w:pPr>
        <w:jc w:val="both"/>
        <w:rPr>
          <w:rFonts w:ascii="Tahoma" w:hAnsi="Tahoma" w:cs="Tahoma"/>
          <w:sz w:val="22"/>
          <w:szCs w:val="22"/>
          <w:lang w:val="en-US"/>
        </w:rPr>
      </w:pPr>
    </w:p>
    <w:p w:rsidR="004359B4" w:rsidRPr="00454285" w:rsidRDefault="004359B4" w:rsidP="004359B4">
      <w:pPr>
        <w:numPr>
          <w:ilvl w:val="0"/>
          <w:numId w:val="23"/>
        </w:numPr>
        <w:jc w:val="both"/>
        <w:rPr>
          <w:rFonts w:ascii="Tahoma" w:hAnsi="Tahoma" w:cs="Tahoma"/>
          <w:sz w:val="22"/>
          <w:szCs w:val="22"/>
          <w:lang w:val="en-US"/>
        </w:rPr>
      </w:pPr>
      <w:r w:rsidRPr="00454285">
        <w:rPr>
          <w:rFonts w:ascii="Tahoma" w:hAnsi="Tahoma" w:cs="Tahoma"/>
          <w:sz w:val="22"/>
          <w:szCs w:val="22"/>
          <w:lang w:val="en-US"/>
        </w:rPr>
        <w:t>financial and non-financial services related to electronic money issuance, such as administering electronic money through operational and other ancillary services related to electronic money issuance and issu</w:t>
      </w:r>
      <w:r w:rsidR="00B277CB" w:rsidRPr="00454285">
        <w:rPr>
          <w:rFonts w:ascii="Tahoma" w:hAnsi="Tahoma" w:cs="Tahoma"/>
          <w:sz w:val="22"/>
          <w:szCs w:val="22"/>
          <w:lang w:val="en-US"/>
        </w:rPr>
        <w:t>ing</w:t>
      </w:r>
      <w:r w:rsidRPr="00454285">
        <w:rPr>
          <w:rFonts w:ascii="Tahoma" w:hAnsi="Tahoma" w:cs="Tahoma"/>
          <w:sz w:val="22"/>
          <w:szCs w:val="22"/>
          <w:lang w:val="en-US"/>
        </w:rPr>
        <w:t xml:space="preserve"> and administering other means of payment, except for lending of any kind and</w:t>
      </w:r>
    </w:p>
    <w:p w:rsidR="00B02A01" w:rsidRPr="00454285" w:rsidRDefault="00B02A01" w:rsidP="00B02A01">
      <w:pPr>
        <w:ind w:left="360"/>
        <w:jc w:val="both"/>
        <w:rPr>
          <w:rFonts w:ascii="Tahoma" w:hAnsi="Tahoma" w:cs="Tahoma"/>
          <w:sz w:val="22"/>
          <w:szCs w:val="22"/>
          <w:lang w:val="en-US"/>
        </w:rPr>
      </w:pPr>
    </w:p>
    <w:p w:rsidR="004359B4" w:rsidRPr="00454285" w:rsidRDefault="00670825" w:rsidP="004359B4">
      <w:pPr>
        <w:numPr>
          <w:ilvl w:val="0"/>
          <w:numId w:val="23"/>
        </w:numPr>
        <w:jc w:val="both"/>
        <w:rPr>
          <w:rFonts w:ascii="Tahoma" w:hAnsi="Tahoma" w:cs="Tahoma"/>
          <w:sz w:val="22"/>
          <w:szCs w:val="22"/>
          <w:lang w:val="en-US"/>
        </w:rPr>
      </w:pPr>
      <w:r w:rsidRPr="00454285">
        <w:rPr>
          <w:rFonts w:ascii="Tahoma" w:hAnsi="Tahoma" w:cs="Tahoma"/>
          <w:sz w:val="22"/>
          <w:szCs w:val="22"/>
          <w:lang w:val="en-US"/>
        </w:rPr>
        <w:t xml:space="preserve">data </w:t>
      </w:r>
      <w:r w:rsidR="004359B4" w:rsidRPr="00454285">
        <w:rPr>
          <w:rFonts w:ascii="Tahoma" w:hAnsi="Tahoma" w:cs="Tahoma"/>
          <w:sz w:val="22"/>
          <w:szCs w:val="22"/>
          <w:lang w:val="en-US"/>
        </w:rPr>
        <w:t>st</w:t>
      </w:r>
      <w:r w:rsidRPr="00454285">
        <w:rPr>
          <w:rFonts w:ascii="Tahoma" w:hAnsi="Tahoma" w:cs="Tahoma"/>
          <w:sz w:val="22"/>
          <w:szCs w:val="22"/>
          <w:lang w:val="en-US"/>
        </w:rPr>
        <w:t xml:space="preserve">orage </w:t>
      </w:r>
      <w:r w:rsidR="004359B4" w:rsidRPr="00454285">
        <w:rPr>
          <w:rFonts w:ascii="Tahoma" w:hAnsi="Tahoma" w:cs="Tahoma"/>
          <w:sz w:val="22"/>
          <w:szCs w:val="22"/>
          <w:lang w:val="en-US"/>
        </w:rPr>
        <w:t>on electronic devices on behalf of other legal entities.</w:t>
      </w:r>
    </w:p>
    <w:p w:rsidR="004359B4" w:rsidRPr="00454285" w:rsidRDefault="004359B4" w:rsidP="004359B4">
      <w:pPr>
        <w:jc w:val="both"/>
        <w:rPr>
          <w:rFonts w:ascii="Tahoma" w:hAnsi="Tahoma" w:cs="Tahoma"/>
          <w:sz w:val="22"/>
          <w:szCs w:val="22"/>
          <w:lang w:val="en-US"/>
        </w:rPr>
      </w:pPr>
    </w:p>
    <w:p w:rsidR="004359B4" w:rsidRPr="00454285" w:rsidRDefault="00670825" w:rsidP="00670825">
      <w:pPr>
        <w:numPr>
          <w:ilvl w:val="0"/>
          <w:numId w:val="22"/>
        </w:numPr>
        <w:jc w:val="both"/>
        <w:rPr>
          <w:rFonts w:ascii="Tahoma" w:hAnsi="Tahoma" w:cs="Tahoma"/>
          <w:sz w:val="22"/>
          <w:szCs w:val="22"/>
          <w:lang w:val="en-US"/>
        </w:rPr>
      </w:pPr>
      <w:r w:rsidRPr="00454285">
        <w:rPr>
          <w:rFonts w:ascii="Tahoma" w:hAnsi="Tahoma" w:cs="Tahoma"/>
          <w:sz w:val="22"/>
          <w:szCs w:val="22"/>
          <w:lang w:val="en-US"/>
        </w:rPr>
        <w:t>The electronic money issuing company shall not hold and acquire capital holdings in legal entities, other than in legal entities performing services referred to in paragraph (2) of this Article.</w:t>
      </w:r>
    </w:p>
    <w:p w:rsidR="00670825" w:rsidRPr="00454285" w:rsidRDefault="00670825" w:rsidP="00670825">
      <w:pPr>
        <w:jc w:val="both"/>
        <w:rPr>
          <w:rFonts w:ascii="Tahoma" w:hAnsi="Tahoma" w:cs="Tahoma"/>
          <w:sz w:val="22"/>
          <w:szCs w:val="22"/>
          <w:lang w:val="en-US"/>
        </w:rPr>
      </w:pPr>
    </w:p>
    <w:p w:rsidR="00670825" w:rsidRPr="00454285" w:rsidRDefault="00670825" w:rsidP="00670825">
      <w:pPr>
        <w:pStyle w:val="Heading2"/>
        <w:numPr>
          <w:ilvl w:val="0"/>
          <w:numId w:val="2"/>
        </w:numPr>
        <w:rPr>
          <w:rFonts w:ascii="Tahoma" w:hAnsi="Tahoma" w:cs="Tahoma"/>
          <w:sz w:val="22"/>
          <w:szCs w:val="22"/>
        </w:rPr>
      </w:pPr>
      <w:r w:rsidRPr="00454285">
        <w:rPr>
          <w:rFonts w:ascii="Tahoma" w:hAnsi="Tahoma" w:cs="Tahoma"/>
          <w:sz w:val="22"/>
          <w:szCs w:val="22"/>
        </w:rPr>
        <w:t>PAYMENT SYSTEMS</w:t>
      </w:r>
    </w:p>
    <w:p w:rsidR="00670825" w:rsidRPr="00454285" w:rsidRDefault="00670825" w:rsidP="00670825">
      <w:pPr>
        <w:jc w:val="both"/>
        <w:rPr>
          <w:rFonts w:ascii="Tahoma" w:hAnsi="Tahoma" w:cs="Tahoma"/>
          <w:sz w:val="22"/>
          <w:szCs w:val="22"/>
          <w:lang w:val="en-US"/>
        </w:rPr>
      </w:pPr>
    </w:p>
    <w:p w:rsidR="00994568" w:rsidRPr="00454285" w:rsidRDefault="00994568" w:rsidP="00387099">
      <w:pPr>
        <w:jc w:val="center"/>
        <w:rPr>
          <w:rFonts w:ascii="Tahoma" w:hAnsi="Tahoma" w:cs="Tahoma"/>
          <w:sz w:val="22"/>
          <w:szCs w:val="22"/>
          <w:lang w:val="en-US"/>
        </w:rPr>
      </w:pPr>
    </w:p>
    <w:p w:rsidR="00670825" w:rsidRPr="00454285" w:rsidRDefault="00670825" w:rsidP="00387099">
      <w:pPr>
        <w:jc w:val="center"/>
        <w:rPr>
          <w:rFonts w:ascii="Tahoma" w:hAnsi="Tahoma" w:cs="Tahoma"/>
          <w:sz w:val="22"/>
          <w:szCs w:val="22"/>
          <w:lang w:val="en-US"/>
        </w:rPr>
      </w:pPr>
      <w:r w:rsidRPr="00454285">
        <w:rPr>
          <w:rFonts w:ascii="Tahoma" w:hAnsi="Tahoma" w:cs="Tahoma"/>
          <w:sz w:val="22"/>
          <w:szCs w:val="22"/>
          <w:lang w:val="en-US"/>
        </w:rPr>
        <w:t>Article 39</w:t>
      </w:r>
    </w:p>
    <w:p w:rsidR="00670825" w:rsidRPr="00454285" w:rsidRDefault="00670825" w:rsidP="00670825">
      <w:pPr>
        <w:jc w:val="both"/>
        <w:rPr>
          <w:rFonts w:ascii="Tahoma" w:hAnsi="Tahoma" w:cs="Tahoma"/>
          <w:sz w:val="22"/>
          <w:szCs w:val="22"/>
          <w:lang w:val="en-US"/>
        </w:rPr>
      </w:pPr>
    </w:p>
    <w:p w:rsidR="00670825" w:rsidRPr="00454285" w:rsidRDefault="00670825" w:rsidP="00670825">
      <w:pPr>
        <w:jc w:val="both"/>
        <w:rPr>
          <w:rFonts w:ascii="Tahoma" w:hAnsi="Tahoma" w:cs="Tahoma"/>
          <w:sz w:val="22"/>
          <w:szCs w:val="22"/>
          <w:lang w:val="en-US"/>
        </w:rPr>
      </w:pPr>
      <w:r w:rsidRPr="00454285">
        <w:rPr>
          <w:rFonts w:ascii="Tahoma" w:hAnsi="Tahoma" w:cs="Tahoma"/>
          <w:sz w:val="22"/>
          <w:szCs w:val="22"/>
          <w:lang w:val="en-US"/>
        </w:rPr>
        <w:t xml:space="preserve">Payment system shall denote a system for transferring funds </w:t>
      </w:r>
      <w:r w:rsidR="00B277CB" w:rsidRPr="00454285">
        <w:rPr>
          <w:rFonts w:ascii="Tahoma" w:hAnsi="Tahoma" w:cs="Tahoma"/>
          <w:sz w:val="22"/>
          <w:szCs w:val="22"/>
          <w:lang w:val="en-US"/>
        </w:rPr>
        <w:t>established</w:t>
      </w:r>
      <w:r w:rsidRPr="00454285">
        <w:rPr>
          <w:rFonts w:ascii="Tahoma" w:hAnsi="Tahoma" w:cs="Tahoma"/>
          <w:sz w:val="22"/>
          <w:szCs w:val="22"/>
          <w:lang w:val="en-US"/>
        </w:rPr>
        <w:t xml:space="preserve"> on formal and standardized agreements and mutual rules for processing, netting and/or settlement among participants in the payment system.</w:t>
      </w:r>
    </w:p>
    <w:p w:rsidR="00670825" w:rsidRPr="00454285" w:rsidRDefault="00670825" w:rsidP="00670825">
      <w:pPr>
        <w:jc w:val="both"/>
        <w:rPr>
          <w:rFonts w:ascii="Tahoma" w:hAnsi="Tahoma" w:cs="Tahoma"/>
          <w:sz w:val="22"/>
          <w:szCs w:val="22"/>
          <w:lang w:val="en-US"/>
        </w:rPr>
      </w:pPr>
    </w:p>
    <w:p w:rsidR="00670825" w:rsidRPr="00454285" w:rsidRDefault="00670825" w:rsidP="00387099">
      <w:pPr>
        <w:jc w:val="center"/>
        <w:rPr>
          <w:rFonts w:ascii="Tahoma" w:hAnsi="Tahoma" w:cs="Tahoma"/>
          <w:sz w:val="22"/>
          <w:szCs w:val="22"/>
          <w:lang w:val="en-US"/>
        </w:rPr>
      </w:pPr>
      <w:r w:rsidRPr="00454285">
        <w:rPr>
          <w:rFonts w:ascii="Tahoma" w:hAnsi="Tahoma" w:cs="Tahoma"/>
          <w:sz w:val="22"/>
          <w:szCs w:val="22"/>
          <w:lang w:val="en-US"/>
        </w:rPr>
        <w:t>Article 40</w:t>
      </w:r>
    </w:p>
    <w:p w:rsidR="00022BEC" w:rsidRPr="00454285" w:rsidRDefault="00022BEC" w:rsidP="00670825">
      <w:pPr>
        <w:jc w:val="both"/>
        <w:rPr>
          <w:rFonts w:ascii="Tahoma" w:hAnsi="Tahoma" w:cs="Tahoma"/>
          <w:sz w:val="22"/>
          <w:szCs w:val="22"/>
          <w:lang w:val="en-US"/>
        </w:rPr>
      </w:pPr>
    </w:p>
    <w:p w:rsidR="00022BEC" w:rsidRPr="00454285" w:rsidRDefault="00022BEC" w:rsidP="00022BEC">
      <w:pPr>
        <w:numPr>
          <w:ilvl w:val="0"/>
          <w:numId w:val="24"/>
        </w:numPr>
        <w:jc w:val="both"/>
        <w:rPr>
          <w:rFonts w:ascii="Tahoma" w:hAnsi="Tahoma" w:cs="Tahoma"/>
          <w:sz w:val="22"/>
          <w:szCs w:val="22"/>
          <w:lang w:val="en-US"/>
        </w:rPr>
      </w:pPr>
      <w:r w:rsidRPr="00454285">
        <w:rPr>
          <w:rFonts w:ascii="Tahoma" w:hAnsi="Tahoma" w:cs="Tahoma"/>
          <w:sz w:val="22"/>
          <w:szCs w:val="22"/>
          <w:lang w:val="en-US"/>
        </w:rPr>
        <w:t xml:space="preserve">The </w:t>
      </w:r>
      <w:r w:rsidR="00713281" w:rsidRPr="00454285">
        <w:rPr>
          <w:rFonts w:ascii="Tahoma" w:hAnsi="Tahoma" w:cs="Tahoma"/>
          <w:sz w:val="22"/>
          <w:szCs w:val="22"/>
          <w:lang w:val="en-US"/>
        </w:rPr>
        <w:t xml:space="preserve">payment system participants </w:t>
      </w:r>
      <w:r w:rsidRPr="00454285">
        <w:rPr>
          <w:rFonts w:ascii="Tahoma" w:hAnsi="Tahoma" w:cs="Tahoma"/>
          <w:sz w:val="22"/>
          <w:szCs w:val="22"/>
          <w:lang w:val="en-US"/>
        </w:rPr>
        <w:t>shall be payment operations carriers, clearing house and settlement agent.</w:t>
      </w:r>
    </w:p>
    <w:p w:rsidR="00022BEC" w:rsidRPr="00454285" w:rsidRDefault="00022BEC" w:rsidP="00022BEC">
      <w:pPr>
        <w:ind w:left="360"/>
        <w:jc w:val="both"/>
        <w:rPr>
          <w:rFonts w:ascii="Tahoma" w:hAnsi="Tahoma" w:cs="Tahoma"/>
          <w:sz w:val="22"/>
          <w:szCs w:val="22"/>
          <w:lang w:val="en-US"/>
        </w:rPr>
      </w:pPr>
    </w:p>
    <w:p w:rsidR="00022BEC" w:rsidRPr="00454285" w:rsidRDefault="00022BEC" w:rsidP="00022BEC">
      <w:pPr>
        <w:numPr>
          <w:ilvl w:val="0"/>
          <w:numId w:val="24"/>
        </w:numPr>
        <w:jc w:val="both"/>
        <w:rPr>
          <w:rFonts w:ascii="Tahoma" w:hAnsi="Tahoma" w:cs="Tahoma"/>
          <w:sz w:val="22"/>
          <w:szCs w:val="22"/>
          <w:lang w:val="en-US"/>
        </w:rPr>
      </w:pPr>
      <w:r w:rsidRPr="00454285">
        <w:rPr>
          <w:rFonts w:ascii="Tahoma" w:hAnsi="Tahoma" w:cs="Tahoma"/>
          <w:sz w:val="22"/>
          <w:szCs w:val="22"/>
          <w:lang w:val="en-US"/>
        </w:rPr>
        <w:t xml:space="preserve">The </w:t>
      </w:r>
      <w:r w:rsidR="00713281" w:rsidRPr="00454285">
        <w:rPr>
          <w:rFonts w:ascii="Tahoma" w:hAnsi="Tahoma" w:cs="Tahoma"/>
          <w:sz w:val="22"/>
          <w:szCs w:val="22"/>
          <w:lang w:val="en-US"/>
        </w:rPr>
        <w:t>payment system</w:t>
      </w:r>
      <w:r w:rsidRPr="00454285">
        <w:rPr>
          <w:rFonts w:ascii="Tahoma" w:hAnsi="Tahoma" w:cs="Tahoma"/>
          <w:sz w:val="22"/>
          <w:szCs w:val="22"/>
          <w:lang w:val="en-US"/>
        </w:rPr>
        <w:t xml:space="preserve"> </w:t>
      </w:r>
      <w:r w:rsidR="00713281" w:rsidRPr="00454285">
        <w:rPr>
          <w:rFonts w:ascii="Tahoma" w:hAnsi="Tahoma" w:cs="Tahoma"/>
          <w:sz w:val="22"/>
          <w:szCs w:val="22"/>
          <w:lang w:val="en-US"/>
        </w:rPr>
        <w:t>participants within the payment system shall perfo</w:t>
      </w:r>
      <w:r w:rsidR="00BD71F1" w:rsidRPr="00454285">
        <w:rPr>
          <w:rFonts w:ascii="Tahoma" w:hAnsi="Tahoma" w:cs="Tahoma"/>
          <w:sz w:val="22"/>
          <w:szCs w:val="22"/>
          <w:lang w:val="en-US"/>
        </w:rPr>
        <w:t>rm the following activities:</w:t>
      </w:r>
    </w:p>
    <w:p w:rsidR="00BD71F1" w:rsidRPr="00454285" w:rsidRDefault="00BD71F1" w:rsidP="00BD71F1">
      <w:pPr>
        <w:numPr>
          <w:ilvl w:val="0"/>
          <w:numId w:val="25"/>
        </w:numPr>
        <w:jc w:val="both"/>
        <w:rPr>
          <w:rFonts w:ascii="Tahoma" w:hAnsi="Tahoma" w:cs="Tahoma"/>
          <w:sz w:val="22"/>
          <w:szCs w:val="22"/>
          <w:lang w:val="en-US"/>
        </w:rPr>
      </w:pPr>
      <w:r w:rsidRPr="00454285">
        <w:rPr>
          <w:rFonts w:ascii="Tahoma" w:hAnsi="Tahoma" w:cs="Tahoma"/>
          <w:sz w:val="22"/>
          <w:szCs w:val="22"/>
          <w:lang w:val="en-US"/>
        </w:rPr>
        <w:t>payment operations carrier shall execute financial liabilities arising from payment instruments within the payment system,</w:t>
      </w:r>
    </w:p>
    <w:p w:rsidR="00BD71F1" w:rsidRPr="00454285" w:rsidRDefault="00BD71F1" w:rsidP="00BD71F1">
      <w:pPr>
        <w:numPr>
          <w:ilvl w:val="0"/>
          <w:numId w:val="25"/>
        </w:numPr>
        <w:jc w:val="both"/>
        <w:rPr>
          <w:rFonts w:ascii="Tahoma" w:hAnsi="Tahoma" w:cs="Tahoma"/>
          <w:sz w:val="22"/>
          <w:szCs w:val="22"/>
          <w:lang w:val="en-US"/>
        </w:rPr>
      </w:pPr>
      <w:r w:rsidRPr="00454285">
        <w:rPr>
          <w:rFonts w:ascii="Tahoma" w:hAnsi="Tahoma" w:cs="Tahoma"/>
          <w:sz w:val="22"/>
          <w:szCs w:val="22"/>
          <w:lang w:val="en-US"/>
        </w:rPr>
        <w:t xml:space="preserve">settlement </w:t>
      </w:r>
      <w:r w:rsidR="00F85476" w:rsidRPr="00454285">
        <w:rPr>
          <w:rFonts w:ascii="Tahoma" w:hAnsi="Tahoma" w:cs="Tahoma"/>
          <w:sz w:val="22"/>
          <w:szCs w:val="22"/>
          <w:lang w:val="en-US"/>
        </w:rPr>
        <w:t>agent</w:t>
      </w:r>
      <w:r w:rsidRPr="00454285">
        <w:rPr>
          <w:rFonts w:ascii="Tahoma" w:hAnsi="Tahoma" w:cs="Tahoma"/>
          <w:sz w:val="22"/>
          <w:szCs w:val="22"/>
          <w:lang w:val="en-US"/>
        </w:rPr>
        <w:t xml:space="preserve"> shall maintain settlement accounts of payment system participants and</w:t>
      </w:r>
    </w:p>
    <w:p w:rsidR="00BD71F1" w:rsidRPr="00454285" w:rsidRDefault="00BD71F1" w:rsidP="00BD71F1">
      <w:pPr>
        <w:numPr>
          <w:ilvl w:val="0"/>
          <w:numId w:val="25"/>
        </w:numPr>
        <w:jc w:val="both"/>
        <w:rPr>
          <w:rFonts w:ascii="Tahoma" w:hAnsi="Tahoma" w:cs="Tahoma"/>
          <w:sz w:val="22"/>
          <w:szCs w:val="22"/>
          <w:lang w:val="en-US"/>
        </w:rPr>
      </w:pPr>
      <w:r w:rsidRPr="00454285">
        <w:rPr>
          <w:rFonts w:ascii="Tahoma" w:hAnsi="Tahoma" w:cs="Tahoma"/>
          <w:sz w:val="22"/>
          <w:szCs w:val="22"/>
          <w:lang w:val="en-US"/>
        </w:rPr>
        <w:t>clearing house shall calculate and determine the liabilities and claims of the participants in the payment system.</w:t>
      </w:r>
    </w:p>
    <w:p w:rsidR="00BD71F1" w:rsidRPr="00454285" w:rsidRDefault="00BD71F1" w:rsidP="00BD71F1">
      <w:pPr>
        <w:jc w:val="both"/>
        <w:rPr>
          <w:rFonts w:ascii="Tahoma" w:hAnsi="Tahoma" w:cs="Tahoma"/>
          <w:sz w:val="22"/>
          <w:szCs w:val="22"/>
          <w:lang w:val="en-US"/>
        </w:rPr>
      </w:pPr>
    </w:p>
    <w:p w:rsidR="00BD71F1" w:rsidRPr="00454285" w:rsidRDefault="00BD71F1" w:rsidP="00BD71F1">
      <w:pPr>
        <w:numPr>
          <w:ilvl w:val="0"/>
          <w:numId w:val="24"/>
        </w:numPr>
        <w:jc w:val="both"/>
        <w:rPr>
          <w:rFonts w:ascii="Tahoma" w:hAnsi="Tahoma" w:cs="Tahoma"/>
          <w:sz w:val="22"/>
          <w:szCs w:val="22"/>
          <w:lang w:val="en-US"/>
        </w:rPr>
      </w:pPr>
      <w:r w:rsidRPr="00454285">
        <w:rPr>
          <w:rFonts w:ascii="Tahoma" w:hAnsi="Tahoma" w:cs="Tahoma"/>
          <w:sz w:val="22"/>
          <w:szCs w:val="22"/>
          <w:lang w:val="en-US"/>
        </w:rPr>
        <w:t xml:space="preserve">Payment system participant may perform </w:t>
      </w:r>
      <w:r w:rsidR="00F85476" w:rsidRPr="00454285">
        <w:rPr>
          <w:rFonts w:ascii="Tahoma" w:hAnsi="Tahoma" w:cs="Tahoma"/>
          <w:sz w:val="22"/>
          <w:szCs w:val="22"/>
          <w:lang w:val="en-US"/>
        </w:rPr>
        <w:t xml:space="preserve">the </w:t>
      </w:r>
      <w:r w:rsidRPr="00454285">
        <w:rPr>
          <w:rFonts w:ascii="Tahoma" w:hAnsi="Tahoma" w:cs="Tahoma"/>
          <w:sz w:val="22"/>
          <w:szCs w:val="22"/>
          <w:lang w:val="en-US"/>
        </w:rPr>
        <w:t xml:space="preserve">activities of </w:t>
      </w:r>
      <w:r w:rsidR="00F85476" w:rsidRPr="00454285">
        <w:rPr>
          <w:rFonts w:ascii="Tahoma" w:hAnsi="Tahoma" w:cs="Tahoma"/>
          <w:sz w:val="22"/>
          <w:szCs w:val="22"/>
          <w:lang w:val="en-US"/>
        </w:rPr>
        <w:t xml:space="preserve">the </w:t>
      </w:r>
      <w:r w:rsidRPr="00454285">
        <w:rPr>
          <w:rFonts w:ascii="Tahoma" w:hAnsi="Tahoma" w:cs="Tahoma"/>
          <w:sz w:val="22"/>
          <w:szCs w:val="22"/>
          <w:lang w:val="en-US"/>
        </w:rPr>
        <w:t>payment operations carrier and/or settlement agent and/or clearing house in the payment system.</w:t>
      </w:r>
    </w:p>
    <w:p w:rsidR="008A6AA8" w:rsidRPr="00454285" w:rsidRDefault="008A6AA8" w:rsidP="008A6AA8">
      <w:pPr>
        <w:ind w:left="360"/>
        <w:jc w:val="both"/>
        <w:rPr>
          <w:rFonts w:ascii="Tahoma" w:hAnsi="Tahoma" w:cs="Tahoma"/>
          <w:sz w:val="22"/>
          <w:szCs w:val="22"/>
          <w:lang w:val="en-US"/>
        </w:rPr>
      </w:pPr>
    </w:p>
    <w:p w:rsidR="00BD71F1" w:rsidRPr="00454285" w:rsidRDefault="008A6AA8" w:rsidP="00BD71F1">
      <w:pPr>
        <w:numPr>
          <w:ilvl w:val="0"/>
          <w:numId w:val="24"/>
        </w:numPr>
        <w:jc w:val="both"/>
        <w:rPr>
          <w:rFonts w:ascii="Tahoma" w:hAnsi="Tahoma" w:cs="Tahoma"/>
          <w:sz w:val="22"/>
          <w:szCs w:val="22"/>
          <w:lang w:val="en-US"/>
        </w:rPr>
      </w:pPr>
      <w:r w:rsidRPr="00454285">
        <w:rPr>
          <w:rFonts w:ascii="Tahoma" w:hAnsi="Tahoma" w:cs="Tahoma"/>
          <w:sz w:val="22"/>
          <w:szCs w:val="22"/>
          <w:lang w:val="en-US"/>
        </w:rPr>
        <w:t>One of the payment system participants shall be appointed a payment system operator. The payment system operator shall manage and govern the payment system.</w:t>
      </w:r>
    </w:p>
    <w:p w:rsidR="008A6AA8" w:rsidRPr="00454285" w:rsidRDefault="008A6AA8" w:rsidP="008A6AA8">
      <w:pPr>
        <w:jc w:val="both"/>
        <w:rPr>
          <w:rFonts w:ascii="Tahoma" w:hAnsi="Tahoma" w:cs="Tahoma"/>
          <w:sz w:val="22"/>
          <w:szCs w:val="22"/>
          <w:lang w:val="en-US"/>
        </w:rPr>
      </w:pPr>
    </w:p>
    <w:p w:rsidR="008A6AA8" w:rsidRPr="00454285" w:rsidRDefault="008A6AA8" w:rsidP="00BD71F1">
      <w:pPr>
        <w:numPr>
          <w:ilvl w:val="0"/>
          <w:numId w:val="24"/>
        </w:numPr>
        <w:jc w:val="both"/>
        <w:rPr>
          <w:rFonts w:ascii="Tahoma" w:hAnsi="Tahoma" w:cs="Tahoma"/>
          <w:sz w:val="22"/>
          <w:szCs w:val="22"/>
          <w:lang w:val="en-US"/>
        </w:rPr>
      </w:pPr>
      <w:r w:rsidRPr="00454285">
        <w:rPr>
          <w:rFonts w:ascii="Tahoma" w:hAnsi="Tahoma" w:cs="Tahoma"/>
          <w:sz w:val="22"/>
          <w:szCs w:val="22"/>
          <w:lang w:val="en-US"/>
        </w:rPr>
        <w:t>Any payment system participant may take part in several payment systems.</w:t>
      </w:r>
    </w:p>
    <w:p w:rsidR="00B252CA" w:rsidRPr="00454285" w:rsidRDefault="00B252CA" w:rsidP="00387099">
      <w:pPr>
        <w:jc w:val="center"/>
        <w:rPr>
          <w:rFonts w:ascii="Tahoma" w:hAnsi="Tahoma" w:cs="Tahoma"/>
          <w:sz w:val="22"/>
          <w:szCs w:val="22"/>
          <w:lang w:val="en-US"/>
        </w:rPr>
      </w:pPr>
    </w:p>
    <w:p w:rsidR="00E46740" w:rsidRPr="00454285" w:rsidRDefault="00E46740" w:rsidP="00387099">
      <w:pPr>
        <w:jc w:val="center"/>
        <w:rPr>
          <w:rFonts w:ascii="Tahoma" w:hAnsi="Tahoma" w:cs="Tahoma"/>
          <w:sz w:val="22"/>
          <w:szCs w:val="22"/>
          <w:lang w:val="en-US"/>
        </w:rPr>
      </w:pPr>
      <w:r w:rsidRPr="00454285">
        <w:rPr>
          <w:rFonts w:ascii="Tahoma" w:hAnsi="Tahoma" w:cs="Tahoma"/>
          <w:sz w:val="22"/>
          <w:szCs w:val="22"/>
          <w:lang w:val="en-US"/>
        </w:rPr>
        <w:t>Article 41</w:t>
      </w:r>
    </w:p>
    <w:p w:rsidR="009B3A10" w:rsidRPr="00454285" w:rsidRDefault="009B3A10" w:rsidP="00E46740">
      <w:pPr>
        <w:jc w:val="both"/>
        <w:rPr>
          <w:rFonts w:ascii="Tahoma" w:hAnsi="Tahoma" w:cs="Tahoma"/>
          <w:sz w:val="22"/>
          <w:szCs w:val="22"/>
          <w:lang w:val="en-US"/>
        </w:rPr>
      </w:pPr>
    </w:p>
    <w:p w:rsidR="009B3A10" w:rsidRPr="00454285" w:rsidRDefault="009B3A10" w:rsidP="009B3A10">
      <w:pPr>
        <w:numPr>
          <w:ilvl w:val="0"/>
          <w:numId w:val="26"/>
        </w:numPr>
        <w:jc w:val="both"/>
        <w:rPr>
          <w:rFonts w:ascii="Tahoma" w:hAnsi="Tahoma" w:cs="Tahoma"/>
          <w:sz w:val="22"/>
          <w:szCs w:val="22"/>
          <w:lang w:val="en-US"/>
        </w:rPr>
      </w:pPr>
      <w:r w:rsidRPr="00454285">
        <w:rPr>
          <w:rFonts w:ascii="Tahoma" w:hAnsi="Tahoma" w:cs="Tahoma"/>
          <w:sz w:val="22"/>
          <w:szCs w:val="22"/>
          <w:lang w:val="en-US"/>
        </w:rPr>
        <w:t>Payment system shall be established by written agreement on participation in payment system among all participants, or between the payment system operator and each participant.</w:t>
      </w:r>
    </w:p>
    <w:p w:rsidR="009B3A10" w:rsidRPr="00454285" w:rsidRDefault="009B3A10" w:rsidP="009B3A10">
      <w:pPr>
        <w:ind w:left="360"/>
        <w:jc w:val="both"/>
        <w:rPr>
          <w:rFonts w:ascii="Tahoma" w:hAnsi="Tahoma" w:cs="Tahoma"/>
          <w:sz w:val="22"/>
          <w:szCs w:val="22"/>
          <w:lang w:val="en-US"/>
        </w:rPr>
      </w:pPr>
    </w:p>
    <w:p w:rsidR="009B3A10" w:rsidRPr="00454285" w:rsidRDefault="009B3A23" w:rsidP="009B3A10">
      <w:pPr>
        <w:numPr>
          <w:ilvl w:val="0"/>
          <w:numId w:val="26"/>
        </w:numPr>
        <w:jc w:val="both"/>
        <w:rPr>
          <w:rFonts w:ascii="Tahoma" w:hAnsi="Tahoma" w:cs="Tahoma"/>
          <w:sz w:val="22"/>
          <w:szCs w:val="22"/>
          <w:lang w:val="en-US"/>
        </w:rPr>
      </w:pPr>
      <w:r w:rsidRPr="00454285">
        <w:rPr>
          <w:rFonts w:ascii="Tahoma" w:hAnsi="Tahoma" w:cs="Tahoma"/>
          <w:sz w:val="22"/>
          <w:szCs w:val="22"/>
          <w:lang w:val="en-US"/>
        </w:rPr>
        <w:t>The payment system operator shall report the establishment of payment system to the National Bank before it becomes operational.</w:t>
      </w:r>
    </w:p>
    <w:p w:rsidR="009B3A23" w:rsidRPr="00454285" w:rsidRDefault="009B3A23" w:rsidP="009B3A23">
      <w:pPr>
        <w:jc w:val="both"/>
        <w:rPr>
          <w:rFonts w:ascii="Tahoma" w:hAnsi="Tahoma" w:cs="Tahoma"/>
          <w:sz w:val="22"/>
          <w:szCs w:val="22"/>
          <w:lang w:val="en-US"/>
        </w:rPr>
      </w:pPr>
    </w:p>
    <w:p w:rsidR="009B3A23" w:rsidRPr="00454285" w:rsidRDefault="009B3A23" w:rsidP="009B3A10">
      <w:pPr>
        <w:numPr>
          <w:ilvl w:val="0"/>
          <w:numId w:val="26"/>
        </w:numPr>
        <w:jc w:val="both"/>
        <w:rPr>
          <w:rFonts w:ascii="Tahoma" w:hAnsi="Tahoma" w:cs="Tahoma"/>
          <w:sz w:val="22"/>
          <w:szCs w:val="22"/>
          <w:lang w:val="en-US"/>
        </w:rPr>
      </w:pPr>
      <w:r w:rsidRPr="00454285">
        <w:rPr>
          <w:rFonts w:ascii="Tahoma" w:hAnsi="Tahoma" w:cs="Tahoma"/>
          <w:sz w:val="22"/>
          <w:szCs w:val="22"/>
          <w:lang w:val="en-US"/>
        </w:rPr>
        <w:t>The National Bank may maintain settlement accounts of the participants in other payment systems.</w:t>
      </w:r>
    </w:p>
    <w:p w:rsidR="009B3A23" w:rsidRPr="00454285" w:rsidRDefault="009B3A23" w:rsidP="009B3A23">
      <w:pPr>
        <w:jc w:val="both"/>
        <w:rPr>
          <w:rFonts w:ascii="Tahoma" w:hAnsi="Tahoma" w:cs="Tahoma"/>
          <w:sz w:val="22"/>
          <w:szCs w:val="22"/>
          <w:lang w:val="en-US"/>
        </w:rPr>
      </w:pPr>
    </w:p>
    <w:p w:rsidR="009B3A23" w:rsidRPr="00454285" w:rsidRDefault="009B3A23" w:rsidP="009B3A10">
      <w:pPr>
        <w:numPr>
          <w:ilvl w:val="0"/>
          <w:numId w:val="26"/>
        </w:numPr>
        <w:jc w:val="both"/>
        <w:rPr>
          <w:rFonts w:ascii="Tahoma" w:hAnsi="Tahoma" w:cs="Tahoma"/>
          <w:sz w:val="22"/>
          <w:szCs w:val="22"/>
          <w:lang w:val="en-US"/>
        </w:rPr>
      </w:pPr>
      <w:r w:rsidRPr="00454285">
        <w:rPr>
          <w:rFonts w:ascii="Tahoma" w:hAnsi="Tahoma" w:cs="Tahoma"/>
          <w:sz w:val="22"/>
          <w:szCs w:val="22"/>
          <w:lang w:val="en-US"/>
        </w:rPr>
        <w:lastRenderedPageBreak/>
        <w:t>The payment system participants may establish a clearing house registered in the Trade Registry of the Republic of Macedonia as a joint-stock company.</w:t>
      </w:r>
    </w:p>
    <w:p w:rsidR="009B3A23" w:rsidRPr="00454285" w:rsidRDefault="009B3A23" w:rsidP="009B3A23">
      <w:pPr>
        <w:jc w:val="both"/>
        <w:rPr>
          <w:rFonts w:ascii="Tahoma" w:hAnsi="Tahoma" w:cs="Tahoma"/>
          <w:sz w:val="22"/>
          <w:szCs w:val="22"/>
          <w:lang w:val="en-US"/>
        </w:rPr>
      </w:pPr>
    </w:p>
    <w:p w:rsidR="009B3A23" w:rsidRPr="00454285" w:rsidRDefault="009B3A23" w:rsidP="00387099">
      <w:pPr>
        <w:jc w:val="center"/>
        <w:rPr>
          <w:rFonts w:ascii="Tahoma" w:hAnsi="Tahoma" w:cs="Tahoma"/>
          <w:sz w:val="22"/>
          <w:szCs w:val="22"/>
          <w:lang w:val="en-US"/>
        </w:rPr>
      </w:pPr>
      <w:r w:rsidRPr="00454285">
        <w:rPr>
          <w:rFonts w:ascii="Tahoma" w:hAnsi="Tahoma" w:cs="Tahoma"/>
          <w:sz w:val="22"/>
          <w:szCs w:val="22"/>
          <w:lang w:val="en-US"/>
        </w:rPr>
        <w:t>Article 42</w:t>
      </w:r>
    </w:p>
    <w:p w:rsidR="009B3A23" w:rsidRPr="00454285" w:rsidRDefault="009B3A23" w:rsidP="009B3A23">
      <w:pPr>
        <w:jc w:val="both"/>
        <w:rPr>
          <w:rFonts w:ascii="Tahoma" w:hAnsi="Tahoma" w:cs="Tahoma"/>
          <w:sz w:val="22"/>
          <w:szCs w:val="22"/>
          <w:lang w:val="en-US"/>
        </w:rPr>
      </w:pPr>
    </w:p>
    <w:p w:rsidR="009B3A23" w:rsidRPr="00454285" w:rsidRDefault="00192183" w:rsidP="00192183">
      <w:pPr>
        <w:numPr>
          <w:ilvl w:val="0"/>
          <w:numId w:val="27"/>
        </w:numPr>
        <w:jc w:val="both"/>
        <w:rPr>
          <w:rFonts w:ascii="Tahoma" w:hAnsi="Tahoma" w:cs="Tahoma"/>
          <w:sz w:val="22"/>
          <w:szCs w:val="22"/>
          <w:lang w:val="en-US"/>
        </w:rPr>
      </w:pPr>
      <w:r w:rsidRPr="00454285">
        <w:rPr>
          <w:rFonts w:ascii="Tahoma" w:hAnsi="Tahoma" w:cs="Tahoma"/>
          <w:sz w:val="22"/>
          <w:szCs w:val="22"/>
          <w:lang w:val="en-US"/>
        </w:rPr>
        <w:t>The payment system shall have rules set by the payment system operator.</w:t>
      </w:r>
    </w:p>
    <w:p w:rsidR="00192183" w:rsidRPr="00454285" w:rsidRDefault="00192183" w:rsidP="00192183">
      <w:pPr>
        <w:ind w:left="360"/>
        <w:jc w:val="both"/>
        <w:rPr>
          <w:rFonts w:ascii="Tahoma" w:hAnsi="Tahoma" w:cs="Tahoma"/>
          <w:sz w:val="22"/>
          <w:szCs w:val="22"/>
          <w:lang w:val="en-US"/>
        </w:rPr>
      </w:pPr>
    </w:p>
    <w:p w:rsidR="00192183" w:rsidRPr="00454285" w:rsidRDefault="00192183" w:rsidP="00192183">
      <w:pPr>
        <w:numPr>
          <w:ilvl w:val="0"/>
          <w:numId w:val="27"/>
        </w:numPr>
        <w:jc w:val="both"/>
        <w:rPr>
          <w:rFonts w:ascii="Tahoma" w:hAnsi="Tahoma" w:cs="Tahoma"/>
          <w:sz w:val="22"/>
          <w:szCs w:val="22"/>
          <w:lang w:val="en-US"/>
        </w:rPr>
      </w:pPr>
      <w:r w:rsidRPr="00454285">
        <w:rPr>
          <w:rFonts w:ascii="Tahoma" w:hAnsi="Tahoma" w:cs="Tahoma"/>
          <w:sz w:val="22"/>
          <w:szCs w:val="22"/>
          <w:lang w:val="en-US"/>
        </w:rPr>
        <w:t>The payment system rules shall be a part of the agreement referred to in Article 41 of this l</w:t>
      </w:r>
      <w:r w:rsidR="00C972BF" w:rsidRPr="00454285">
        <w:rPr>
          <w:rFonts w:ascii="Tahoma" w:hAnsi="Tahoma" w:cs="Tahoma"/>
          <w:sz w:val="22"/>
          <w:szCs w:val="22"/>
          <w:lang w:val="en-US"/>
        </w:rPr>
        <w:t>aw and shall stipulate at least the following:</w:t>
      </w:r>
    </w:p>
    <w:p w:rsidR="00C972BF" w:rsidRPr="00454285" w:rsidRDefault="00C972BF" w:rsidP="00C972BF">
      <w:pPr>
        <w:numPr>
          <w:ilvl w:val="0"/>
          <w:numId w:val="28"/>
        </w:numPr>
        <w:jc w:val="both"/>
        <w:rPr>
          <w:rFonts w:ascii="Tahoma" w:hAnsi="Tahoma" w:cs="Tahoma"/>
          <w:sz w:val="22"/>
          <w:szCs w:val="22"/>
          <w:lang w:val="en-US"/>
        </w:rPr>
      </w:pPr>
      <w:r w:rsidRPr="00454285">
        <w:rPr>
          <w:rFonts w:ascii="Tahoma" w:hAnsi="Tahoma" w:cs="Tahoma"/>
          <w:sz w:val="22"/>
          <w:szCs w:val="22"/>
          <w:lang w:val="en-US"/>
        </w:rPr>
        <w:t>payment system operator</w:t>
      </w:r>
      <w:r w:rsidR="00AA3080" w:rsidRPr="00454285">
        <w:rPr>
          <w:rFonts w:ascii="Tahoma" w:hAnsi="Tahoma" w:cs="Tahoma"/>
          <w:sz w:val="22"/>
          <w:szCs w:val="22"/>
          <w:lang w:val="en-US"/>
        </w:rPr>
        <w:t>;</w:t>
      </w:r>
    </w:p>
    <w:p w:rsidR="00BE75F1" w:rsidRPr="00454285" w:rsidRDefault="00C972BF"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 xml:space="preserve">who may </w:t>
      </w:r>
      <w:r w:rsidR="00BE75F1" w:rsidRPr="00454285">
        <w:rPr>
          <w:rFonts w:ascii="Tahoma" w:hAnsi="Tahoma" w:cs="Tahoma"/>
          <w:sz w:val="22"/>
          <w:szCs w:val="22"/>
          <w:lang w:val="en-US"/>
        </w:rPr>
        <w:t>be payment system participant</w:t>
      </w:r>
      <w:r w:rsidR="00AA3080" w:rsidRPr="00454285">
        <w:rPr>
          <w:rFonts w:ascii="Tahoma" w:hAnsi="Tahoma" w:cs="Tahoma"/>
          <w:sz w:val="22"/>
          <w:szCs w:val="22"/>
          <w:lang w:val="en-US"/>
        </w:rPr>
        <w:t>;</w:t>
      </w:r>
    </w:p>
    <w:p w:rsidR="00BE75F1" w:rsidRPr="00454285" w:rsidRDefault="00BE75F1"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the method of calculation and settlement;</w:t>
      </w:r>
    </w:p>
    <w:p w:rsidR="00BE75F1" w:rsidRPr="00454285" w:rsidRDefault="00BE75F1"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rights and obligations of the payment system participants</w:t>
      </w:r>
      <w:r w:rsidR="000942DE" w:rsidRPr="00454285">
        <w:rPr>
          <w:rFonts w:ascii="Tahoma" w:hAnsi="Tahoma" w:cs="Tahoma"/>
          <w:sz w:val="22"/>
          <w:szCs w:val="22"/>
          <w:lang w:val="en-US"/>
        </w:rPr>
        <w:t>;</w:t>
      </w:r>
    </w:p>
    <w:p w:rsidR="00BE75F1" w:rsidRPr="00454285" w:rsidRDefault="00BE75F1"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forward schedule used by the payment system</w:t>
      </w:r>
      <w:r w:rsidR="000942DE" w:rsidRPr="00454285">
        <w:rPr>
          <w:rFonts w:ascii="Tahoma" w:hAnsi="Tahoma" w:cs="Tahoma"/>
          <w:sz w:val="22"/>
          <w:szCs w:val="22"/>
          <w:lang w:val="en-US"/>
        </w:rPr>
        <w:t>;</w:t>
      </w:r>
    </w:p>
    <w:p w:rsidR="00BE75F1" w:rsidRPr="00454285" w:rsidRDefault="00BE75F1"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time when the orders in the system are complete and may not be revoked</w:t>
      </w:r>
      <w:r w:rsidR="000942DE" w:rsidRPr="00454285">
        <w:rPr>
          <w:rFonts w:ascii="Tahoma" w:hAnsi="Tahoma" w:cs="Tahoma"/>
          <w:sz w:val="22"/>
          <w:szCs w:val="22"/>
          <w:lang w:val="en-US"/>
        </w:rPr>
        <w:t>;</w:t>
      </w:r>
    </w:p>
    <w:p w:rsidR="00BE75F1" w:rsidRPr="00454285" w:rsidRDefault="00BE75F1"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methods of exchange of orders in the payment system and</w:t>
      </w:r>
    </w:p>
    <w:p w:rsidR="00BE75F1" w:rsidRPr="00454285" w:rsidRDefault="00BE75F1" w:rsidP="00BE75F1">
      <w:pPr>
        <w:numPr>
          <w:ilvl w:val="0"/>
          <w:numId w:val="28"/>
        </w:numPr>
        <w:jc w:val="both"/>
        <w:rPr>
          <w:rFonts w:ascii="Tahoma" w:hAnsi="Tahoma" w:cs="Tahoma"/>
          <w:sz w:val="22"/>
          <w:szCs w:val="22"/>
          <w:lang w:val="en-US"/>
        </w:rPr>
      </w:pPr>
      <w:r w:rsidRPr="00454285">
        <w:rPr>
          <w:rFonts w:ascii="Tahoma" w:hAnsi="Tahoma" w:cs="Tahoma"/>
          <w:sz w:val="22"/>
          <w:szCs w:val="22"/>
          <w:lang w:val="en-US"/>
        </w:rPr>
        <w:t xml:space="preserve">type and amount of payments </w:t>
      </w:r>
      <w:r w:rsidR="00683D02" w:rsidRPr="00454285">
        <w:rPr>
          <w:rFonts w:ascii="Tahoma" w:hAnsi="Tahoma" w:cs="Tahoma"/>
          <w:sz w:val="22"/>
          <w:szCs w:val="22"/>
          <w:lang w:val="en-US"/>
        </w:rPr>
        <w:t>as a basis of the work of the payment system.</w:t>
      </w:r>
    </w:p>
    <w:p w:rsidR="00994568" w:rsidRPr="00454285" w:rsidRDefault="00994568" w:rsidP="00387099">
      <w:pPr>
        <w:jc w:val="center"/>
        <w:rPr>
          <w:rFonts w:ascii="Tahoma" w:hAnsi="Tahoma" w:cs="Tahoma"/>
          <w:sz w:val="22"/>
          <w:szCs w:val="22"/>
          <w:lang w:val="en-US"/>
        </w:rPr>
      </w:pPr>
    </w:p>
    <w:p w:rsidR="00683D02" w:rsidRPr="00454285" w:rsidRDefault="00683D02" w:rsidP="00387099">
      <w:pPr>
        <w:jc w:val="center"/>
        <w:rPr>
          <w:rFonts w:ascii="Tahoma" w:hAnsi="Tahoma" w:cs="Tahoma"/>
          <w:sz w:val="22"/>
          <w:szCs w:val="22"/>
          <w:lang w:val="en-US"/>
        </w:rPr>
      </w:pPr>
      <w:r w:rsidRPr="00454285">
        <w:rPr>
          <w:rFonts w:ascii="Tahoma" w:hAnsi="Tahoma" w:cs="Tahoma"/>
          <w:sz w:val="22"/>
          <w:szCs w:val="22"/>
          <w:lang w:val="en-US"/>
        </w:rPr>
        <w:t>Article 43</w:t>
      </w:r>
    </w:p>
    <w:p w:rsidR="00683D02" w:rsidRPr="00454285" w:rsidRDefault="00683D02" w:rsidP="00683D02">
      <w:pPr>
        <w:jc w:val="both"/>
        <w:rPr>
          <w:rFonts w:ascii="Tahoma" w:hAnsi="Tahoma" w:cs="Tahoma"/>
          <w:sz w:val="22"/>
          <w:szCs w:val="22"/>
          <w:lang w:val="en-US"/>
        </w:rPr>
      </w:pPr>
    </w:p>
    <w:p w:rsidR="00E464E4" w:rsidRPr="00454285" w:rsidRDefault="00E464E4" w:rsidP="00E464E4">
      <w:pPr>
        <w:numPr>
          <w:ilvl w:val="0"/>
          <w:numId w:val="29"/>
        </w:numPr>
        <w:jc w:val="both"/>
        <w:rPr>
          <w:rFonts w:ascii="Tahoma" w:hAnsi="Tahoma" w:cs="Tahoma"/>
          <w:sz w:val="22"/>
          <w:szCs w:val="22"/>
          <w:lang w:val="en-US"/>
        </w:rPr>
      </w:pPr>
      <w:r w:rsidRPr="00454285">
        <w:rPr>
          <w:rFonts w:ascii="Tahoma" w:hAnsi="Tahoma" w:cs="Tahoma"/>
          <w:sz w:val="22"/>
          <w:szCs w:val="22"/>
          <w:lang w:val="en-US"/>
        </w:rPr>
        <w:t>The clearing house may calculate the liabilities as follows:</w:t>
      </w:r>
    </w:p>
    <w:p w:rsidR="00E464E4" w:rsidRPr="00454285" w:rsidRDefault="00E464E4" w:rsidP="000942DE">
      <w:pPr>
        <w:numPr>
          <w:ilvl w:val="0"/>
          <w:numId w:val="30"/>
        </w:numPr>
        <w:jc w:val="both"/>
        <w:rPr>
          <w:rFonts w:ascii="Tahoma" w:hAnsi="Tahoma" w:cs="Tahoma"/>
          <w:sz w:val="22"/>
          <w:szCs w:val="22"/>
          <w:lang w:val="en-US"/>
        </w:rPr>
      </w:pPr>
      <w:r w:rsidRPr="00454285">
        <w:rPr>
          <w:rFonts w:ascii="Tahoma" w:hAnsi="Tahoma" w:cs="Tahoma"/>
          <w:sz w:val="22"/>
          <w:szCs w:val="22"/>
          <w:lang w:val="en-US"/>
        </w:rPr>
        <w:t xml:space="preserve">through a sum of all liabilities of one participant to </w:t>
      </w:r>
      <w:r w:rsidR="00F85476" w:rsidRPr="00454285">
        <w:rPr>
          <w:rFonts w:ascii="Tahoma" w:hAnsi="Tahoma" w:cs="Tahoma"/>
          <w:sz w:val="22"/>
          <w:szCs w:val="22"/>
          <w:lang w:val="en-US"/>
        </w:rPr>
        <w:t>an</w:t>
      </w:r>
      <w:r w:rsidRPr="00454285">
        <w:rPr>
          <w:rFonts w:ascii="Tahoma" w:hAnsi="Tahoma" w:cs="Tahoma"/>
          <w:sz w:val="22"/>
          <w:szCs w:val="22"/>
          <w:lang w:val="en-US"/>
        </w:rPr>
        <w:t>other in accounting period (gross principle) or</w:t>
      </w:r>
    </w:p>
    <w:p w:rsidR="00E464E4" w:rsidRPr="00454285" w:rsidRDefault="00E464E4" w:rsidP="00E464E4">
      <w:pPr>
        <w:numPr>
          <w:ilvl w:val="0"/>
          <w:numId w:val="30"/>
        </w:numPr>
        <w:jc w:val="both"/>
        <w:rPr>
          <w:rFonts w:ascii="Tahoma" w:hAnsi="Tahoma" w:cs="Tahoma"/>
          <w:sz w:val="22"/>
          <w:szCs w:val="22"/>
          <w:lang w:val="en-US"/>
        </w:rPr>
      </w:pPr>
      <w:r w:rsidRPr="00454285">
        <w:rPr>
          <w:rFonts w:ascii="Tahoma" w:hAnsi="Tahoma" w:cs="Tahoma"/>
          <w:sz w:val="22"/>
          <w:szCs w:val="22"/>
          <w:lang w:val="en-US"/>
        </w:rPr>
        <w:t>as a difference of all liabilities of one participant and all claims of one participant on other participants in the system in the accounting period (net princip</w:t>
      </w:r>
      <w:r w:rsidR="00100D96" w:rsidRPr="00454285">
        <w:rPr>
          <w:rFonts w:ascii="Tahoma" w:hAnsi="Tahoma" w:cs="Tahoma"/>
          <w:sz w:val="22"/>
          <w:szCs w:val="22"/>
          <w:lang w:val="en-US"/>
        </w:rPr>
        <w:t>le</w:t>
      </w:r>
      <w:r w:rsidR="000942DE" w:rsidRPr="00454285">
        <w:rPr>
          <w:rFonts w:ascii="Tahoma" w:hAnsi="Tahoma" w:cs="Tahoma"/>
          <w:sz w:val="22"/>
          <w:szCs w:val="22"/>
          <w:lang w:val="en-US"/>
        </w:rPr>
        <w:t>).</w:t>
      </w:r>
    </w:p>
    <w:p w:rsidR="00100D96" w:rsidRPr="00454285" w:rsidRDefault="00100D96" w:rsidP="00100D96">
      <w:pPr>
        <w:ind w:left="360"/>
        <w:jc w:val="both"/>
        <w:rPr>
          <w:rFonts w:ascii="Tahoma" w:hAnsi="Tahoma" w:cs="Tahoma"/>
          <w:sz w:val="22"/>
          <w:szCs w:val="22"/>
          <w:lang w:val="en-US"/>
        </w:rPr>
      </w:pPr>
    </w:p>
    <w:p w:rsidR="00100D96" w:rsidRPr="00454285" w:rsidRDefault="00100D96" w:rsidP="00100D96">
      <w:pPr>
        <w:numPr>
          <w:ilvl w:val="0"/>
          <w:numId w:val="29"/>
        </w:numPr>
        <w:jc w:val="both"/>
        <w:rPr>
          <w:rFonts w:ascii="Tahoma" w:hAnsi="Tahoma" w:cs="Tahoma"/>
          <w:sz w:val="22"/>
          <w:szCs w:val="22"/>
          <w:lang w:val="en-US"/>
        </w:rPr>
      </w:pPr>
      <w:r w:rsidRPr="00454285">
        <w:rPr>
          <w:rFonts w:ascii="Tahoma" w:hAnsi="Tahoma" w:cs="Tahoma"/>
          <w:sz w:val="22"/>
          <w:szCs w:val="22"/>
          <w:lang w:val="en-US"/>
        </w:rPr>
        <w:t>The calculation referred to in paragraph (1) item 2 of this Article may be made:</w:t>
      </w:r>
    </w:p>
    <w:p w:rsidR="00100D96" w:rsidRPr="00454285" w:rsidRDefault="00100D96" w:rsidP="00100D96">
      <w:pPr>
        <w:numPr>
          <w:ilvl w:val="0"/>
          <w:numId w:val="31"/>
        </w:numPr>
        <w:jc w:val="both"/>
        <w:rPr>
          <w:rFonts w:ascii="Tahoma" w:hAnsi="Tahoma" w:cs="Tahoma"/>
          <w:sz w:val="22"/>
          <w:szCs w:val="22"/>
          <w:lang w:val="en-US"/>
        </w:rPr>
      </w:pPr>
      <w:r w:rsidRPr="00454285">
        <w:rPr>
          <w:rFonts w:ascii="Tahoma" w:hAnsi="Tahoma" w:cs="Tahoma"/>
          <w:sz w:val="22"/>
          <w:szCs w:val="22"/>
          <w:lang w:val="en-US"/>
        </w:rPr>
        <w:t>as a difference from one participant to another (bilateral net principle) or</w:t>
      </w:r>
    </w:p>
    <w:p w:rsidR="00100D96" w:rsidRPr="00454285" w:rsidRDefault="00100D96" w:rsidP="00100D96">
      <w:pPr>
        <w:numPr>
          <w:ilvl w:val="0"/>
          <w:numId w:val="31"/>
        </w:numPr>
        <w:jc w:val="both"/>
        <w:rPr>
          <w:rFonts w:ascii="Tahoma" w:hAnsi="Tahoma" w:cs="Tahoma"/>
          <w:sz w:val="22"/>
          <w:szCs w:val="22"/>
          <w:lang w:val="en-US"/>
        </w:rPr>
      </w:pPr>
      <w:r w:rsidRPr="00454285">
        <w:rPr>
          <w:rFonts w:ascii="Tahoma" w:hAnsi="Tahoma" w:cs="Tahoma"/>
          <w:sz w:val="22"/>
          <w:szCs w:val="22"/>
          <w:lang w:val="en-US"/>
        </w:rPr>
        <w:t>as a difference from one participant to all other participants (multilateral net principle).</w:t>
      </w:r>
    </w:p>
    <w:p w:rsidR="00100D96" w:rsidRPr="00454285" w:rsidRDefault="00100D96" w:rsidP="00100D96">
      <w:pPr>
        <w:jc w:val="both"/>
        <w:rPr>
          <w:rFonts w:ascii="Tahoma" w:hAnsi="Tahoma" w:cs="Tahoma"/>
          <w:sz w:val="22"/>
          <w:szCs w:val="22"/>
          <w:lang w:val="en-US"/>
        </w:rPr>
      </w:pPr>
    </w:p>
    <w:p w:rsidR="00100D96" w:rsidRPr="00454285" w:rsidRDefault="00100D96" w:rsidP="00387099">
      <w:pPr>
        <w:jc w:val="center"/>
        <w:rPr>
          <w:rFonts w:ascii="Tahoma" w:hAnsi="Tahoma" w:cs="Tahoma"/>
          <w:sz w:val="22"/>
          <w:szCs w:val="22"/>
          <w:lang w:val="en-US"/>
        </w:rPr>
      </w:pPr>
      <w:r w:rsidRPr="00454285">
        <w:rPr>
          <w:rFonts w:ascii="Tahoma" w:hAnsi="Tahoma" w:cs="Tahoma"/>
          <w:sz w:val="22"/>
          <w:szCs w:val="22"/>
          <w:lang w:val="en-US"/>
        </w:rPr>
        <w:t>Article 44</w:t>
      </w:r>
    </w:p>
    <w:p w:rsidR="00100D96" w:rsidRPr="00454285" w:rsidRDefault="00100D96" w:rsidP="00100D96">
      <w:pPr>
        <w:jc w:val="both"/>
        <w:rPr>
          <w:rFonts w:ascii="Tahoma" w:hAnsi="Tahoma" w:cs="Tahoma"/>
          <w:sz w:val="22"/>
          <w:szCs w:val="22"/>
          <w:lang w:val="en-US"/>
        </w:rPr>
      </w:pPr>
    </w:p>
    <w:p w:rsidR="00100D96" w:rsidRPr="00454285" w:rsidRDefault="00100D96" w:rsidP="00100D96">
      <w:pPr>
        <w:numPr>
          <w:ilvl w:val="0"/>
          <w:numId w:val="32"/>
        </w:numPr>
        <w:jc w:val="both"/>
        <w:rPr>
          <w:rFonts w:ascii="Tahoma" w:hAnsi="Tahoma" w:cs="Tahoma"/>
          <w:sz w:val="22"/>
          <w:szCs w:val="22"/>
          <w:lang w:val="en-US"/>
        </w:rPr>
      </w:pPr>
      <w:r w:rsidRPr="00454285">
        <w:rPr>
          <w:rFonts w:ascii="Tahoma" w:hAnsi="Tahoma" w:cs="Tahoma"/>
          <w:sz w:val="22"/>
          <w:szCs w:val="22"/>
          <w:lang w:val="en-US"/>
        </w:rPr>
        <w:t>The National Bank shall oversight the payment systems.</w:t>
      </w:r>
    </w:p>
    <w:p w:rsidR="00B02A01" w:rsidRPr="00454285" w:rsidRDefault="00B02A01" w:rsidP="00B02A01">
      <w:pPr>
        <w:ind w:left="360"/>
        <w:jc w:val="both"/>
        <w:rPr>
          <w:rFonts w:ascii="Tahoma" w:hAnsi="Tahoma" w:cs="Tahoma"/>
          <w:sz w:val="22"/>
          <w:szCs w:val="22"/>
          <w:lang w:val="en-US"/>
        </w:rPr>
      </w:pPr>
    </w:p>
    <w:p w:rsidR="00100D96" w:rsidRPr="00454285" w:rsidRDefault="00100D96" w:rsidP="00100D96">
      <w:pPr>
        <w:numPr>
          <w:ilvl w:val="0"/>
          <w:numId w:val="32"/>
        </w:numPr>
        <w:jc w:val="both"/>
        <w:rPr>
          <w:rFonts w:ascii="Tahoma" w:hAnsi="Tahoma" w:cs="Tahoma"/>
          <w:sz w:val="22"/>
          <w:szCs w:val="22"/>
          <w:lang w:val="en-US"/>
        </w:rPr>
      </w:pPr>
      <w:r w:rsidRPr="00454285">
        <w:rPr>
          <w:rFonts w:ascii="Tahoma" w:hAnsi="Tahoma" w:cs="Tahoma"/>
          <w:sz w:val="22"/>
          <w:szCs w:val="22"/>
          <w:lang w:val="en-US"/>
        </w:rPr>
        <w:t>The method and methodology of oversight of the payment system shall be set by the National Bank Council.</w:t>
      </w:r>
    </w:p>
    <w:p w:rsidR="00100D96" w:rsidRPr="00454285" w:rsidRDefault="00100D96" w:rsidP="00907F97">
      <w:pPr>
        <w:jc w:val="both"/>
        <w:rPr>
          <w:rFonts w:ascii="Tahoma" w:hAnsi="Tahoma" w:cs="Tahoma"/>
          <w:sz w:val="22"/>
          <w:szCs w:val="22"/>
          <w:lang w:val="en-US"/>
        </w:rPr>
      </w:pPr>
    </w:p>
    <w:p w:rsidR="00907F97" w:rsidRPr="00454285" w:rsidRDefault="00907F97" w:rsidP="00387099">
      <w:pPr>
        <w:jc w:val="center"/>
        <w:rPr>
          <w:rFonts w:ascii="Tahoma" w:hAnsi="Tahoma" w:cs="Tahoma"/>
          <w:sz w:val="22"/>
          <w:szCs w:val="22"/>
          <w:lang w:val="en-US"/>
        </w:rPr>
      </w:pPr>
      <w:r w:rsidRPr="00454285">
        <w:rPr>
          <w:rFonts w:ascii="Tahoma" w:hAnsi="Tahoma" w:cs="Tahoma"/>
          <w:sz w:val="22"/>
          <w:szCs w:val="22"/>
          <w:lang w:val="en-US"/>
        </w:rPr>
        <w:t>Article 45</w:t>
      </w:r>
    </w:p>
    <w:p w:rsidR="00387099" w:rsidRPr="00454285" w:rsidRDefault="00387099" w:rsidP="00387099">
      <w:pPr>
        <w:jc w:val="center"/>
        <w:rPr>
          <w:rFonts w:ascii="Tahoma" w:hAnsi="Tahoma" w:cs="Tahoma"/>
          <w:sz w:val="22"/>
          <w:szCs w:val="22"/>
          <w:lang w:val="en-US"/>
        </w:rPr>
      </w:pPr>
    </w:p>
    <w:p w:rsidR="00907F97" w:rsidRPr="00454285" w:rsidRDefault="00D42B16" w:rsidP="00D42B16">
      <w:pPr>
        <w:numPr>
          <w:ilvl w:val="0"/>
          <w:numId w:val="33"/>
        </w:numPr>
        <w:jc w:val="both"/>
        <w:rPr>
          <w:rFonts w:ascii="Tahoma" w:hAnsi="Tahoma" w:cs="Tahoma"/>
          <w:sz w:val="22"/>
          <w:szCs w:val="22"/>
          <w:lang w:val="en-US"/>
        </w:rPr>
      </w:pPr>
      <w:r w:rsidRPr="00454285">
        <w:rPr>
          <w:rFonts w:ascii="Tahoma" w:hAnsi="Tahoma" w:cs="Tahoma"/>
          <w:sz w:val="22"/>
          <w:szCs w:val="22"/>
          <w:lang w:val="en-US"/>
        </w:rPr>
        <w:t>The criteria and standards for operating the payment systems, in line with the internationally accepted standards shall be prescribed by the National Bank Council.</w:t>
      </w:r>
    </w:p>
    <w:p w:rsidR="00DF0579" w:rsidRPr="00454285" w:rsidRDefault="00DF0579" w:rsidP="00DF0579">
      <w:pPr>
        <w:ind w:left="360"/>
        <w:jc w:val="both"/>
        <w:rPr>
          <w:rFonts w:ascii="Tahoma" w:hAnsi="Tahoma" w:cs="Tahoma"/>
          <w:sz w:val="22"/>
          <w:szCs w:val="22"/>
          <w:lang w:val="en-US"/>
        </w:rPr>
      </w:pPr>
    </w:p>
    <w:p w:rsidR="00D42B16" w:rsidRPr="00454285" w:rsidRDefault="00D42B16" w:rsidP="00D42B16">
      <w:pPr>
        <w:numPr>
          <w:ilvl w:val="0"/>
          <w:numId w:val="33"/>
        </w:numPr>
        <w:jc w:val="both"/>
        <w:rPr>
          <w:rFonts w:ascii="Tahoma" w:hAnsi="Tahoma" w:cs="Tahoma"/>
          <w:sz w:val="22"/>
          <w:szCs w:val="22"/>
          <w:lang w:val="en-US"/>
        </w:rPr>
      </w:pPr>
      <w:r w:rsidRPr="00454285">
        <w:rPr>
          <w:rFonts w:ascii="Tahoma" w:hAnsi="Tahoma" w:cs="Tahoma"/>
          <w:sz w:val="22"/>
          <w:szCs w:val="22"/>
          <w:lang w:val="en-US"/>
        </w:rPr>
        <w:t xml:space="preserve">For efficient functioning of the payment systems, the National Bank may issue written recommendations - advice to the payment system participants or payment system operator </w:t>
      </w:r>
      <w:r w:rsidR="00141D9A" w:rsidRPr="00454285">
        <w:rPr>
          <w:rFonts w:ascii="Tahoma" w:hAnsi="Tahoma" w:cs="Tahoma"/>
          <w:sz w:val="22"/>
          <w:szCs w:val="22"/>
          <w:lang w:val="en-US"/>
        </w:rPr>
        <w:t xml:space="preserve">for its functioning in line with the </w:t>
      </w:r>
      <w:r w:rsidRPr="00454285">
        <w:rPr>
          <w:rFonts w:ascii="Tahoma" w:hAnsi="Tahoma" w:cs="Tahoma"/>
          <w:sz w:val="22"/>
          <w:szCs w:val="22"/>
          <w:lang w:val="en-US"/>
        </w:rPr>
        <w:t xml:space="preserve">set standards and determine deadlines within which they </w:t>
      </w:r>
      <w:r w:rsidR="00DF0579" w:rsidRPr="00454285">
        <w:rPr>
          <w:rFonts w:ascii="Tahoma" w:hAnsi="Tahoma" w:cs="Tahoma"/>
          <w:sz w:val="22"/>
          <w:szCs w:val="22"/>
          <w:lang w:val="en-US"/>
        </w:rPr>
        <w:t>are to implement the recommendations.</w:t>
      </w:r>
    </w:p>
    <w:p w:rsidR="00DF0579" w:rsidRPr="00454285" w:rsidRDefault="00DF0579" w:rsidP="00DF0579">
      <w:pPr>
        <w:jc w:val="both"/>
        <w:rPr>
          <w:rFonts w:ascii="Tahoma" w:hAnsi="Tahoma" w:cs="Tahoma"/>
          <w:sz w:val="22"/>
          <w:szCs w:val="22"/>
          <w:lang w:val="en-US"/>
        </w:rPr>
      </w:pPr>
    </w:p>
    <w:p w:rsidR="00DF0579" w:rsidRPr="00454285" w:rsidRDefault="00DF0579" w:rsidP="00D42B16">
      <w:pPr>
        <w:numPr>
          <w:ilvl w:val="0"/>
          <w:numId w:val="33"/>
        </w:numPr>
        <w:jc w:val="both"/>
        <w:rPr>
          <w:rFonts w:ascii="Tahoma" w:hAnsi="Tahoma" w:cs="Tahoma"/>
          <w:sz w:val="22"/>
          <w:szCs w:val="22"/>
          <w:lang w:val="en-US"/>
        </w:rPr>
      </w:pPr>
      <w:r w:rsidRPr="00454285">
        <w:rPr>
          <w:rFonts w:ascii="Tahoma" w:hAnsi="Tahoma" w:cs="Tahoma"/>
          <w:sz w:val="22"/>
          <w:szCs w:val="22"/>
          <w:lang w:val="en-US"/>
        </w:rPr>
        <w:t>The National Bank may prohibit the payment system operator to provide services in the payment system unless it observes the standards and recommendations defined by this Article.</w:t>
      </w:r>
    </w:p>
    <w:p w:rsidR="00DF0579" w:rsidRPr="00454285" w:rsidRDefault="00DF0579" w:rsidP="00DF0579">
      <w:pPr>
        <w:jc w:val="both"/>
        <w:rPr>
          <w:rFonts w:ascii="Tahoma" w:hAnsi="Tahoma" w:cs="Tahoma"/>
          <w:sz w:val="22"/>
          <w:szCs w:val="22"/>
          <w:lang w:val="en-US"/>
        </w:rPr>
      </w:pPr>
    </w:p>
    <w:p w:rsidR="00DF0579" w:rsidRPr="00454285" w:rsidRDefault="00DF0579" w:rsidP="00387099">
      <w:pPr>
        <w:jc w:val="center"/>
        <w:rPr>
          <w:rFonts w:ascii="Tahoma" w:hAnsi="Tahoma" w:cs="Tahoma"/>
          <w:sz w:val="22"/>
          <w:szCs w:val="22"/>
          <w:lang w:val="en-US"/>
        </w:rPr>
      </w:pPr>
      <w:r w:rsidRPr="00454285">
        <w:rPr>
          <w:rFonts w:ascii="Tahoma" w:hAnsi="Tahoma" w:cs="Tahoma"/>
          <w:sz w:val="22"/>
          <w:szCs w:val="22"/>
          <w:lang w:val="en-US"/>
        </w:rPr>
        <w:lastRenderedPageBreak/>
        <w:t>Article 46</w:t>
      </w:r>
    </w:p>
    <w:p w:rsidR="00DF0579" w:rsidRPr="00454285" w:rsidRDefault="00DF0579" w:rsidP="00DF0579">
      <w:pPr>
        <w:jc w:val="both"/>
        <w:rPr>
          <w:rFonts w:ascii="Tahoma" w:hAnsi="Tahoma" w:cs="Tahoma"/>
          <w:sz w:val="22"/>
          <w:szCs w:val="22"/>
          <w:lang w:val="en-US"/>
        </w:rPr>
      </w:pPr>
    </w:p>
    <w:p w:rsidR="00DF0579" w:rsidRPr="00454285" w:rsidRDefault="00DF0579" w:rsidP="007176A0">
      <w:pPr>
        <w:numPr>
          <w:ilvl w:val="0"/>
          <w:numId w:val="34"/>
        </w:numPr>
        <w:jc w:val="both"/>
        <w:rPr>
          <w:rFonts w:ascii="Tahoma" w:hAnsi="Tahoma" w:cs="Tahoma"/>
          <w:sz w:val="22"/>
          <w:szCs w:val="22"/>
          <w:lang w:val="en-US"/>
        </w:rPr>
      </w:pPr>
      <w:r w:rsidRPr="00454285">
        <w:rPr>
          <w:rFonts w:ascii="Tahoma" w:hAnsi="Tahoma" w:cs="Tahoma"/>
          <w:sz w:val="22"/>
          <w:szCs w:val="22"/>
          <w:lang w:val="en-US"/>
        </w:rPr>
        <w:t xml:space="preserve">Legal entities included in the payment system operations or which provide other payment services </w:t>
      </w:r>
      <w:r w:rsidR="007176A0" w:rsidRPr="00454285">
        <w:rPr>
          <w:rFonts w:ascii="Tahoma" w:hAnsi="Tahoma" w:cs="Tahoma"/>
          <w:sz w:val="22"/>
          <w:szCs w:val="22"/>
          <w:lang w:val="en-US"/>
        </w:rPr>
        <w:t>shall submit data on performed activities in the payment operations to the National Bank.</w:t>
      </w:r>
    </w:p>
    <w:p w:rsidR="007176A0" w:rsidRPr="00454285" w:rsidRDefault="007176A0" w:rsidP="007176A0">
      <w:pPr>
        <w:ind w:left="360"/>
        <w:jc w:val="both"/>
        <w:rPr>
          <w:rFonts w:ascii="Tahoma" w:hAnsi="Tahoma" w:cs="Tahoma"/>
          <w:sz w:val="22"/>
          <w:szCs w:val="22"/>
          <w:lang w:val="en-US"/>
        </w:rPr>
      </w:pPr>
    </w:p>
    <w:p w:rsidR="007176A0" w:rsidRPr="00454285" w:rsidRDefault="007176A0" w:rsidP="007176A0">
      <w:pPr>
        <w:numPr>
          <w:ilvl w:val="0"/>
          <w:numId w:val="34"/>
        </w:numPr>
        <w:jc w:val="both"/>
        <w:rPr>
          <w:rFonts w:ascii="Tahoma" w:hAnsi="Tahoma" w:cs="Tahoma"/>
          <w:sz w:val="22"/>
          <w:szCs w:val="22"/>
          <w:lang w:val="en-US"/>
        </w:rPr>
      </w:pPr>
      <w:r w:rsidRPr="00454285">
        <w:rPr>
          <w:rFonts w:ascii="Tahoma" w:hAnsi="Tahoma" w:cs="Tahoma"/>
          <w:sz w:val="22"/>
          <w:szCs w:val="22"/>
          <w:lang w:val="en-US"/>
        </w:rPr>
        <w:t>The contents, method and deadlines for submitting the data referred to in paragraph (1) of this Article shall be defined by the National Bank Council.</w:t>
      </w:r>
    </w:p>
    <w:p w:rsidR="009B3A10" w:rsidRPr="00454285" w:rsidRDefault="009B3A10" w:rsidP="00E46740">
      <w:pPr>
        <w:jc w:val="both"/>
        <w:rPr>
          <w:rFonts w:ascii="Tahoma" w:hAnsi="Tahoma" w:cs="Tahoma"/>
          <w:sz w:val="22"/>
          <w:szCs w:val="22"/>
          <w:lang w:val="en-US"/>
        </w:rPr>
      </w:pPr>
    </w:p>
    <w:p w:rsidR="007176A0" w:rsidRPr="00454285" w:rsidRDefault="007176A0" w:rsidP="00E46740">
      <w:pPr>
        <w:jc w:val="both"/>
        <w:rPr>
          <w:rFonts w:ascii="Tahoma" w:hAnsi="Tahoma" w:cs="Tahoma"/>
          <w:sz w:val="22"/>
          <w:szCs w:val="22"/>
          <w:lang w:val="en-US"/>
        </w:rPr>
      </w:pPr>
    </w:p>
    <w:p w:rsidR="002C77A7" w:rsidRPr="00454285" w:rsidRDefault="002C77A7" w:rsidP="00670825">
      <w:pPr>
        <w:pStyle w:val="Heading2"/>
        <w:numPr>
          <w:ilvl w:val="0"/>
          <w:numId w:val="2"/>
        </w:numPr>
        <w:rPr>
          <w:rFonts w:ascii="Tahoma" w:hAnsi="Tahoma" w:cs="Tahoma"/>
          <w:sz w:val="22"/>
          <w:szCs w:val="22"/>
        </w:rPr>
      </w:pPr>
      <w:r w:rsidRPr="00454285">
        <w:rPr>
          <w:rFonts w:ascii="Tahoma" w:hAnsi="Tahoma" w:cs="Tahoma"/>
          <w:sz w:val="22"/>
          <w:szCs w:val="22"/>
        </w:rPr>
        <w:t xml:space="preserve">SETTLEMENT AMONG </w:t>
      </w:r>
      <w:r w:rsidR="006D78CD" w:rsidRPr="00454285">
        <w:rPr>
          <w:rFonts w:ascii="Tahoma" w:hAnsi="Tahoma" w:cs="Tahoma"/>
          <w:sz w:val="22"/>
          <w:szCs w:val="22"/>
        </w:rPr>
        <w:t>PAYMENT OPERATIONS CARRIERS</w:t>
      </w:r>
    </w:p>
    <w:p w:rsidR="00670825" w:rsidRPr="00454285" w:rsidRDefault="00670825">
      <w:pPr>
        <w:pStyle w:val="BodyText"/>
        <w:rPr>
          <w:rFonts w:ascii="Tahoma" w:hAnsi="Tahoma" w:cs="Tahoma"/>
          <w:b/>
          <w:sz w:val="22"/>
          <w:szCs w:val="22"/>
        </w:rPr>
      </w:pPr>
    </w:p>
    <w:p w:rsidR="002C77A7" w:rsidRPr="00454285" w:rsidRDefault="002C77A7">
      <w:pPr>
        <w:pStyle w:val="BodyText"/>
        <w:rPr>
          <w:rFonts w:ascii="Tahoma" w:hAnsi="Tahoma" w:cs="Tahoma"/>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7176A0" w:rsidRPr="00454285">
        <w:rPr>
          <w:rFonts w:ascii="Tahoma" w:hAnsi="Tahoma" w:cs="Tahoma"/>
          <w:sz w:val="22"/>
          <w:szCs w:val="22"/>
        </w:rPr>
        <w:t>47</w:t>
      </w:r>
    </w:p>
    <w:p w:rsidR="002C77A7" w:rsidRPr="00454285" w:rsidRDefault="002C77A7">
      <w:pPr>
        <w:pStyle w:val="BodyText"/>
        <w:jc w:val="center"/>
        <w:rPr>
          <w:rFonts w:ascii="Tahoma" w:hAnsi="Tahoma" w:cs="Tahoma"/>
          <w:sz w:val="22"/>
          <w:szCs w:val="22"/>
        </w:rPr>
      </w:pPr>
    </w:p>
    <w:p w:rsidR="002C77A7" w:rsidRPr="00454285" w:rsidRDefault="00B21D90">
      <w:pPr>
        <w:pStyle w:val="BodyText"/>
        <w:rPr>
          <w:rFonts w:ascii="Tahoma" w:hAnsi="Tahoma" w:cs="Tahoma"/>
          <w:sz w:val="22"/>
          <w:szCs w:val="22"/>
        </w:rPr>
      </w:pPr>
      <w:r w:rsidRPr="00454285">
        <w:rPr>
          <w:rFonts w:ascii="Tahoma" w:hAnsi="Tahoma" w:cs="Tahoma"/>
          <w:sz w:val="22"/>
          <w:szCs w:val="22"/>
        </w:rPr>
        <w:t>The settlement among the p</w:t>
      </w:r>
      <w:r w:rsidR="006D78CD" w:rsidRPr="00454285">
        <w:rPr>
          <w:rFonts w:ascii="Tahoma" w:hAnsi="Tahoma" w:cs="Tahoma"/>
          <w:sz w:val="22"/>
          <w:szCs w:val="22"/>
        </w:rPr>
        <w:t>ayment operations carriers</w:t>
      </w:r>
      <w:r w:rsidR="002C77A7" w:rsidRPr="00454285">
        <w:rPr>
          <w:rFonts w:ascii="Tahoma" w:hAnsi="Tahoma" w:cs="Tahoma"/>
          <w:sz w:val="22"/>
          <w:szCs w:val="22"/>
        </w:rPr>
        <w:t xml:space="preserve"> shall </w:t>
      </w:r>
      <w:r w:rsidRPr="00454285">
        <w:rPr>
          <w:rFonts w:ascii="Tahoma" w:hAnsi="Tahoma" w:cs="Tahoma"/>
          <w:sz w:val="22"/>
          <w:szCs w:val="22"/>
        </w:rPr>
        <w:t xml:space="preserve">be made </w:t>
      </w:r>
      <w:r w:rsidR="002C77A7" w:rsidRPr="00454285">
        <w:rPr>
          <w:rFonts w:ascii="Tahoma" w:hAnsi="Tahoma" w:cs="Tahoma"/>
          <w:sz w:val="22"/>
          <w:szCs w:val="22"/>
        </w:rPr>
        <w:t xml:space="preserve">through the </w:t>
      </w:r>
      <w:r w:rsidRPr="00454285">
        <w:rPr>
          <w:rFonts w:ascii="Tahoma" w:hAnsi="Tahoma" w:cs="Tahoma"/>
          <w:sz w:val="22"/>
          <w:szCs w:val="22"/>
        </w:rPr>
        <w:t xml:space="preserve">National Bank </w:t>
      </w:r>
      <w:r w:rsidR="002C77A7" w:rsidRPr="00454285">
        <w:rPr>
          <w:rFonts w:ascii="Tahoma" w:hAnsi="Tahoma" w:cs="Tahoma"/>
          <w:sz w:val="22"/>
          <w:szCs w:val="22"/>
        </w:rPr>
        <w:t>settlement system.</w:t>
      </w:r>
    </w:p>
    <w:p w:rsidR="002C77A7" w:rsidRPr="00454285" w:rsidRDefault="002C77A7">
      <w:pPr>
        <w:pStyle w:val="BodyText"/>
        <w:rPr>
          <w:rFonts w:ascii="Tahoma" w:hAnsi="Tahoma" w:cs="Tahoma"/>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B21D90" w:rsidRPr="00454285">
        <w:rPr>
          <w:rFonts w:ascii="Tahoma" w:hAnsi="Tahoma" w:cs="Tahoma"/>
          <w:sz w:val="22"/>
          <w:szCs w:val="22"/>
        </w:rPr>
        <w:t>48</w:t>
      </w:r>
    </w:p>
    <w:p w:rsidR="002C77A7" w:rsidRPr="00454285" w:rsidRDefault="002C77A7">
      <w:pPr>
        <w:pStyle w:val="BodyText"/>
        <w:jc w:val="center"/>
        <w:rPr>
          <w:rFonts w:ascii="Tahoma" w:hAnsi="Tahoma" w:cs="Tahoma"/>
          <w:sz w:val="22"/>
          <w:szCs w:val="22"/>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 xml:space="preserve">The payments among the participants in payment operations </w:t>
      </w:r>
      <w:r w:rsidR="00B21D90" w:rsidRPr="00454285">
        <w:rPr>
          <w:rFonts w:ascii="Tahoma" w:hAnsi="Tahoma" w:cs="Tahoma"/>
          <w:sz w:val="22"/>
          <w:szCs w:val="22"/>
        </w:rPr>
        <w:t xml:space="preserve">with different payment operations carriers </w:t>
      </w:r>
      <w:r w:rsidRPr="00454285">
        <w:rPr>
          <w:rFonts w:ascii="Tahoma" w:hAnsi="Tahoma" w:cs="Tahoma"/>
          <w:sz w:val="22"/>
          <w:szCs w:val="22"/>
        </w:rPr>
        <w:t xml:space="preserve">shall be regarded as </w:t>
      </w:r>
      <w:r w:rsidR="00141D9A" w:rsidRPr="00454285">
        <w:rPr>
          <w:rFonts w:ascii="Tahoma" w:hAnsi="Tahoma" w:cs="Tahoma"/>
          <w:sz w:val="22"/>
          <w:szCs w:val="22"/>
        </w:rPr>
        <w:t>complete</w:t>
      </w:r>
      <w:r w:rsidRPr="00454285">
        <w:rPr>
          <w:rFonts w:ascii="Tahoma" w:hAnsi="Tahoma" w:cs="Tahoma"/>
          <w:sz w:val="22"/>
          <w:szCs w:val="22"/>
        </w:rPr>
        <w:t xml:space="preserve"> when </w:t>
      </w:r>
      <w:r w:rsidR="00B21D90" w:rsidRPr="00454285">
        <w:rPr>
          <w:rFonts w:ascii="Tahoma" w:hAnsi="Tahoma" w:cs="Tahoma"/>
          <w:sz w:val="22"/>
          <w:szCs w:val="22"/>
        </w:rPr>
        <w:t xml:space="preserve">the </w:t>
      </w:r>
      <w:r w:rsidR="006D78CD" w:rsidRPr="00454285">
        <w:rPr>
          <w:rFonts w:ascii="Tahoma" w:hAnsi="Tahoma" w:cs="Tahoma"/>
          <w:sz w:val="22"/>
          <w:szCs w:val="22"/>
        </w:rPr>
        <w:t>payment operations carrier</w:t>
      </w:r>
      <w:r w:rsidRPr="00454285">
        <w:rPr>
          <w:rFonts w:ascii="Tahoma" w:hAnsi="Tahoma" w:cs="Tahoma"/>
          <w:sz w:val="22"/>
          <w:szCs w:val="22"/>
        </w:rPr>
        <w:t xml:space="preserve"> settles the result of the </w:t>
      </w:r>
      <w:r w:rsidR="00B21D90" w:rsidRPr="00454285">
        <w:rPr>
          <w:rFonts w:ascii="Tahoma" w:hAnsi="Tahoma" w:cs="Tahoma"/>
          <w:sz w:val="22"/>
          <w:szCs w:val="22"/>
        </w:rPr>
        <w:t xml:space="preserve">calculation </w:t>
      </w:r>
      <w:r w:rsidRPr="00454285">
        <w:rPr>
          <w:rFonts w:ascii="Tahoma" w:hAnsi="Tahoma" w:cs="Tahoma"/>
          <w:sz w:val="22"/>
          <w:szCs w:val="22"/>
        </w:rPr>
        <w:t xml:space="preserve">of liabilities </w:t>
      </w:r>
      <w:r w:rsidR="00B21D90" w:rsidRPr="00454285">
        <w:rPr>
          <w:rFonts w:ascii="Tahoma" w:hAnsi="Tahoma" w:cs="Tahoma"/>
          <w:sz w:val="22"/>
          <w:szCs w:val="22"/>
        </w:rPr>
        <w:t>arising</w:t>
      </w:r>
      <w:r w:rsidRPr="00454285">
        <w:rPr>
          <w:rFonts w:ascii="Tahoma" w:hAnsi="Tahoma" w:cs="Tahoma"/>
          <w:sz w:val="22"/>
          <w:szCs w:val="22"/>
        </w:rPr>
        <w:t xml:space="preserve"> from these payments </w:t>
      </w:r>
      <w:r w:rsidR="00B21D90" w:rsidRPr="00454285">
        <w:rPr>
          <w:rFonts w:ascii="Tahoma" w:hAnsi="Tahoma" w:cs="Tahoma"/>
          <w:sz w:val="22"/>
          <w:szCs w:val="22"/>
        </w:rPr>
        <w:t xml:space="preserve">in </w:t>
      </w:r>
      <w:r w:rsidRPr="00454285">
        <w:rPr>
          <w:rFonts w:ascii="Tahoma" w:hAnsi="Tahoma" w:cs="Tahoma"/>
          <w:sz w:val="22"/>
          <w:szCs w:val="22"/>
        </w:rPr>
        <w:t xml:space="preserve">the </w:t>
      </w:r>
      <w:r w:rsidR="00B21D90" w:rsidRPr="00454285">
        <w:rPr>
          <w:rFonts w:ascii="Tahoma" w:hAnsi="Tahoma" w:cs="Tahoma"/>
          <w:sz w:val="22"/>
          <w:szCs w:val="22"/>
        </w:rPr>
        <w:t xml:space="preserve">National Bank </w:t>
      </w:r>
      <w:r w:rsidRPr="00454285">
        <w:rPr>
          <w:rFonts w:ascii="Tahoma" w:hAnsi="Tahoma" w:cs="Tahoma"/>
          <w:sz w:val="22"/>
          <w:szCs w:val="22"/>
        </w:rPr>
        <w:t>settlement system.</w:t>
      </w:r>
    </w:p>
    <w:p w:rsidR="00B21D90" w:rsidRPr="00454285" w:rsidRDefault="00B21D90">
      <w:pPr>
        <w:pStyle w:val="BodyText"/>
        <w:rPr>
          <w:rFonts w:ascii="Tahoma" w:hAnsi="Tahoma" w:cs="Tahoma"/>
          <w:sz w:val="22"/>
          <w:szCs w:val="22"/>
        </w:rPr>
      </w:pPr>
    </w:p>
    <w:p w:rsidR="0029101A" w:rsidRPr="00454285" w:rsidRDefault="0029101A">
      <w:pPr>
        <w:pStyle w:val="BodyText"/>
        <w:rPr>
          <w:rFonts w:ascii="Tahoma" w:hAnsi="Tahoma" w:cs="Tahoma"/>
          <w:sz w:val="22"/>
          <w:szCs w:val="22"/>
        </w:rPr>
      </w:pPr>
    </w:p>
    <w:p w:rsidR="00B21D90" w:rsidRPr="00454285" w:rsidRDefault="00B21D90" w:rsidP="00B21D90">
      <w:pPr>
        <w:pStyle w:val="Heading2"/>
        <w:numPr>
          <w:ilvl w:val="0"/>
          <w:numId w:val="2"/>
        </w:numPr>
        <w:rPr>
          <w:rFonts w:ascii="Tahoma" w:hAnsi="Tahoma" w:cs="Tahoma"/>
          <w:sz w:val="22"/>
          <w:szCs w:val="22"/>
        </w:rPr>
      </w:pPr>
      <w:r w:rsidRPr="00454285">
        <w:rPr>
          <w:rFonts w:ascii="Tahoma" w:hAnsi="Tahoma" w:cs="Tahoma"/>
          <w:sz w:val="22"/>
          <w:szCs w:val="22"/>
        </w:rPr>
        <w:t>KEEPING DOCUMENTS</w:t>
      </w:r>
    </w:p>
    <w:p w:rsidR="00B21D90" w:rsidRPr="00454285" w:rsidRDefault="00B21D90">
      <w:pPr>
        <w:pStyle w:val="BodyText"/>
        <w:rPr>
          <w:rFonts w:ascii="Tahoma" w:hAnsi="Tahoma" w:cs="Tahoma"/>
          <w:b/>
          <w:sz w:val="22"/>
          <w:szCs w:val="22"/>
        </w:rPr>
      </w:pPr>
    </w:p>
    <w:p w:rsidR="00B21D90" w:rsidRPr="00454285" w:rsidRDefault="00B21D90" w:rsidP="00387099">
      <w:pPr>
        <w:pStyle w:val="BodyText"/>
        <w:jc w:val="center"/>
        <w:rPr>
          <w:rFonts w:ascii="Tahoma" w:hAnsi="Tahoma" w:cs="Tahoma"/>
          <w:sz w:val="22"/>
          <w:szCs w:val="22"/>
        </w:rPr>
      </w:pPr>
      <w:r w:rsidRPr="00454285">
        <w:rPr>
          <w:rFonts w:ascii="Tahoma" w:hAnsi="Tahoma" w:cs="Tahoma"/>
          <w:sz w:val="22"/>
          <w:szCs w:val="22"/>
        </w:rPr>
        <w:t>Article 49</w:t>
      </w:r>
    </w:p>
    <w:p w:rsidR="00B21D90" w:rsidRPr="00454285" w:rsidRDefault="00B21D90">
      <w:pPr>
        <w:pStyle w:val="BodyText"/>
        <w:rPr>
          <w:rFonts w:ascii="Tahoma" w:hAnsi="Tahoma" w:cs="Tahoma"/>
          <w:sz w:val="22"/>
          <w:szCs w:val="22"/>
        </w:rPr>
      </w:pPr>
    </w:p>
    <w:p w:rsidR="00B21D90" w:rsidRPr="00454285" w:rsidRDefault="00C5196F" w:rsidP="00C5196F">
      <w:pPr>
        <w:pStyle w:val="BodyText"/>
        <w:numPr>
          <w:ilvl w:val="0"/>
          <w:numId w:val="35"/>
        </w:numPr>
        <w:rPr>
          <w:rFonts w:ascii="Tahoma" w:hAnsi="Tahoma" w:cs="Tahoma"/>
          <w:sz w:val="22"/>
          <w:szCs w:val="22"/>
        </w:rPr>
      </w:pPr>
      <w:r w:rsidRPr="00454285">
        <w:rPr>
          <w:rFonts w:ascii="Tahoma" w:hAnsi="Tahoma" w:cs="Tahoma"/>
          <w:sz w:val="22"/>
          <w:szCs w:val="22"/>
        </w:rPr>
        <w:t>The payment operations carrier shall keep the payment instruments and other documents underlying the recording of changes in transaction accounts at least five years after the end of the calendar year in which the changes have been registered.</w:t>
      </w:r>
    </w:p>
    <w:p w:rsidR="00C5196F" w:rsidRPr="00454285" w:rsidRDefault="00C5196F" w:rsidP="00C5196F">
      <w:pPr>
        <w:pStyle w:val="BodyText"/>
        <w:ind w:left="360"/>
        <w:rPr>
          <w:rFonts w:ascii="Tahoma" w:hAnsi="Tahoma" w:cs="Tahoma"/>
          <w:sz w:val="22"/>
          <w:szCs w:val="22"/>
        </w:rPr>
      </w:pPr>
    </w:p>
    <w:p w:rsidR="00C5196F" w:rsidRPr="00454285" w:rsidRDefault="00C5196F" w:rsidP="00C5196F">
      <w:pPr>
        <w:pStyle w:val="BodyText"/>
        <w:numPr>
          <w:ilvl w:val="0"/>
          <w:numId w:val="35"/>
        </w:numPr>
        <w:rPr>
          <w:rFonts w:ascii="Tahoma" w:hAnsi="Tahoma" w:cs="Tahoma"/>
          <w:sz w:val="22"/>
          <w:szCs w:val="22"/>
        </w:rPr>
      </w:pPr>
      <w:r w:rsidRPr="00454285">
        <w:rPr>
          <w:rFonts w:ascii="Tahoma" w:hAnsi="Tahoma" w:cs="Tahoma"/>
          <w:sz w:val="22"/>
          <w:szCs w:val="22"/>
        </w:rPr>
        <w:t>The data from the transaction account registry shall be kept permanently. The documentation underlying the opening and closing of transaction account</w:t>
      </w:r>
      <w:r w:rsidR="00387099" w:rsidRPr="00454285">
        <w:rPr>
          <w:rFonts w:ascii="Tahoma" w:hAnsi="Tahoma" w:cs="Tahoma"/>
          <w:sz w:val="22"/>
          <w:szCs w:val="22"/>
        </w:rPr>
        <w:t xml:space="preserve"> shall be kept for</w:t>
      </w:r>
      <w:r w:rsidRPr="00454285">
        <w:rPr>
          <w:rFonts w:ascii="Tahoma" w:hAnsi="Tahoma" w:cs="Tahoma"/>
          <w:sz w:val="22"/>
          <w:szCs w:val="22"/>
        </w:rPr>
        <w:t xml:space="preserve"> </w:t>
      </w:r>
      <w:r w:rsidR="00387099" w:rsidRPr="00454285">
        <w:rPr>
          <w:rFonts w:ascii="Tahoma" w:hAnsi="Tahoma" w:cs="Tahoma"/>
          <w:sz w:val="22"/>
          <w:szCs w:val="22"/>
        </w:rPr>
        <w:t>five years after the end of the year in which the transaction account has been closed.</w:t>
      </w:r>
    </w:p>
    <w:p w:rsidR="00387099" w:rsidRPr="00454285" w:rsidRDefault="00387099" w:rsidP="00387099">
      <w:pPr>
        <w:pStyle w:val="BodyText"/>
        <w:rPr>
          <w:rFonts w:ascii="Tahoma" w:hAnsi="Tahoma" w:cs="Tahoma"/>
          <w:sz w:val="22"/>
          <w:szCs w:val="22"/>
        </w:rPr>
      </w:pPr>
    </w:p>
    <w:p w:rsidR="00387099" w:rsidRPr="00454285" w:rsidRDefault="00387099" w:rsidP="00C5196F">
      <w:pPr>
        <w:pStyle w:val="BodyText"/>
        <w:numPr>
          <w:ilvl w:val="0"/>
          <w:numId w:val="35"/>
        </w:numPr>
        <w:rPr>
          <w:rFonts w:ascii="Tahoma" w:hAnsi="Tahoma" w:cs="Tahoma"/>
          <w:sz w:val="22"/>
          <w:szCs w:val="22"/>
        </w:rPr>
      </w:pPr>
      <w:r w:rsidRPr="00454285">
        <w:rPr>
          <w:rFonts w:ascii="Tahoma" w:hAnsi="Tahoma" w:cs="Tahoma"/>
          <w:sz w:val="22"/>
          <w:szCs w:val="22"/>
        </w:rPr>
        <w:t>The documents and data referred to in paragraphs (1) and (2) of this Article may be kept in original form or other suitable manner.</w:t>
      </w:r>
    </w:p>
    <w:p w:rsidR="002C77A7" w:rsidRPr="00454285" w:rsidRDefault="002C77A7">
      <w:pPr>
        <w:pStyle w:val="BodyText"/>
        <w:rPr>
          <w:rFonts w:ascii="Tahoma" w:hAnsi="Tahoma" w:cs="Tahoma"/>
          <w:sz w:val="22"/>
          <w:szCs w:val="22"/>
        </w:rPr>
      </w:pPr>
    </w:p>
    <w:p w:rsidR="00EB2614" w:rsidRPr="00454285" w:rsidRDefault="00EB2614">
      <w:pPr>
        <w:pStyle w:val="BodyText"/>
        <w:rPr>
          <w:rFonts w:ascii="Tahoma" w:hAnsi="Tahoma" w:cs="Tahoma"/>
          <w:sz w:val="22"/>
          <w:szCs w:val="22"/>
        </w:rPr>
      </w:pPr>
    </w:p>
    <w:p w:rsidR="00EB2614" w:rsidRPr="00454285" w:rsidRDefault="00EB2614">
      <w:pPr>
        <w:pStyle w:val="BodyText"/>
        <w:rPr>
          <w:rFonts w:ascii="Tahoma" w:hAnsi="Tahoma" w:cs="Tahoma"/>
          <w:sz w:val="22"/>
          <w:szCs w:val="22"/>
        </w:rPr>
      </w:pPr>
    </w:p>
    <w:p w:rsidR="002C77A7" w:rsidRPr="00454285" w:rsidRDefault="00387099" w:rsidP="00387099">
      <w:pPr>
        <w:pStyle w:val="Heading2"/>
        <w:numPr>
          <w:ilvl w:val="0"/>
          <w:numId w:val="2"/>
        </w:numPr>
        <w:rPr>
          <w:rFonts w:ascii="Tahoma" w:hAnsi="Tahoma" w:cs="Tahoma"/>
          <w:sz w:val="22"/>
          <w:szCs w:val="22"/>
        </w:rPr>
      </w:pPr>
      <w:r w:rsidRPr="00454285">
        <w:rPr>
          <w:rFonts w:ascii="Tahoma" w:hAnsi="Tahoma" w:cs="Tahoma"/>
          <w:sz w:val="22"/>
          <w:szCs w:val="22"/>
        </w:rPr>
        <w:t>MISDEMEANOR</w:t>
      </w:r>
      <w:r w:rsidR="002C77A7" w:rsidRPr="00454285">
        <w:rPr>
          <w:rFonts w:ascii="Tahoma" w:hAnsi="Tahoma" w:cs="Tahoma"/>
          <w:sz w:val="22"/>
          <w:szCs w:val="22"/>
        </w:rPr>
        <w:t xml:space="preserve"> PROVISIONS</w:t>
      </w:r>
    </w:p>
    <w:p w:rsidR="00387099" w:rsidRPr="00454285" w:rsidRDefault="00387099">
      <w:pPr>
        <w:pStyle w:val="BodyText"/>
        <w:rPr>
          <w:rFonts w:ascii="Tahoma" w:hAnsi="Tahoma" w:cs="Tahoma"/>
          <w:b/>
          <w:sz w:val="22"/>
          <w:szCs w:val="22"/>
        </w:rPr>
      </w:pPr>
    </w:p>
    <w:p w:rsidR="004149BE" w:rsidRPr="00454285" w:rsidRDefault="004149BE">
      <w:pPr>
        <w:pStyle w:val="BodyText"/>
        <w:rPr>
          <w:rFonts w:ascii="Tahoma" w:hAnsi="Tahoma" w:cs="Tahoma"/>
          <w:b/>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387099" w:rsidRPr="00454285">
        <w:rPr>
          <w:rFonts w:ascii="Tahoma" w:hAnsi="Tahoma" w:cs="Tahoma"/>
          <w:sz w:val="22"/>
          <w:szCs w:val="22"/>
        </w:rPr>
        <w:t>50</w:t>
      </w:r>
    </w:p>
    <w:p w:rsidR="002C77A7" w:rsidRPr="00454285" w:rsidRDefault="002C77A7">
      <w:pPr>
        <w:pStyle w:val="BodyText"/>
        <w:jc w:val="center"/>
        <w:rPr>
          <w:rFonts w:ascii="Tahoma" w:hAnsi="Tahoma" w:cs="Tahoma"/>
          <w:sz w:val="22"/>
          <w:szCs w:val="22"/>
        </w:rPr>
      </w:pPr>
    </w:p>
    <w:p w:rsidR="002C77A7" w:rsidRPr="00454285" w:rsidRDefault="006D78CD" w:rsidP="00D03233">
      <w:pPr>
        <w:pStyle w:val="BodyText"/>
        <w:numPr>
          <w:ilvl w:val="0"/>
          <w:numId w:val="36"/>
        </w:numPr>
        <w:rPr>
          <w:rFonts w:ascii="Tahoma" w:hAnsi="Tahoma" w:cs="Tahoma"/>
          <w:sz w:val="22"/>
          <w:szCs w:val="22"/>
        </w:rPr>
      </w:pPr>
      <w:r w:rsidRPr="00454285">
        <w:rPr>
          <w:rFonts w:ascii="Tahoma" w:hAnsi="Tahoma" w:cs="Tahoma"/>
          <w:sz w:val="22"/>
          <w:szCs w:val="22"/>
        </w:rPr>
        <w:t>Payment operations carrier</w:t>
      </w:r>
      <w:r w:rsidR="002C77A7" w:rsidRPr="00454285">
        <w:rPr>
          <w:rFonts w:ascii="Tahoma" w:hAnsi="Tahoma" w:cs="Tahoma"/>
          <w:sz w:val="22"/>
          <w:szCs w:val="22"/>
        </w:rPr>
        <w:t xml:space="preserve"> shall be fined </w:t>
      </w:r>
      <w:r w:rsidR="00D03233" w:rsidRPr="00454285">
        <w:rPr>
          <w:rFonts w:ascii="Tahoma" w:hAnsi="Tahoma" w:cs="Tahoma"/>
          <w:sz w:val="22"/>
          <w:szCs w:val="22"/>
        </w:rPr>
        <w:t xml:space="preserve">with </w:t>
      </w:r>
      <w:proofErr w:type="spellStart"/>
      <w:r w:rsidR="002C77A7" w:rsidRPr="00454285">
        <w:rPr>
          <w:rFonts w:ascii="Tahoma" w:hAnsi="Tahoma" w:cs="Tahoma"/>
          <w:sz w:val="22"/>
          <w:szCs w:val="22"/>
        </w:rPr>
        <w:t>Denar</w:t>
      </w:r>
      <w:proofErr w:type="spellEnd"/>
      <w:r w:rsidR="002C77A7" w:rsidRPr="00454285">
        <w:rPr>
          <w:rFonts w:ascii="Tahoma" w:hAnsi="Tahoma" w:cs="Tahoma"/>
          <w:sz w:val="22"/>
          <w:szCs w:val="22"/>
        </w:rPr>
        <w:t xml:space="preserve"> </w:t>
      </w:r>
      <w:r w:rsidR="00D03233" w:rsidRPr="00454285">
        <w:rPr>
          <w:rFonts w:ascii="Tahoma" w:hAnsi="Tahoma" w:cs="Tahoma"/>
          <w:sz w:val="22"/>
          <w:szCs w:val="22"/>
        </w:rPr>
        <w:t xml:space="preserve">equivalent of Euro </w:t>
      </w:r>
      <w:r w:rsidR="00F24747" w:rsidRPr="00454285">
        <w:rPr>
          <w:rFonts w:ascii="Tahoma" w:hAnsi="Tahoma" w:cs="Tahoma"/>
          <w:sz w:val="22"/>
          <w:szCs w:val="22"/>
        </w:rPr>
        <w:t>1</w:t>
      </w:r>
      <w:r w:rsidR="003A1629" w:rsidRPr="00454285">
        <w:rPr>
          <w:rFonts w:ascii="Tahoma" w:hAnsi="Tahoma" w:cs="Tahoma"/>
          <w:sz w:val="22"/>
          <w:szCs w:val="22"/>
        </w:rPr>
        <w:t>0</w:t>
      </w:r>
      <w:r w:rsidR="002C77A7" w:rsidRPr="00454285">
        <w:rPr>
          <w:rFonts w:ascii="Tahoma" w:hAnsi="Tahoma" w:cs="Tahoma"/>
          <w:sz w:val="22"/>
          <w:szCs w:val="22"/>
        </w:rPr>
        <w:t xml:space="preserve">,000 </w:t>
      </w:r>
      <w:r w:rsidR="00BC4DA0" w:rsidRPr="00454285">
        <w:rPr>
          <w:rFonts w:ascii="Tahoma" w:hAnsi="Tahoma" w:cs="Tahoma"/>
          <w:sz w:val="22"/>
          <w:szCs w:val="22"/>
        </w:rPr>
        <w:t xml:space="preserve">for </w:t>
      </w:r>
      <w:r w:rsidR="0022082C" w:rsidRPr="00454285">
        <w:rPr>
          <w:rFonts w:ascii="Tahoma" w:hAnsi="Tahoma" w:cs="Tahoma"/>
          <w:sz w:val="22"/>
          <w:szCs w:val="22"/>
        </w:rPr>
        <w:t xml:space="preserve">a </w:t>
      </w:r>
      <w:r w:rsidR="00BC4DA0" w:rsidRPr="00454285">
        <w:rPr>
          <w:rFonts w:ascii="Tahoma" w:hAnsi="Tahoma" w:cs="Tahoma"/>
          <w:sz w:val="22"/>
          <w:szCs w:val="22"/>
        </w:rPr>
        <w:t xml:space="preserve">misdemeanor </w:t>
      </w:r>
      <w:r w:rsidR="002C77A7" w:rsidRPr="00454285">
        <w:rPr>
          <w:rFonts w:ascii="Tahoma" w:hAnsi="Tahoma" w:cs="Tahoma"/>
          <w:sz w:val="22"/>
          <w:szCs w:val="22"/>
        </w:rPr>
        <w:t>if it:</w:t>
      </w:r>
    </w:p>
    <w:p w:rsidR="002C77A7" w:rsidRPr="00454285" w:rsidRDefault="00BC4DA0" w:rsidP="00BC4DA0">
      <w:pPr>
        <w:pStyle w:val="BodyText"/>
        <w:numPr>
          <w:ilvl w:val="1"/>
          <w:numId w:val="35"/>
        </w:numPr>
        <w:rPr>
          <w:rFonts w:ascii="Tahoma" w:hAnsi="Tahoma" w:cs="Tahoma"/>
          <w:sz w:val="22"/>
          <w:szCs w:val="22"/>
        </w:rPr>
      </w:pPr>
      <w:r w:rsidRPr="00454285">
        <w:rPr>
          <w:rFonts w:ascii="Tahoma" w:hAnsi="Tahoma" w:cs="Tahoma"/>
          <w:sz w:val="22"/>
          <w:szCs w:val="22"/>
        </w:rPr>
        <w:t xml:space="preserve">fails to provide </w:t>
      </w:r>
      <w:r w:rsidR="00385ACA" w:rsidRPr="00454285">
        <w:rPr>
          <w:rFonts w:ascii="Tahoma" w:hAnsi="Tahoma" w:cs="Tahoma"/>
          <w:sz w:val="22"/>
          <w:szCs w:val="22"/>
        </w:rPr>
        <w:t xml:space="preserve">for </w:t>
      </w:r>
      <w:r w:rsidRPr="00454285">
        <w:rPr>
          <w:rFonts w:ascii="Tahoma" w:hAnsi="Tahoma" w:cs="Tahoma"/>
          <w:sz w:val="22"/>
          <w:szCs w:val="22"/>
        </w:rPr>
        <w:t>the conditions stipulated under Article 4 of this law</w:t>
      </w:r>
      <w:r w:rsidR="000942DE" w:rsidRPr="00454285">
        <w:rPr>
          <w:rFonts w:ascii="Tahoma" w:hAnsi="Tahoma" w:cs="Tahoma"/>
          <w:sz w:val="22"/>
          <w:szCs w:val="22"/>
        </w:rPr>
        <w:t>;</w:t>
      </w:r>
    </w:p>
    <w:p w:rsidR="00BC4DA0" w:rsidRPr="00454285" w:rsidRDefault="00BC4DA0" w:rsidP="00BC4DA0">
      <w:pPr>
        <w:pStyle w:val="BodyText"/>
        <w:numPr>
          <w:ilvl w:val="1"/>
          <w:numId w:val="35"/>
        </w:numPr>
        <w:rPr>
          <w:rFonts w:ascii="Tahoma" w:hAnsi="Tahoma" w:cs="Tahoma"/>
          <w:sz w:val="22"/>
          <w:szCs w:val="22"/>
        </w:rPr>
      </w:pPr>
      <w:r w:rsidRPr="00454285">
        <w:rPr>
          <w:rFonts w:ascii="Tahoma" w:hAnsi="Tahoma" w:cs="Tahoma"/>
          <w:sz w:val="22"/>
          <w:szCs w:val="22"/>
        </w:rPr>
        <w:lastRenderedPageBreak/>
        <w:t>fails to keep a transaction account registry in its system (Article 6 item 2)</w:t>
      </w:r>
      <w:r w:rsidR="000942DE" w:rsidRPr="00454285">
        <w:rPr>
          <w:rFonts w:ascii="Tahoma" w:hAnsi="Tahoma" w:cs="Tahoma"/>
          <w:sz w:val="22"/>
          <w:szCs w:val="22"/>
        </w:rPr>
        <w:t>;</w:t>
      </w:r>
    </w:p>
    <w:p w:rsidR="00462C91" w:rsidRPr="00454285" w:rsidRDefault="00BC4DA0" w:rsidP="00462C91">
      <w:pPr>
        <w:pStyle w:val="BodyText"/>
        <w:numPr>
          <w:ilvl w:val="1"/>
          <w:numId w:val="35"/>
        </w:numPr>
        <w:rPr>
          <w:rFonts w:ascii="Tahoma" w:hAnsi="Tahoma" w:cs="Tahoma"/>
          <w:sz w:val="22"/>
          <w:szCs w:val="22"/>
        </w:rPr>
      </w:pPr>
      <w:r w:rsidRPr="00454285">
        <w:rPr>
          <w:rFonts w:ascii="Tahoma" w:hAnsi="Tahoma" w:cs="Tahoma"/>
          <w:sz w:val="22"/>
          <w:szCs w:val="22"/>
        </w:rPr>
        <w:t xml:space="preserve">allows for payment which is not executed through transaction account (Article 10 paragraph </w:t>
      </w:r>
      <w:r w:rsidR="000942DE" w:rsidRPr="00454285">
        <w:rPr>
          <w:rFonts w:ascii="Tahoma" w:hAnsi="Tahoma" w:cs="Tahoma"/>
          <w:sz w:val="22"/>
          <w:szCs w:val="22"/>
        </w:rPr>
        <w:t>(</w:t>
      </w:r>
      <w:r w:rsidRPr="00454285">
        <w:rPr>
          <w:rFonts w:ascii="Tahoma" w:hAnsi="Tahoma" w:cs="Tahoma"/>
          <w:sz w:val="22"/>
          <w:szCs w:val="22"/>
        </w:rPr>
        <w:t>2</w:t>
      </w:r>
      <w:r w:rsidR="000942DE" w:rsidRPr="00454285">
        <w:rPr>
          <w:rFonts w:ascii="Tahoma" w:hAnsi="Tahoma" w:cs="Tahoma"/>
          <w:sz w:val="22"/>
          <w:szCs w:val="22"/>
        </w:rPr>
        <w:t>)</w:t>
      </w:r>
      <w:r w:rsidRPr="00454285">
        <w:rPr>
          <w:rFonts w:ascii="Tahoma" w:hAnsi="Tahoma" w:cs="Tahoma"/>
          <w:sz w:val="22"/>
          <w:szCs w:val="22"/>
        </w:rPr>
        <w:t>)</w:t>
      </w:r>
      <w:r w:rsidR="000942DE" w:rsidRPr="00454285">
        <w:rPr>
          <w:rFonts w:ascii="Tahoma" w:hAnsi="Tahoma" w:cs="Tahoma"/>
          <w:sz w:val="22"/>
          <w:szCs w:val="22"/>
        </w:rPr>
        <w:t>;</w:t>
      </w:r>
    </w:p>
    <w:p w:rsidR="00607FCE" w:rsidRPr="00454285" w:rsidRDefault="00607FCE" w:rsidP="00607FCE">
      <w:pPr>
        <w:pStyle w:val="BodyText"/>
        <w:numPr>
          <w:ilvl w:val="1"/>
          <w:numId w:val="35"/>
        </w:numPr>
        <w:rPr>
          <w:rFonts w:ascii="Tahoma" w:hAnsi="Tahoma" w:cs="Tahoma"/>
          <w:sz w:val="22"/>
          <w:szCs w:val="22"/>
        </w:rPr>
      </w:pPr>
      <w:r w:rsidRPr="00454285">
        <w:rPr>
          <w:rFonts w:ascii="Tahoma" w:hAnsi="Tahoma" w:cs="Tahoma"/>
          <w:sz w:val="22"/>
          <w:szCs w:val="22"/>
        </w:rPr>
        <w:t>acts contrary to the manner and procedure for opening transaction account</w:t>
      </w:r>
      <w:r w:rsidR="00462C91" w:rsidRPr="00454285">
        <w:rPr>
          <w:rFonts w:ascii="Tahoma" w:hAnsi="Tahoma" w:cs="Tahoma"/>
          <w:sz w:val="22"/>
          <w:szCs w:val="22"/>
        </w:rPr>
        <w:t xml:space="preserve"> (</w:t>
      </w:r>
      <w:r w:rsidRPr="00454285">
        <w:rPr>
          <w:rFonts w:ascii="Tahoma" w:hAnsi="Tahoma" w:cs="Tahoma"/>
          <w:sz w:val="22"/>
          <w:szCs w:val="22"/>
        </w:rPr>
        <w:t xml:space="preserve">Article </w:t>
      </w:r>
      <w:r w:rsidR="00462C91" w:rsidRPr="00454285">
        <w:rPr>
          <w:rFonts w:ascii="Tahoma" w:hAnsi="Tahoma" w:cs="Tahoma"/>
          <w:sz w:val="22"/>
          <w:szCs w:val="22"/>
        </w:rPr>
        <w:t xml:space="preserve">12 </w:t>
      </w:r>
      <w:r w:rsidRPr="00454285">
        <w:rPr>
          <w:rFonts w:ascii="Tahoma" w:hAnsi="Tahoma" w:cs="Tahoma"/>
          <w:sz w:val="22"/>
          <w:szCs w:val="22"/>
        </w:rPr>
        <w:t>paragraph (4))</w:t>
      </w:r>
      <w:r w:rsidR="000942DE" w:rsidRPr="00454285">
        <w:rPr>
          <w:rFonts w:ascii="Tahoma" w:hAnsi="Tahoma" w:cs="Tahoma"/>
          <w:sz w:val="22"/>
          <w:szCs w:val="22"/>
        </w:rPr>
        <w:t>;</w:t>
      </w:r>
    </w:p>
    <w:p w:rsidR="00BD7248" w:rsidRPr="00454285" w:rsidRDefault="00607FCE" w:rsidP="00BD7248">
      <w:pPr>
        <w:pStyle w:val="BodyText"/>
        <w:numPr>
          <w:ilvl w:val="1"/>
          <w:numId w:val="35"/>
        </w:numPr>
        <w:rPr>
          <w:rFonts w:ascii="Tahoma" w:hAnsi="Tahoma" w:cs="Tahoma"/>
          <w:sz w:val="22"/>
          <w:szCs w:val="22"/>
        </w:rPr>
      </w:pPr>
      <w:r w:rsidRPr="00454285">
        <w:rPr>
          <w:rFonts w:ascii="Tahoma" w:hAnsi="Tahoma" w:cs="Tahoma"/>
          <w:sz w:val="22"/>
          <w:szCs w:val="22"/>
        </w:rPr>
        <w:t xml:space="preserve">fails to close the transaction account if the requirements have been met, fails to notify the participant in payment operations </w:t>
      </w:r>
      <w:r w:rsidR="00BD7248" w:rsidRPr="00454285">
        <w:rPr>
          <w:rFonts w:ascii="Tahoma" w:hAnsi="Tahoma" w:cs="Tahoma"/>
          <w:sz w:val="22"/>
          <w:szCs w:val="22"/>
        </w:rPr>
        <w:t>for annulment of the transaction account and fails to observe the manner and procedure for opening and closing transaction account</w:t>
      </w:r>
      <w:r w:rsidR="00462C91" w:rsidRPr="00454285">
        <w:rPr>
          <w:rFonts w:ascii="Tahoma" w:hAnsi="Tahoma" w:cs="Tahoma"/>
          <w:sz w:val="22"/>
          <w:szCs w:val="22"/>
        </w:rPr>
        <w:t xml:space="preserve"> (</w:t>
      </w:r>
      <w:r w:rsidRPr="00454285">
        <w:rPr>
          <w:rFonts w:ascii="Tahoma" w:hAnsi="Tahoma" w:cs="Tahoma"/>
          <w:sz w:val="22"/>
          <w:szCs w:val="22"/>
        </w:rPr>
        <w:t>Article</w:t>
      </w:r>
      <w:r w:rsidR="005F1C29" w:rsidRPr="00454285">
        <w:rPr>
          <w:rFonts w:ascii="Tahoma" w:hAnsi="Tahoma" w:cs="Tahoma"/>
          <w:sz w:val="22"/>
          <w:szCs w:val="22"/>
        </w:rPr>
        <w:t>s</w:t>
      </w:r>
      <w:r w:rsidR="00462C91" w:rsidRPr="00454285">
        <w:rPr>
          <w:rFonts w:ascii="Tahoma" w:hAnsi="Tahoma" w:cs="Tahoma"/>
          <w:sz w:val="22"/>
          <w:szCs w:val="22"/>
        </w:rPr>
        <w:t xml:space="preserve"> 12 </w:t>
      </w:r>
      <w:r w:rsidR="00BD7248" w:rsidRPr="00454285">
        <w:rPr>
          <w:rFonts w:ascii="Tahoma" w:hAnsi="Tahoma" w:cs="Tahoma"/>
          <w:sz w:val="22"/>
          <w:szCs w:val="22"/>
        </w:rPr>
        <w:t>and</w:t>
      </w:r>
      <w:r w:rsidR="003327BB" w:rsidRPr="00454285">
        <w:rPr>
          <w:rFonts w:ascii="Tahoma" w:hAnsi="Tahoma" w:cs="Tahoma"/>
          <w:sz w:val="22"/>
          <w:szCs w:val="22"/>
        </w:rPr>
        <w:t xml:space="preserve"> 13)</w:t>
      </w:r>
      <w:r w:rsidR="000942DE" w:rsidRPr="00454285">
        <w:rPr>
          <w:rFonts w:ascii="Tahoma" w:hAnsi="Tahoma" w:cs="Tahoma"/>
          <w:sz w:val="22"/>
          <w:szCs w:val="22"/>
        </w:rPr>
        <w:t>;</w:t>
      </w:r>
    </w:p>
    <w:p w:rsidR="00BD7248" w:rsidRPr="00454285" w:rsidRDefault="00BD7248" w:rsidP="00BD7248">
      <w:pPr>
        <w:pStyle w:val="BodyText"/>
        <w:numPr>
          <w:ilvl w:val="1"/>
          <w:numId w:val="35"/>
        </w:numPr>
        <w:rPr>
          <w:rFonts w:ascii="Tahoma" w:hAnsi="Tahoma" w:cs="Tahoma"/>
          <w:sz w:val="22"/>
          <w:szCs w:val="22"/>
        </w:rPr>
      </w:pPr>
      <w:r w:rsidRPr="00454285">
        <w:rPr>
          <w:rFonts w:ascii="Tahoma" w:hAnsi="Tahoma" w:cs="Tahoma"/>
          <w:sz w:val="22"/>
          <w:szCs w:val="22"/>
        </w:rPr>
        <w:t>fails to submit data on changes in its transaction account registry to the single transaction account registry, in line with</w:t>
      </w:r>
      <w:r w:rsidR="00462C91" w:rsidRPr="00454285">
        <w:rPr>
          <w:rFonts w:ascii="Tahoma" w:hAnsi="Tahoma" w:cs="Tahoma"/>
          <w:sz w:val="22"/>
          <w:szCs w:val="22"/>
        </w:rPr>
        <w:t xml:space="preserve"> </w:t>
      </w:r>
      <w:r w:rsidR="00607FCE" w:rsidRPr="00454285">
        <w:rPr>
          <w:rFonts w:ascii="Tahoma" w:hAnsi="Tahoma" w:cs="Tahoma"/>
          <w:sz w:val="22"/>
          <w:szCs w:val="22"/>
        </w:rPr>
        <w:t>Article</w:t>
      </w:r>
      <w:r w:rsidR="00462C91" w:rsidRPr="00454285">
        <w:rPr>
          <w:rFonts w:ascii="Tahoma" w:hAnsi="Tahoma" w:cs="Tahoma"/>
          <w:sz w:val="22"/>
          <w:szCs w:val="22"/>
        </w:rPr>
        <w:t xml:space="preserve"> 15 </w:t>
      </w:r>
      <w:r w:rsidR="00607FCE" w:rsidRPr="00454285">
        <w:rPr>
          <w:rFonts w:ascii="Tahoma" w:hAnsi="Tahoma" w:cs="Tahoma"/>
          <w:sz w:val="22"/>
          <w:szCs w:val="22"/>
        </w:rPr>
        <w:t xml:space="preserve">paragraph </w:t>
      </w:r>
      <w:r w:rsidR="00462C91" w:rsidRPr="00454285">
        <w:rPr>
          <w:rFonts w:ascii="Tahoma" w:hAnsi="Tahoma" w:cs="Tahoma"/>
          <w:sz w:val="22"/>
          <w:szCs w:val="22"/>
        </w:rPr>
        <w:t xml:space="preserve">(1) </w:t>
      </w:r>
      <w:r w:rsidRPr="00454285">
        <w:rPr>
          <w:rFonts w:ascii="Tahoma" w:hAnsi="Tahoma" w:cs="Tahoma"/>
          <w:sz w:val="22"/>
          <w:szCs w:val="22"/>
        </w:rPr>
        <w:t>of this law</w:t>
      </w:r>
      <w:r w:rsidR="000942DE" w:rsidRPr="00454285">
        <w:rPr>
          <w:rFonts w:ascii="Tahoma" w:hAnsi="Tahoma" w:cs="Tahoma"/>
          <w:sz w:val="22"/>
          <w:szCs w:val="22"/>
        </w:rPr>
        <w:t>;</w:t>
      </w:r>
    </w:p>
    <w:p w:rsidR="00BD7248" w:rsidRPr="00454285" w:rsidRDefault="00BD7248" w:rsidP="00BD7248">
      <w:pPr>
        <w:pStyle w:val="BodyText"/>
        <w:numPr>
          <w:ilvl w:val="1"/>
          <w:numId w:val="35"/>
        </w:numPr>
        <w:rPr>
          <w:rFonts w:ascii="Tahoma" w:hAnsi="Tahoma" w:cs="Tahoma"/>
          <w:sz w:val="22"/>
          <w:szCs w:val="22"/>
        </w:rPr>
      </w:pPr>
      <w:r w:rsidRPr="00454285">
        <w:rPr>
          <w:rFonts w:ascii="Tahoma" w:hAnsi="Tahoma" w:cs="Tahoma"/>
          <w:sz w:val="22"/>
          <w:szCs w:val="22"/>
        </w:rPr>
        <w:t xml:space="preserve">makes payment based on payment </w:t>
      </w:r>
      <w:r w:rsidR="00462C91" w:rsidRPr="00454285">
        <w:rPr>
          <w:rFonts w:ascii="Tahoma" w:hAnsi="Tahoma" w:cs="Tahoma"/>
          <w:sz w:val="22"/>
          <w:szCs w:val="22"/>
        </w:rPr>
        <w:t xml:space="preserve">instrument </w:t>
      </w:r>
      <w:r w:rsidRPr="00454285">
        <w:rPr>
          <w:rFonts w:ascii="Tahoma" w:hAnsi="Tahoma" w:cs="Tahoma"/>
          <w:sz w:val="22"/>
          <w:szCs w:val="22"/>
        </w:rPr>
        <w:t xml:space="preserve">from transaction account which does not have a coverage </w:t>
      </w:r>
      <w:r w:rsidR="00462C91" w:rsidRPr="00454285">
        <w:rPr>
          <w:rFonts w:ascii="Tahoma" w:hAnsi="Tahoma" w:cs="Tahoma"/>
          <w:sz w:val="22"/>
          <w:szCs w:val="22"/>
        </w:rPr>
        <w:t>(</w:t>
      </w:r>
      <w:r w:rsidR="00607FCE" w:rsidRPr="00454285">
        <w:rPr>
          <w:rFonts w:ascii="Tahoma" w:hAnsi="Tahoma" w:cs="Tahoma"/>
          <w:sz w:val="22"/>
          <w:szCs w:val="22"/>
        </w:rPr>
        <w:t xml:space="preserve">Article </w:t>
      </w:r>
      <w:r w:rsidR="00462C91" w:rsidRPr="00454285">
        <w:rPr>
          <w:rFonts w:ascii="Tahoma" w:hAnsi="Tahoma" w:cs="Tahoma"/>
          <w:sz w:val="22"/>
          <w:szCs w:val="22"/>
        </w:rPr>
        <w:t xml:space="preserve">19 </w:t>
      </w:r>
      <w:r w:rsidR="00607FCE" w:rsidRPr="00454285">
        <w:rPr>
          <w:rFonts w:ascii="Tahoma" w:hAnsi="Tahoma" w:cs="Tahoma"/>
          <w:sz w:val="22"/>
          <w:szCs w:val="22"/>
        </w:rPr>
        <w:t xml:space="preserve">paragraph </w:t>
      </w:r>
      <w:r w:rsidRPr="00454285">
        <w:rPr>
          <w:rFonts w:ascii="Tahoma" w:hAnsi="Tahoma" w:cs="Tahoma"/>
          <w:sz w:val="22"/>
          <w:szCs w:val="22"/>
        </w:rPr>
        <w:t>(1))</w:t>
      </w:r>
      <w:r w:rsidR="000942DE" w:rsidRPr="00454285">
        <w:rPr>
          <w:rFonts w:ascii="Tahoma" w:hAnsi="Tahoma" w:cs="Tahoma"/>
          <w:sz w:val="22"/>
          <w:szCs w:val="22"/>
        </w:rPr>
        <w:t>;</w:t>
      </w:r>
    </w:p>
    <w:p w:rsidR="00910197" w:rsidRPr="00454285" w:rsidRDefault="007400E2" w:rsidP="00910197">
      <w:pPr>
        <w:pStyle w:val="BodyText"/>
        <w:numPr>
          <w:ilvl w:val="1"/>
          <w:numId w:val="35"/>
        </w:numPr>
        <w:rPr>
          <w:rFonts w:ascii="Tahoma" w:hAnsi="Tahoma" w:cs="Tahoma"/>
          <w:sz w:val="22"/>
          <w:szCs w:val="22"/>
        </w:rPr>
      </w:pPr>
      <w:r w:rsidRPr="00454285">
        <w:rPr>
          <w:rFonts w:ascii="Tahoma" w:hAnsi="Tahoma" w:cs="Tahoma"/>
          <w:sz w:val="22"/>
          <w:szCs w:val="22"/>
        </w:rPr>
        <w:t xml:space="preserve">fails to act according to a decision on forced collection not later than the next day after the date of receiving the decision on forced collection, fails to record the decisions on forced collection </w:t>
      </w:r>
      <w:r w:rsidR="00385ACA" w:rsidRPr="00454285">
        <w:rPr>
          <w:rFonts w:ascii="Tahoma" w:hAnsi="Tahoma" w:cs="Tahoma"/>
          <w:sz w:val="22"/>
          <w:szCs w:val="22"/>
        </w:rPr>
        <w:t>by</w:t>
      </w:r>
      <w:r w:rsidRPr="00454285">
        <w:rPr>
          <w:rFonts w:ascii="Tahoma" w:hAnsi="Tahoma" w:cs="Tahoma"/>
          <w:sz w:val="22"/>
          <w:szCs w:val="22"/>
        </w:rPr>
        <w:t xml:space="preserve"> the date and time of their arrival or fails to implement the decision on forced collection by their order</w:t>
      </w:r>
      <w:r w:rsidR="00462C91" w:rsidRPr="00454285">
        <w:rPr>
          <w:rFonts w:ascii="Tahoma" w:hAnsi="Tahoma" w:cs="Tahoma"/>
          <w:sz w:val="22"/>
          <w:szCs w:val="22"/>
        </w:rPr>
        <w:t xml:space="preserve"> (</w:t>
      </w:r>
      <w:r w:rsidR="00607FCE" w:rsidRPr="00454285">
        <w:rPr>
          <w:rFonts w:ascii="Tahoma" w:hAnsi="Tahoma" w:cs="Tahoma"/>
          <w:sz w:val="22"/>
          <w:szCs w:val="22"/>
        </w:rPr>
        <w:t xml:space="preserve">Article </w:t>
      </w:r>
      <w:r w:rsidRPr="00454285">
        <w:rPr>
          <w:rFonts w:ascii="Tahoma" w:hAnsi="Tahoma" w:cs="Tahoma"/>
          <w:sz w:val="22"/>
          <w:szCs w:val="22"/>
        </w:rPr>
        <w:t>21)</w:t>
      </w:r>
      <w:r w:rsidR="000942DE" w:rsidRPr="00454285">
        <w:rPr>
          <w:rFonts w:ascii="Tahoma" w:hAnsi="Tahoma" w:cs="Tahoma"/>
          <w:sz w:val="22"/>
          <w:szCs w:val="22"/>
        </w:rPr>
        <w:t>;</w:t>
      </w:r>
    </w:p>
    <w:p w:rsidR="00910197" w:rsidRPr="00454285" w:rsidRDefault="00910197" w:rsidP="00910197">
      <w:pPr>
        <w:pStyle w:val="BodyText"/>
        <w:numPr>
          <w:ilvl w:val="1"/>
          <w:numId w:val="35"/>
        </w:numPr>
        <w:rPr>
          <w:rFonts w:ascii="Tahoma" w:hAnsi="Tahoma" w:cs="Tahoma"/>
          <w:sz w:val="22"/>
          <w:szCs w:val="22"/>
        </w:rPr>
      </w:pPr>
      <w:r w:rsidRPr="00454285">
        <w:rPr>
          <w:rFonts w:ascii="Tahoma" w:hAnsi="Tahoma" w:cs="Tahoma"/>
          <w:sz w:val="22"/>
          <w:szCs w:val="22"/>
        </w:rPr>
        <w:t xml:space="preserve">fails to make conversion of funds on </w:t>
      </w:r>
      <w:r w:rsidR="00385ACA" w:rsidRPr="00454285">
        <w:rPr>
          <w:rFonts w:ascii="Tahoma" w:hAnsi="Tahoma" w:cs="Tahoma"/>
          <w:sz w:val="22"/>
          <w:szCs w:val="22"/>
        </w:rPr>
        <w:t xml:space="preserve">foreign currency </w:t>
      </w:r>
      <w:r w:rsidRPr="00454285">
        <w:rPr>
          <w:rFonts w:ascii="Tahoma" w:hAnsi="Tahoma" w:cs="Tahoma"/>
          <w:sz w:val="22"/>
          <w:szCs w:val="22"/>
        </w:rPr>
        <w:t xml:space="preserve">accounts into </w:t>
      </w:r>
      <w:proofErr w:type="spellStart"/>
      <w:r w:rsidRPr="00454285">
        <w:rPr>
          <w:rFonts w:ascii="Tahoma" w:hAnsi="Tahoma" w:cs="Tahoma"/>
          <w:sz w:val="22"/>
          <w:szCs w:val="22"/>
        </w:rPr>
        <w:t>Denars</w:t>
      </w:r>
      <w:proofErr w:type="spellEnd"/>
      <w:r w:rsidRPr="00454285">
        <w:rPr>
          <w:rFonts w:ascii="Tahoma" w:hAnsi="Tahoma" w:cs="Tahoma"/>
          <w:sz w:val="22"/>
          <w:szCs w:val="22"/>
        </w:rPr>
        <w:t xml:space="preserve"> by applying the middle exchange rate of the National Bank of the Republic of Macedonia applicable on the </w:t>
      </w:r>
      <w:r w:rsidR="00385ACA" w:rsidRPr="00454285">
        <w:rPr>
          <w:rFonts w:ascii="Tahoma" w:hAnsi="Tahoma" w:cs="Tahoma"/>
          <w:sz w:val="22"/>
          <w:szCs w:val="22"/>
        </w:rPr>
        <w:t xml:space="preserve">transaction </w:t>
      </w:r>
      <w:r w:rsidRPr="00454285">
        <w:rPr>
          <w:rFonts w:ascii="Tahoma" w:hAnsi="Tahoma" w:cs="Tahoma"/>
          <w:sz w:val="22"/>
          <w:szCs w:val="22"/>
        </w:rPr>
        <w:t xml:space="preserve">date or fails to transfer to the </w:t>
      </w:r>
      <w:proofErr w:type="spellStart"/>
      <w:r w:rsidRPr="00454285">
        <w:rPr>
          <w:rFonts w:ascii="Tahoma" w:hAnsi="Tahoma" w:cs="Tahoma"/>
          <w:sz w:val="22"/>
          <w:szCs w:val="22"/>
        </w:rPr>
        <w:t>Denar</w:t>
      </w:r>
      <w:proofErr w:type="spellEnd"/>
      <w:r w:rsidRPr="00454285">
        <w:rPr>
          <w:rFonts w:ascii="Tahoma" w:hAnsi="Tahoma" w:cs="Tahoma"/>
          <w:sz w:val="22"/>
          <w:szCs w:val="22"/>
        </w:rPr>
        <w:t xml:space="preserve"> account of the participant in payment operations - debtor to the amount necessary for full execution of the decision on forced collection</w:t>
      </w:r>
      <w:r w:rsidR="00462C91" w:rsidRPr="00454285">
        <w:rPr>
          <w:rFonts w:ascii="Tahoma" w:hAnsi="Tahoma" w:cs="Tahoma"/>
          <w:bCs/>
          <w:sz w:val="22"/>
          <w:szCs w:val="22"/>
        </w:rPr>
        <w:t xml:space="preserve"> (</w:t>
      </w:r>
      <w:r w:rsidR="00607FCE" w:rsidRPr="00454285">
        <w:rPr>
          <w:rFonts w:ascii="Tahoma" w:hAnsi="Tahoma" w:cs="Tahoma"/>
          <w:bCs/>
          <w:sz w:val="22"/>
          <w:szCs w:val="22"/>
        </w:rPr>
        <w:t xml:space="preserve">Article </w:t>
      </w:r>
      <w:r w:rsidR="00462C91" w:rsidRPr="00454285">
        <w:rPr>
          <w:rFonts w:ascii="Tahoma" w:hAnsi="Tahoma" w:cs="Tahoma"/>
          <w:bCs/>
          <w:sz w:val="22"/>
          <w:szCs w:val="22"/>
        </w:rPr>
        <w:t xml:space="preserve">22 </w:t>
      </w:r>
      <w:r w:rsidR="00607FCE" w:rsidRPr="00454285">
        <w:rPr>
          <w:rFonts w:ascii="Tahoma" w:hAnsi="Tahoma" w:cs="Tahoma"/>
          <w:bCs/>
          <w:sz w:val="22"/>
          <w:szCs w:val="22"/>
        </w:rPr>
        <w:t xml:space="preserve">paragraph </w:t>
      </w:r>
      <w:r w:rsidRPr="00454285">
        <w:rPr>
          <w:rFonts w:ascii="Tahoma" w:hAnsi="Tahoma" w:cs="Tahoma"/>
          <w:bCs/>
          <w:sz w:val="22"/>
          <w:szCs w:val="22"/>
        </w:rPr>
        <w:t>(4))</w:t>
      </w:r>
      <w:r w:rsidR="000942DE" w:rsidRPr="00454285">
        <w:rPr>
          <w:rFonts w:ascii="Tahoma" w:hAnsi="Tahoma" w:cs="Tahoma"/>
          <w:bCs/>
          <w:sz w:val="22"/>
          <w:szCs w:val="22"/>
        </w:rPr>
        <w:t>;</w:t>
      </w:r>
    </w:p>
    <w:p w:rsidR="00910197" w:rsidRPr="00454285" w:rsidRDefault="00910197" w:rsidP="00910197">
      <w:pPr>
        <w:pStyle w:val="BodyText"/>
        <w:numPr>
          <w:ilvl w:val="1"/>
          <w:numId w:val="35"/>
        </w:numPr>
        <w:rPr>
          <w:rFonts w:ascii="Tahoma" w:hAnsi="Tahoma" w:cs="Tahoma"/>
          <w:sz w:val="22"/>
          <w:szCs w:val="22"/>
        </w:rPr>
      </w:pPr>
      <w:r w:rsidRPr="00454285">
        <w:rPr>
          <w:rFonts w:ascii="Tahoma" w:hAnsi="Tahoma" w:cs="Tahoma"/>
          <w:sz w:val="22"/>
          <w:szCs w:val="22"/>
        </w:rPr>
        <w:t xml:space="preserve">fails to block the account or fails to submit the tax number of the participant - debtor through the single transaction account registry to other payment operations carriers that they are not allowed to make payments from the funds on </w:t>
      </w:r>
      <w:proofErr w:type="spellStart"/>
      <w:r w:rsidRPr="00454285">
        <w:rPr>
          <w:rFonts w:ascii="Tahoma" w:hAnsi="Tahoma" w:cs="Tahoma"/>
          <w:sz w:val="22"/>
          <w:szCs w:val="22"/>
        </w:rPr>
        <w:t>Denar</w:t>
      </w:r>
      <w:proofErr w:type="spellEnd"/>
      <w:r w:rsidRPr="00454285">
        <w:rPr>
          <w:rFonts w:ascii="Tahoma" w:hAnsi="Tahoma" w:cs="Tahoma"/>
          <w:sz w:val="22"/>
          <w:szCs w:val="22"/>
        </w:rPr>
        <w:t xml:space="preserve"> and </w:t>
      </w:r>
      <w:r w:rsidR="00385ACA" w:rsidRPr="00454285">
        <w:rPr>
          <w:rFonts w:ascii="Tahoma" w:hAnsi="Tahoma" w:cs="Tahoma"/>
          <w:sz w:val="22"/>
          <w:szCs w:val="22"/>
        </w:rPr>
        <w:t xml:space="preserve">foreign currency </w:t>
      </w:r>
      <w:r w:rsidRPr="00454285">
        <w:rPr>
          <w:rFonts w:ascii="Tahoma" w:hAnsi="Tahoma" w:cs="Tahoma"/>
          <w:sz w:val="22"/>
          <w:szCs w:val="22"/>
        </w:rPr>
        <w:t>account of the participant - debtor to the full execution of the decision on forced collection</w:t>
      </w:r>
      <w:r w:rsidR="00462C91" w:rsidRPr="00454285">
        <w:rPr>
          <w:rFonts w:ascii="Tahoma" w:hAnsi="Tahoma" w:cs="Tahoma"/>
          <w:sz w:val="22"/>
          <w:szCs w:val="22"/>
        </w:rPr>
        <w:t xml:space="preserve"> (</w:t>
      </w:r>
      <w:r w:rsidR="00607FCE" w:rsidRPr="00454285">
        <w:rPr>
          <w:rFonts w:ascii="Tahoma" w:hAnsi="Tahoma" w:cs="Tahoma"/>
          <w:sz w:val="22"/>
          <w:szCs w:val="22"/>
        </w:rPr>
        <w:t xml:space="preserve">Article </w:t>
      </w:r>
      <w:r w:rsidR="00462C91" w:rsidRPr="00454285">
        <w:rPr>
          <w:rFonts w:ascii="Tahoma" w:hAnsi="Tahoma" w:cs="Tahoma"/>
          <w:sz w:val="22"/>
          <w:szCs w:val="22"/>
        </w:rPr>
        <w:t xml:space="preserve">22 </w:t>
      </w:r>
      <w:r w:rsidR="00607FCE" w:rsidRPr="00454285">
        <w:rPr>
          <w:rFonts w:ascii="Tahoma" w:hAnsi="Tahoma" w:cs="Tahoma"/>
          <w:sz w:val="22"/>
          <w:szCs w:val="22"/>
        </w:rPr>
        <w:t xml:space="preserve">paragraph </w:t>
      </w:r>
      <w:r w:rsidRPr="00454285">
        <w:rPr>
          <w:rFonts w:ascii="Tahoma" w:hAnsi="Tahoma" w:cs="Tahoma"/>
          <w:sz w:val="22"/>
          <w:szCs w:val="22"/>
        </w:rPr>
        <w:t>(5))</w:t>
      </w:r>
      <w:r w:rsidR="000942DE" w:rsidRPr="00454285">
        <w:rPr>
          <w:rFonts w:ascii="Tahoma" w:hAnsi="Tahoma" w:cs="Tahoma"/>
          <w:sz w:val="22"/>
          <w:szCs w:val="22"/>
        </w:rPr>
        <w:t>;</w:t>
      </w:r>
    </w:p>
    <w:p w:rsidR="00DA01F8" w:rsidRPr="00454285" w:rsidRDefault="00B868AC" w:rsidP="00DA01F8">
      <w:pPr>
        <w:pStyle w:val="BodyText"/>
        <w:numPr>
          <w:ilvl w:val="1"/>
          <w:numId w:val="35"/>
        </w:numPr>
        <w:rPr>
          <w:rFonts w:ascii="Tahoma" w:hAnsi="Tahoma" w:cs="Tahoma"/>
          <w:sz w:val="22"/>
          <w:szCs w:val="22"/>
        </w:rPr>
      </w:pPr>
      <w:r w:rsidRPr="00454285">
        <w:rPr>
          <w:rFonts w:ascii="Tahoma" w:hAnsi="Tahoma" w:cs="Tahoma"/>
          <w:sz w:val="22"/>
          <w:szCs w:val="22"/>
        </w:rPr>
        <w:t>after settling the liabilities based on the decision on forced collection, fails to unblock the account or fails to notify other payment operations carriers on the unblocking through the single transaction account registry</w:t>
      </w:r>
      <w:r w:rsidR="00462C91" w:rsidRPr="00454285">
        <w:rPr>
          <w:rFonts w:ascii="Tahoma" w:hAnsi="Tahoma" w:cs="Tahoma"/>
          <w:sz w:val="22"/>
          <w:szCs w:val="22"/>
        </w:rPr>
        <w:t xml:space="preserve"> (</w:t>
      </w:r>
      <w:r w:rsidR="00607FCE" w:rsidRPr="00454285">
        <w:rPr>
          <w:rFonts w:ascii="Tahoma" w:hAnsi="Tahoma" w:cs="Tahoma"/>
          <w:sz w:val="22"/>
          <w:szCs w:val="22"/>
        </w:rPr>
        <w:t xml:space="preserve">Article </w:t>
      </w:r>
      <w:r w:rsidR="00462C91" w:rsidRPr="00454285">
        <w:rPr>
          <w:rFonts w:ascii="Tahoma" w:hAnsi="Tahoma" w:cs="Tahoma"/>
          <w:sz w:val="22"/>
          <w:szCs w:val="22"/>
        </w:rPr>
        <w:t xml:space="preserve">22 </w:t>
      </w:r>
      <w:r w:rsidR="00607FCE" w:rsidRPr="00454285">
        <w:rPr>
          <w:rFonts w:ascii="Tahoma" w:hAnsi="Tahoma" w:cs="Tahoma"/>
          <w:sz w:val="22"/>
          <w:szCs w:val="22"/>
        </w:rPr>
        <w:t xml:space="preserve">paragraph </w:t>
      </w:r>
      <w:r w:rsidR="00DA01F8" w:rsidRPr="00454285">
        <w:rPr>
          <w:rFonts w:ascii="Tahoma" w:hAnsi="Tahoma" w:cs="Tahoma"/>
          <w:sz w:val="22"/>
          <w:szCs w:val="22"/>
        </w:rPr>
        <w:t>(6))</w:t>
      </w:r>
      <w:r w:rsidR="000942DE" w:rsidRPr="00454285">
        <w:rPr>
          <w:rFonts w:ascii="Tahoma" w:hAnsi="Tahoma" w:cs="Tahoma"/>
          <w:sz w:val="22"/>
          <w:szCs w:val="22"/>
        </w:rPr>
        <w:t>;</w:t>
      </w:r>
    </w:p>
    <w:p w:rsidR="00DA01F8" w:rsidRPr="00454285" w:rsidRDefault="00DA01F8" w:rsidP="00DA01F8">
      <w:pPr>
        <w:pStyle w:val="BodyText"/>
        <w:numPr>
          <w:ilvl w:val="1"/>
          <w:numId w:val="35"/>
        </w:numPr>
        <w:rPr>
          <w:rFonts w:ascii="Tahoma" w:hAnsi="Tahoma" w:cs="Tahoma"/>
          <w:sz w:val="22"/>
          <w:szCs w:val="22"/>
        </w:rPr>
      </w:pPr>
      <w:r w:rsidRPr="00454285">
        <w:rPr>
          <w:rFonts w:ascii="Tahoma" w:hAnsi="Tahoma" w:cs="Tahoma"/>
          <w:sz w:val="22"/>
          <w:szCs w:val="22"/>
        </w:rPr>
        <w:t xml:space="preserve">fails to notify the Central Registry on transaction account which has been blocked for a subsequent period exceeding </w:t>
      </w:r>
      <w:r w:rsidR="00462C91" w:rsidRPr="00454285">
        <w:rPr>
          <w:rFonts w:ascii="Tahoma" w:hAnsi="Tahoma" w:cs="Tahoma"/>
          <w:sz w:val="22"/>
          <w:szCs w:val="22"/>
        </w:rPr>
        <w:t xml:space="preserve">45 </w:t>
      </w:r>
      <w:r w:rsidRPr="00454285">
        <w:rPr>
          <w:rFonts w:ascii="Tahoma" w:hAnsi="Tahoma" w:cs="Tahoma"/>
          <w:sz w:val="22"/>
          <w:szCs w:val="22"/>
        </w:rPr>
        <w:t>days</w:t>
      </w:r>
      <w:r w:rsidR="00462C91" w:rsidRPr="00454285">
        <w:rPr>
          <w:rFonts w:ascii="Tahoma" w:hAnsi="Tahoma" w:cs="Tahoma"/>
          <w:sz w:val="22"/>
          <w:szCs w:val="22"/>
        </w:rPr>
        <w:t xml:space="preserve"> (</w:t>
      </w:r>
      <w:r w:rsidR="00607FCE" w:rsidRPr="00454285">
        <w:rPr>
          <w:rFonts w:ascii="Tahoma" w:hAnsi="Tahoma" w:cs="Tahoma"/>
          <w:sz w:val="22"/>
          <w:szCs w:val="22"/>
        </w:rPr>
        <w:t xml:space="preserve">Article </w:t>
      </w:r>
      <w:r w:rsidRPr="00454285">
        <w:rPr>
          <w:rFonts w:ascii="Tahoma" w:hAnsi="Tahoma" w:cs="Tahoma"/>
          <w:sz w:val="22"/>
          <w:szCs w:val="22"/>
        </w:rPr>
        <w:t>24)</w:t>
      </w:r>
      <w:r w:rsidR="000942DE" w:rsidRPr="00454285">
        <w:rPr>
          <w:rFonts w:ascii="Tahoma" w:hAnsi="Tahoma" w:cs="Tahoma"/>
          <w:sz w:val="22"/>
          <w:szCs w:val="22"/>
        </w:rPr>
        <w:t>;</w:t>
      </w:r>
    </w:p>
    <w:p w:rsidR="00351B59" w:rsidRPr="00454285" w:rsidRDefault="00DA01F8" w:rsidP="00351B59">
      <w:pPr>
        <w:pStyle w:val="BodyText"/>
        <w:numPr>
          <w:ilvl w:val="1"/>
          <w:numId w:val="35"/>
        </w:numPr>
        <w:rPr>
          <w:rFonts w:ascii="Tahoma" w:hAnsi="Tahoma" w:cs="Tahoma"/>
          <w:sz w:val="22"/>
          <w:szCs w:val="22"/>
        </w:rPr>
      </w:pPr>
      <w:r w:rsidRPr="00454285">
        <w:rPr>
          <w:rFonts w:ascii="Tahoma" w:hAnsi="Tahoma" w:cs="Tahoma"/>
          <w:sz w:val="22"/>
          <w:szCs w:val="22"/>
        </w:rPr>
        <w:t xml:space="preserve">fails to </w:t>
      </w:r>
      <w:r w:rsidR="00351B59" w:rsidRPr="00454285">
        <w:rPr>
          <w:rFonts w:ascii="Tahoma" w:hAnsi="Tahoma" w:cs="Tahoma"/>
          <w:sz w:val="22"/>
          <w:szCs w:val="22"/>
        </w:rPr>
        <w:t>display the fee rate for performing payment operations on a noticeable place on its premises and on its website</w:t>
      </w:r>
      <w:r w:rsidR="00462C91" w:rsidRPr="00454285">
        <w:rPr>
          <w:rFonts w:ascii="Tahoma" w:hAnsi="Tahoma" w:cs="Tahoma"/>
          <w:sz w:val="22"/>
          <w:szCs w:val="22"/>
        </w:rPr>
        <w:t xml:space="preserve"> (</w:t>
      </w:r>
      <w:r w:rsidR="00607FCE" w:rsidRPr="00454285">
        <w:rPr>
          <w:rFonts w:ascii="Tahoma" w:hAnsi="Tahoma" w:cs="Tahoma"/>
          <w:sz w:val="22"/>
          <w:szCs w:val="22"/>
        </w:rPr>
        <w:t xml:space="preserve">Article </w:t>
      </w:r>
      <w:r w:rsidR="00462C91" w:rsidRPr="00454285">
        <w:rPr>
          <w:rFonts w:ascii="Tahoma" w:hAnsi="Tahoma" w:cs="Tahoma"/>
          <w:sz w:val="22"/>
          <w:szCs w:val="22"/>
        </w:rPr>
        <w:t xml:space="preserve">26 </w:t>
      </w:r>
      <w:r w:rsidR="00607FCE" w:rsidRPr="00454285">
        <w:rPr>
          <w:rFonts w:ascii="Tahoma" w:hAnsi="Tahoma" w:cs="Tahoma"/>
          <w:sz w:val="22"/>
          <w:szCs w:val="22"/>
        </w:rPr>
        <w:t xml:space="preserve">paragraph </w:t>
      </w:r>
      <w:r w:rsidR="00351B59" w:rsidRPr="00454285">
        <w:rPr>
          <w:rFonts w:ascii="Tahoma" w:hAnsi="Tahoma" w:cs="Tahoma"/>
          <w:sz w:val="22"/>
          <w:szCs w:val="22"/>
        </w:rPr>
        <w:t>(2))</w:t>
      </w:r>
      <w:r w:rsidR="000942DE" w:rsidRPr="00454285">
        <w:rPr>
          <w:rFonts w:ascii="Tahoma" w:hAnsi="Tahoma" w:cs="Tahoma"/>
          <w:sz w:val="22"/>
          <w:szCs w:val="22"/>
        </w:rPr>
        <w:t>;</w:t>
      </w:r>
      <w:r w:rsidR="00351B59" w:rsidRPr="00454285">
        <w:rPr>
          <w:rFonts w:ascii="Tahoma" w:hAnsi="Tahoma" w:cs="Tahoma"/>
          <w:sz w:val="22"/>
          <w:szCs w:val="22"/>
        </w:rPr>
        <w:t xml:space="preserve"> </w:t>
      </w:r>
    </w:p>
    <w:p w:rsidR="00074A7D" w:rsidRPr="00454285" w:rsidRDefault="00351B59" w:rsidP="00074A7D">
      <w:pPr>
        <w:pStyle w:val="BodyText"/>
        <w:numPr>
          <w:ilvl w:val="1"/>
          <w:numId w:val="35"/>
        </w:numPr>
        <w:rPr>
          <w:rFonts w:ascii="Tahoma" w:hAnsi="Tahoma" w:cs="Tahoma"/>
          <w:bCs/>
          <w:sz w:val="22"/>
          <w:szCs w:val="22"/>
        </w:rPr>
      </w:pPr>
      <w:r w:rsidRPr="00454285">
        <w:rPr>
          <w:rFonts w:ascii="Tahoma" w:hAnsi="Tahoma" w:cs="Tahoma"/>
          <w:sz w:val="22"/>
          <w:szCs w:val="22"/>
        </w:rPr>
        <w:t>on request of a participant in payment operations fails to ma</w:t>
      </w:r>
      <w:r w:rsidR="00074A7D" w:rsidRPr="00454285">
        <w:rPr>
          <w:rFonts w:ascii="Tahoma" w:hAnsi="Tahoma" w:cs="Tahoma"/>
          <w:sz w:val="22"/>
          <w:szCs w:val="22"/>
        </w:rPr>
        <w:t>ke them available all information on the requirements for performing payment operations or the requirements for performing payment operations do not contain the minimum required information</w:t>
      </w:r>
      <w:r w:rsidR="00462C91" w:rsidRPr="00454285">
        <w:rPr>
          <w:rFonts w:ascii="Tahoma" w:hAnsi="Tahoma" w:cs="Tahoma"/>
          <w:bCs/>
          <w:sz w:val="22"/>
          <w:szCs w:val="22"/>
        </w:rPr>
        <w:t xml:space="preserve"> (</w:t>
      </w:r>
      <w:r w:rsidR="00607FCE" w:rsidRPr="00454285">
        <w:rPr>
          <w:rFonts w:ascii="Tahoma" w:hAnsi="Tahoma" w:cs="Tahoma"/>
          <w:bCs/>
          <w:sz w:val="22"/>
          <w:szCs w:val="22"/>
        </w:rPr>
        <w:t xml:space="preserve">Article </w:t>
      </w:r>
      <w:r w:rsidR="00074A7D" w:rsidRPr="00454285">
        <w:rPr>
          <w:rFonts w:ascii="Tahoma" w:hAnsi="Tahoma" w:cs="Tahoma"/>
          <w:bCs/>
          <w:sz w:val="22"/>
          <w:szCs w:val="22"/>
        </w:rPr>
        <w:t>27)</w:t>
      </w:r>
      <w:r w:rsidR="000942DE" w:rsidRPr="00454285">
        <w:rPr>
          <w:rFonts w:ascii="Tahoma" w:hAnsi="Tahoma" w:cs="Tahoma"/>
          <w:bCs/>
          <w:sz w:val="22"/>
          <w:szCs w:val="22"/>
        </w:rPr>
        <w:t>;</w:t>
      </w:r>
    </w:p>
    <w:p w:rsidR="00B02A01" w:rsidRPr="00454285" w:rsidRDefault="00B02A01" w:rsidP="00B02A01">
      <w:pPr>
        <w:pStyle w:val="BodyText"/>
        <w:ind w:left="1080"/>
        <w:rPr>
          <w:rFonts w:ascii="Tahoma" w:hAnsi="Tahoma" w:cs="Tahoma"/>
          <w:sz w:val="22"/>
          <w:szCs w:val="22"/>
        </w:rPr>
      </w:pPr>
    </w:p>
    <w:p w:rsidR="00074A7D" w:rsidRPr="00454285" w:rsidRDefault="00074A7D" w:rsidP="00074A7D">
      <w:pPr>
        <w:pStyle w:val="BodyText"/>
        <w:numPr>
          <w:ilvl w:val="1"/>
          <w:numId w:val="35"/>
        </w:numPr>
        <w:rPr>
          <w:rFonts w:ascii="Tahoma" w:hAnsi="Tahoma" w:cs="Tahoma"/>
          <w:sz w:val="22"/>
          <w:szCs w:val="22"/>
        </w:rPr>
      </w:pPr>
      <w:r w:rsidRPr="00454285">
        <w:rPr>
          <w:rFonts w:ascii="Tahoma" w:hAnsi="Tahoma" w:cs="Tahoma"/>
          <w:sz w:val="22"/>
          <w:szCs w:val="22"/>
        </w:rPr>
        <w:t>fails to execute the decisions on forced collection that debit the treasury account by preparing execution orders submitted to the Treasury</w:t>
      </w:r>
      <w:r w:rsidR="00462C91" w:rsidRPr="00454285">
        <w:rPr>
          <w:rFonts w:ascii="Tahoma" w:hAnsi="Tahoma" w:cs="Tahoma"/>
          <w:sz w:val="22"/>
          <w:szCs w:val="22"/>
        </w:rPr>
        <w:t xml:space="preserve"> </w:t>
      </w:r>
      <w:r w:rsidR="0092477C" w:rsidRPr="00454285">
        <w:rPr>
          <w:rFonts w:ascii="Tahoma" w:hAnsi="Tahoma" w:cs="Tahoma"/>
          <w:sz w:val="22"/>
          <w:szCs w:val="22"/>
        </w:rPr>
        <w:t xml:space="preserve">for execution </w:t>
      </w:r>
      <w:r w:rsidR="00462C91" w:rsidRPr="00454285">
        <w:rPr>
          <w:rFonts w:ascii="Tahoma" w:hAnsi="Tahoma" w:cs="Tahoma"/>
          <w:sz w:val="22"/>
          <w:szCs w:val="22"/>
        </w:rPr>
        <w:t>(</w:t>
      </w:r>
      <w:r w:rsidR="00607FCE" w:rsidRPr="00454285">
        <w:rPr>
          <w:rFonts w:ascii="Tahoma" w:hAnsi="Tahoma" w:cs="Tahoma"/>
          <w:sz w:val="22"/>
          <w:szCs w:val="22"/>
        </w:rPr>
        <w:t xml:space="preserve">Article </w:t>
      </w:r>
      <w:r w:rsidR="00462C91" w:rsidRPr="00454285">
        <w:rPr>
          <w:rFonts w:ascii="Tahoma" w:hAnsi="Tahoma" w:cs="Tahoma"/>
          <w:sz w:val="22"/>
          <w:szCs w:val="22"/>
        </w:rPr>
        <w:t xml:space="preserve">8 </w:t>
      </w:r>
      <w:r w:rsidR="00607FCE" w:rsidRPr="00454285">
        <w:rPr>
          <w:rFonts w:ascii="Tahoma" w:hAnsi="Tahoma" w:cs="Tahoma"/>
          <w:sz w:val="22"/>
          <w:szCs w:val="22"/>
        </w:rPr>
        <w:t xml:space="preserve">paragraph </w:t>
      </w:r>
      <w:r w:rsidRPr="00454285">
        <w:rPr>
          <w:rFonts w:ascii="Tahoma" w:hAnsi="Tahoma" w:cs="Tahoma"/>
          <w:sz w:val="22"/>
          <w:szCs w:val="22"/>
        </w:rPr>
        <w:t>(1))</w:t>
      </w:r>
      <w:r w:rsidR="000942DE" w:rsidRPr="00454285">
        <w:rPr>
          <w:rFonts w:ascii="Tahoma" w:hAnsi="Tahoma" w:cs="Tahoma"/>
          <w:sz w:val="22"/>
          <w:szCs w:val="22"/>
        </w:rPr>
        <w:t>;</w:t>
      </w:r>
    </w:p>
    <w:p w:rsidR="003327BB" w:rsidRPr="00454285" w:rsidRDefault="003327BB" w:rsidP="003327BB">
      <w:pPr>
        <w:pStyle w:val="BodyText"/>
        <w:numPr>
          <w:ilvl w:val="1"/>
          <w:numId w:val="35"/>
        </w:numPr>
        <w:rPr>
          <w:rFonts w:ascii="Tahoma" w:hAnsi="Tahoma" w:cs="Tahoma"/>
          <w:sz w:val="22"/>
          <w:szCs w:val="22"/>
        </w:rPr>
      </w:pPr>
      <w:r w:rsidRPr="00454285">
        <w:rPr>
          <w:rFonts w:ascii="Tahoma" w:hAnsi="Tahoma" w:cs="Tahoma"/>
          <w:sz w:val="22"/>
          <w:szCs w:val="22"/>
        </w:rPr>
        <w:t>fails to settle financial liabilities arising from payment instruments within the payment system</w:t>
      </w:r>
      <w:r w:rsidR="00462C91" w:rsidRPr="00454285">
        <w:rPr>
          <w:rFonts w:ascii="Tahoma" w:hAnsi="Tahoma" w:cs="Tahoma"/>
          <w:sz w:val="22"/>
          <w:szCs w:val="22"/>
        </w:rPr>
        <w:t xml:space="preserve"> (</w:t>
      </w:r>
      <w:r w:rsidR="00607FCE" w:rsidRPr="00454285">
        <w:rPr>
          <w:rFonts w:ascii="Tahoma" w:hAnsi="Tahoma" w:cs="Tahoma"/>
          <w:sz w:val="22"/>
          <w:szCs w:val="22"/>
        </w:rPr>
        <w:t xml:space="preserve">Article </w:t>
      </w:r>
      <w:r w:rsidR="00462C91" w:rsidRPr="00454285">
        <w:rPr>
          <w:rFonts w:ascii="Tahoma" w:hAnsi="Tahoma" w:cs="Tahoma"/>
          <w:sz w:val="22"/>
          <w:szCs w:val="22"/>
        </w:rPr>
        <w:t xml:space="preserve">40 </w:t>
      </w:r>
      <w:r w:rsidR="00607FCE" w:rsidRPr="00454285">
        <w:rPr>
          <w:rFonts w:ascii="Tahoma" w:hAnsi="Tahoma" w:cs="Tahoma"/>
          <w:sz w:val="22"/>
          <w:szCs w:val="22"/>
        </w:rPr>
        <w:t xml:space="preserve">paragraph </w:t>
      </w:r>
      <w:r w:rsidR="00462C91" w:rsidRPr="00454285">
        <w:rPr>
          <w:rFonts w:ascii="Tahoma" w:hAnsi="Tahoma" w:cs="Tahoma"/>
          <w:sz w:val="22"/>
          <w:szCs w:val="22"/>
        </w:rPr>
        <w:t xml:space="preserve">(2) </w:t>
      </w:r>
      <w:r w:rsidRPr="00454285">
        <w:rPr>
          <w:rFonts w:ascii="Tahoma" w:hAnsi="Tahoma" w:cs="Tahoma"/>
          <w:sz w:val="22"/>
          <w:szCs w:val="22"/>
        </w:rPr>
        <w:t>indent</w:t>
      </w:r>
      <w:r w:rsidR="00462C91" w:rsidRPr="00454285">
        <w:rPr>
          <w:rFonts w:ascii="Tahoma" w:hAnsi="Tahoma" w:cs="Tahoma"/>
          <w:sz w:val="22"/>
          <w:szCs w:val="22"/>
        </w:rPr>
        <w:t xml:space="preserve"> 1) </w:t>
      </w:r>
      <w:r w:rsidRPr="00454285">
        <w:rPr>
          <w:rFonts w:ascii="Tahoma" w:hAnsi="Tahoma" w:cs="Tahoma"/>
          <w:sz w:val="22"/>
          <w:szCs w:val="22"/>
        </w:rPr>
        <w:t>and</w:t>
      </w:r>
    </w:p>
    <w:p w:rsidR="00462C91" w:rsidRPr="00454285" w:rsidRDefault="00652CE9" w:rsidP="003327BB">
      <w:pPr>
        <w:pStyle w:val="BodyText"/>
        <w:numPr>
          <w:ilvl w:val="1"/>
          <w:numId w:val="35"/>
        </w:numPr>
        <w:rPr>
          <w:rFonts w:ascii="Tahoma" w:hAnsi="Tahoma" w:cs="Tahoma"/>
          <w:sz w:val="22"/>
          <w:szCs w:val="22"/>
        </w:rPr>
      </w:pPr>
      <w:r w:rsidRPr="00454285">
        <w:rPr>
          <w:rFonts w:ascii="Tahoma" w:hAnsi="Tahoma" w:cs="Tahoma"/>
          <w:bCs/>
          <w:sz w:val="22"/>
          <w:szCs w:val="22"/>
        </w:rPr>
        <w:t xml:space="preserve">has been a participant in payment </w:t>
      </w:r>
      <w:r w:rsidR="00DE3893" w:rsidRPr="00454285">
        <w:rPr>
          <w:rFonts w:ascii="Tahoma" w:hAnsi="Tahoma" w:cs="Tahoma"/>
          <w:bCs/>
          <w:sz w:val="22"/>
          <w:szCs w:val="22"/>
        </w:rPr>
        <w:t>system</w:t>
      </w:r>
      <w:r w:rsidRPr="00454285">
        <w:rPr>
          <w:rFonts w:ascii="Tahoma" w:hAnsi="Tahoma" w:cs="Tahoma"/>
          <w:bCs/>
          <w:sz w:val="22"/>
          <w:szCs w:val="22"/>
        </w:rPr>
        <w:t xml:space="preserve"> without concluding agreement on establishing payment system or has been a participant in payment </w:t>
      </w:r>
      <w:r w:rsidR="00945FB9" w:rsidRPr="00454285">
        <w:rPr>
          <w:rFonts w:ascii="Tahoma" w:hAnsi="Tahoma" w:cs="Tahoma"/>
          <w:bCs/>
          <w:sz w:val="22"/>
          <w:szCs w:val="22"/>
        </w:rPr>
        <w:t>system</w:t>
      </w:r>
      <w:r w:rsidRPr="00454285">
        <w:rPr>
          <w:rFonts w:ascii="Tahoma" w:hAnsi="Tahoma" w:cs="Tahoma"/>
          <w:bCs/>
          <w:sz w:val="22"/>
          <w:szCs w:val="22"/>
        </w:rPr>
        <w:t xml:space="preserve"> without concluding agreement with the payment system operator</w:t>
      </w:r>
      <w:r w:rsidR="00462C91" w:rsidRPr="00454285">
        <w:rPr>
          <w:rFonts w:ascii="Tahoma" w:hAnsi="Tahoma" w:cs="Tahoma"/>
          <w:bCs/>
          <w:sz w:val="22"/>
          <w:szCs w:val="22"/>
        </w:rPr>
        <w:t xml:space="preserve"> (</w:t>
      </w:r>
      <w:r w:rsidR="00607FCE" w:rsidRPr="00454285">
        <w:rPr>
          <w:rFonts w:ascii="Tahoma" w:hAnsi="Tahoma" w:cs="Tahoma"/>
          <w:bCs/>
          <w:sz w:val="22"/>
          <w:szCs w:val="22"/>
        </w:rPr>
        <w:t xml:space="preserve">Article </w:t>
      </w:r>
      <w:r w:rsidR="00462C91" w:rsidRPr="00454285">
        <w:rPr>
          <w:rFonts w:ascii="Tahoma" w:hAnsi="Tahoma" w:cs="Tahoma"/>
          <w:bCs/>
          <w:sz w:val="22"/>
          <w:szCs w:val="22"/>
        </w:rPr>
        <w:t xml:space="preserve">41 </w:t>
      </w:r>
      <w:r w:rsidR="00607FCE" w:rsidRPr="00454285">
        <w:rPr>
          <w:rFonts w:ascii="Tahoma" w:hAnsi="Tahoma" w:cs="Tahoma"/>
          <w:bCs/>
          <w:sz w:val="22"/>
          <w:szCs w:val="22"/>
        </w:rPr>
        <w:t xml:space="preserve">paragraph </w:t>
      </w:r>
      <w:r w:rsidR="00462C91" w:rsidRPr="00454285">
        <w:rPr>
          <w:rFonts w:ascii="Tahoma" w:hAnsi="Tahoma" w:cs="Tahoma"/>
          <w:bCs/>
          <w:sz w:val="22"/>
          <w:szCs w:val="22"/>
        </w:rPr>
        <w:t>(1)).</w:t>
      </w:r>
    </w:p>
    <w:p w:rsidR="00652CE9" w:rsidRPr="00454285" w:rsidRDefault="00652CE9" w:rsidP="00652CE9">
      <w:pPr>
        <w:jc w:val="both"/>
        <w:rPr>
          <w:rFonts w:ascii="Tahoma" w:hAnsi="Tahoma" w:cs="Tahoma"/>
          <w:bCs/>
          <w:sz w:val="22"/>
          <w:szCs w:val="22"/>
          <w:lang w:val="en-US"/>
        </w:rPr>
      </w:pPr>
    </w:p>
    <w:p w:rsidR="00887757" w:rsidRPr="00454285" w:rsidRDefault="00652CE9" w:rsidP="00887757">
      <w:pPr>
        <w:numPr>
          <w:ilvl w:val="0"/>
          <w:numId w:val="36"/>
        </w:numPr>
        <w:jc w:val="both"/>
        <w:rPr>
          <w:rFonts w:ascii="Tahoma" w:hAnsi="Tahoma" w:cs="Tahoma"/>
          <w:bCs/>
          <w:sz w:val="22"/>
          <w:szCs w:val="22"/>
          <w:lang w:val="en-US"/>
        </w:rPr>
      </w:pPr>
      <w:r w:rsidRPr="00454285">
        <w:rPr>
          <w:rFonts w:ascii="Tahoma" w:hAnsi="Tahoma" w:cs="Tahoma"/>
          <w:bCs/>
          <w:sz w:val="22"/>
          <w:szCs w:val="22"/>
          <w:lang w:val="en-US"/>
        </w:rPr>
        <w:lastRenderedPageBreak/>
        <w:t>Besides the fine for the misdemeanors referred to in paragraph</w:t>
      </w:r>
      <w:r w:rsidR="00462C91" w:rsidRPr="00454285">
        <w:rPr>
          <w:rFonts w:ascii="Tahoma" w:hAnsi="Tahoma" w:cs="Tahoma"/>
          <w:bCs/>
          <w:sz w:val="22"/>
          <w:szCs w:val="22"/>
          <w:lang w:val="en-US"/>
        </w:rPr>
        <w:t xml:space="preserve"> (1) </w:t>
      </w:r>
      <w:r w:rsidRPr="00454285">
        <w:rPr>
          <w:rFonts w:ascii="Tahoma" w:hAnsi="Tahoma" w:cs="Tahoma"/>
          <w:bCs/>
          <w:sz w:val="22"/>
          <w:szCs w:val="22"/>
          <w:lang w:val="en-US"/>
        </w:rPr>
        <w:t>items</w:t>
      </w:r>
      <w:r w:rsidR="00462C91" w:rsidRPr="00454285">
        <w:rPr>
          <w:rFonts w:ascii="Tahoma" w:hAnsi="Tahoma" w:cs="Tahoma"/>
          <w:bCs/>
          <w:sz w:val="22"/>
          <w:szCs w:val="22"/>
          <w:lang w:val="en-US"/>
        </w:rPr>
        <w:t xml:space="preserve"> 1, 6 </w:t>
      </w:r>
      <w:r w:rsidRPr="00454285">
        <w:rPr>
          <w:rFonts w:ascii="Tahoma" w:hAnsi="Tahoma" w:cs="Tahoma"/>
          <w:bCs/>
          <w:sz w:val="22"/>
          <w:szCs w:val="22"/>
          <w:lang w:val="en-US"/>
        </w:rPr>
        <w:t>and</w:t>
      </w:r>
      <w:r w:rsidR="00462C91" w:rsidRPr="00454285">
        <w:rPr>
          <w:rFonts w:ascii="Tahoma" w:hAnsi="Tahoma" w:cs="Tahoma"/>
          <w:bCs/>
          <w:sz w:val="22"/>
          <w:szCs w:val="22"/>
          <w:lang w:val="en-US"/>
        </w:rPr>
        <w:t xml:space="preserve"> 8 </w:t>
      </w:r>
      <w:r w:rsidRPr="00454285">
        <w:rPr>
          <w:rFonts w:ascii="Tahoma" w:hAnsi="Tahoma" w:cs="Tahoma"/>
          <w:bCs/>
          <w:sz w:val="22"/>
          <w:szCs w:val="22"/>
          <w:lang w:val="en-US"/>
        </w:rPr>
        <w:t xml:space="preserve">of this </w:t>
      </w:r>
      <w:r w:rsidR="00607FCE" w:rsidRPr="00454285">
        <w:rPr>
          <w:rFonts w:ascii="Tahoma" w:hAnsi="Tahoma" w:cs="Tahoma"/>
          <w:bCs/>
          <w:sz w:val="22"/>
          <w:szCs w:val="22"/>
          <w:lang w:val="en-US"/>
        </w:rPr>
        <w:t>Article</w:t>
      </w:r>
      <w:r w:rsidRPr="00454285">
        <w:rPr>
          <w:rFonts w:ascii="Tahoma" w:hAnsi="Tahoma" w:cs="Tahoma"/>
          <w:bCs/>
          <w:sz w:val="22"/>
          <w:szCs w:val="22"/>
          <w:lang w:val="en-US"/>
        </w:rPr>
        <w:t>, the payment operations carrier shall be imposed a misdemeanor sanction - temporary ban on performing activity for a period of six months to five years</w:t>
      </w:r>
      <w:r w:rsidR="00462C91" w:rsidRPr="00454285">
        <w:rPr>
          <w:rFonts w:ascii="Tahoma" w:hAnsi="Tahoma" w:cs="Tahoma"/>
          <w:bCs/>
          <w:sz w:val="22"/>
          <w:szCs w:val="22"/>
          <w:lang w:val="en-US"/>
        </w:rPr>
        <w:t>.</w:t>
      </w:r>
    </w:p>
    <w:p w:rsidR="00887757" w:rsidRPr="00454285" w:rsidRDefault="00887757" w:rsidP="00887757">
      <w:pPr>
        <w:ind w:left="360"/>
        <w:jc w:val="both"/>
        <w:rPr>
          <w:rFonts w:ascii="Tahoma" w:hAnsi="Tahoma" w:cs="Tahoma"/>
          <w:bCs/>
          <w:sz w:val="22"/>
          <w:szCs w:val="22"/>
          <w:lang w:val="en-US"/>
        </w:rPr>
      </w:pPr>
    </w:p>
    <w:p w:rsidR="00887757" w:rsidRPr="00454285" w:rsidRDefault="00887757" w:rsidP="00887757">
      <w:pPr>
        <w:numPr>
          <w:ilvl w:val="0"/>
          <w:numId w:val="36"/>
        </w:numPr>
        <w:jc w:val="both"/>
        <w:rPr>
          <w:rFonts w:ascii="Tahoma" w:hAnsi="Tahoma" w:cs="Tahoma"/>
          <w:bCs/>
          <w:sz w:val="22"/>
          <w:szCs w:val="22"/>
          <w:lang w:val="en-US"/>
        </w:rPr>
      </w:pPr>
      <w:r w:rsidRPr="00454285">
        <w:rPr>
          <w:rFonts w:ascii="Tahoma" w:hAnsi="Tahoma" w:cs="Tahoma"/>
          <w:bCs/>
          <w:sz w:val="22"/>
          <w:szCs w:val="22"/>
          <w:lang w:val="en-US"/>
        </w:rPr>
        <w:t xml:space="preserve">Fine in the amount of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4,</w:t>
      </w:r>
      <w:r w:rsidR="00462C91" w:rsidRPr="00454285">
        <w:rPr>
          <w:rFonts w:ascii="Tahoma" w:hAnsi="Tahoma" w:cs="Tahoma"/>
          <w:bCs/>
          <w:sz w:val="22"/>
          <w:szCs w:val="22"/>
          <w:lang w:val="en-US"/>
        </w:rPr>
        <w:t xml:space="preserve">000 </w:t>
      </w:r>
      <w:r w:rsidRPr="00454285">
        <w:rPr>
          <w:rFonts w:ascii="Tahoma" w:hAnsi="Tahoma" w:cs="Tahoma"/>
          <w:bCs/>
          <w:sz w:val="22"/>
          <w:szCs w:val="22"/>
          <w:lang w:val="en-US"/>
        </w:rPr>
        <w:t xml:space="preserve">shall be imposed to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payment operations carrier for </w:t>
      </w:r>
      <w:r w:rsidR="0022082C" w:rsidRPr="00454285">
        <w:rPr>
          <w:rFonts w:ascii="Tahoma" w:hAnsi="Tahoma" w:cs="Tahoma"/>
          <w:bCs/>
          <w:sz w:val="22"/>
          <w:szCs w:val="22"/>
          <w:lang w:val="en-US"/>
        </w:rPr>
        <w:t xml:space="preserve">the </w:t>
      </w:r>
      <w:r w:rsidRPr="00454285">
        <w:rPr>
          <w:rFonts w:ascii="Tahoma" w:hAnsi="Tahoma" w:cs="Tahoma"/>
          <w:bCs/>
          <w:sz w:val="22"/>
          <w:szCs w:val="22"/>
          <w:lang w:val="en-US"/>
        </w:rPr>
        <w:t xml:space="preserve">misdemeanor referred to in paragraph </w:t>
      </w:r>
      <w:r w:rsidR="00462C91" w:rsidRPr="00454285">
        <w:rPr>
          <w:rFonts w:ascii="Tahoma" w:hAnsi="Tahoma" w:cs="Tahoma"/>
          <w:bCs/>
          <w:sz w:val="22"/>
          <w:szCs w:val="22"/>
          <w:lang w:val="en-US"/>
        </w:rPr>
        <w:t xml:space="preserve">(1) </w:t>
      </w:r>
      <w:r w:rsidRPr="00454285">
        <w:rPr>
          <w:rFonts w:ascii="Tahoma" w:hAnsi="Tahoma" w:cs="Tahoma"/>
          <w:bCs/>
          <w:sz w:val="22"/>
          <w:szCs w:val="22"/>
          <w:lang w:val="en-US"/>
        </w:rPr>
        <w:t xml:space="preserve">of this </w:t>
      </w:r>
      <w:r w:rsidR="00607FCE" w:rsidRPr="00454285">
        <w:rPr>
          <w:rFonts w:ascii="Tahoma" w:hAnsi="Tahoma" w:cs="Tahoma"/>
          <w:bCs/>
          <w:sz w:val="22"/>
          <w:szCs w:val="22"/>
          <w:lang w:val="en-US"/>
        </w:rPr>
        <w:t>Article</w:t>
      </w:r>
      <w:r w:rsidRPr="00454285">
        <w:rPr>
          <w:rFonts w:ascii="Tahoma" w:hAnsi="Tahoma" w:cs="Tahoma"/>
          <w:bCs/>
          <w:sz w:val="22"/>
          <w:szCs w:val="22"/>
          <w:lang w:val="en-US"/>
        </w:rPr>
        <w:t>.</w:t>
      </w:r>
    </w:p>
    <w:p w:rsidR="00887757" w:rsidRPr="00454285" w:rsidRDefault="00887757" w:rsidP="00887757">
      <w:pPr>
        <w:jc w:val="both"/>
        <w:rPr>
          <w:rFonts w:ascii="Tahoma" w:hAnsi="Tahoma" w:cs="Tahoma"/>
          <w:bCs/>
          <w:sz w:val="22"/>
          <w:szCs w:val="22"/>
          <w:lang w:val="en-US"/>
        </w:rPr>
      </w:pPr>
    </w:p>
    <w:p w:rsidR="00462C91" w:rsidRPr="00454285" w:rsidRDefault="00887757" w:rsidP="00887757">
      <w:pPr>
        <w:numPr>
          <w:ilvl w:val="0"/>
          <w:numId w:val="36"/>
        </w:numPr>
        <w:jc w:val="both"/>
        <w:rPr>
          <w:rFonts w:ascii="Tahoma" w:hAnsi="Tahoma" w:cs="Tahoma"/>
          <w:bCs/>
          <w:sz w:val="22"/>
          <w:szCs w:val="22"/>
          <w:lang w:val="en-US"/>
        </w:rPr>
      </w:pPr>
      <w:r w:rsidRPr="00454285">
        <w:rPr>
          <w:rFonts w:ascii="Tahoma" w:hAnsi="Tahoma" w:cs="Tahoma"/>
          <w:bCs/>
          <w:sz w:val="22"/>
          <w:szCs w:val="22"/>
          <w:lang w:val="en-US"/>
        </w:rPr>
        <w:t>Besides the fine for misdemeanors referred to in paragraph</w:t>
      </w:r>
      <w:r w:rsidR="00462C91" w:rsidRPr="00454285">
        <w:rPr>
          <w:rFonts w:ascii="Tahoma" w:hAnsi="Tahoma" w:cs="Tahoma"/>
          <w:bCs/>
          <w:sz w:val="22"/>
          <w:szCs w:val="22"/>
          <w:lang w:val="en-US"/>
        </w:rPr>
        <w:t xml:space="preserve"> (1) </w:t>
      </w:r>
      <w:r w:rsidRPr="00454285">
        <w:rPr>
          <w:rFonts w:ascii="Tahoma" w:hAnsi="Tahoma" w:cs="Tahoma"/>
          <w:bCs/>
          <w:sz w:val="22"/>
          <w:szCs w:val="22"/>
          <w:lang w:val="en-US"/>
        </w:rPr>
        <w:t>items</w:t>
      </w:r>
      <w:r w:rsidR="00462C91" w:rsidRPr="00454285">
        <w:rPr>
          <w:rFonts w:ascii="Tahoma" w:hAnsi="Tahoma" w:cs="Tahoma"/>
          <w:bCs/>
          <w:sz w:val="22"/>
          <w:szCs w:val="22"/>
          <w:lang w:val="en-US"/>
        </w:rPr>
        <w:t xml:space="preserve"> 1, 6 </w:t>
      </w:r>
      <w:r w:rsidRPr="00454285">
        <w:rPr>
          <w:rFonts w:ascii="Tahoma" w:hAnsi="Tahoma" w:cs="Tahoma"/>
          <w:bCs/>
          <w:sz w:val="22"/>
          <w:szCs w:val="22"/>
          <w:lang w:val="en-US"/>
        </w:rPr>
        <w:t>and</w:t>
      </w:r>
      <w:r w:rsidR="00462C91" w:rsidRPr="00454285">
        <w:rPr>
          <w:rFonts w:ascii="Tahoma" w:hAnsi="Tahoma" w:cs="Tahoma"/>
          <w:bCs/>
          <w:sz w:val="22"/>
          <w:szCs w:val="22"/>
          <w:lang w:val="en-US"/>
        </w:rPr>
        <w:t xml:space="preserve"> 8 </w:t>
      </w:r>
      <w:r w:rsidRPr="00454285">
        <w:rPr>
          <w:rFonts w:ascii="Tahoma" w:hAnsi="Tahoma" w:cs="Tahoma"/>
          <w:bCs/>
          <w:sz w:val="22"/>
          <w:szCs w:val="22"/>
          <w:lang w:val="en-US"/>
        </w:rPr>
        <w:t>of this</w:t>
      </w:r>
      <w:r w:rsidR="00462C91" w:rsidRPr="00454285">
        <w:rPr>
          <w:rFonts w:ascii="Tahoma" w:hAnsi="Tahoma" w:cs="Tahoma"/>
          <w:bCs/>
          <w:sz w:val="22"/>
          <w:szCs w:val="22"/>
          <w:lang w:val="en-US"/>
        </w:rPr>
        <w:t xml:space="preserve"> </w:t>
      </w:r>
      <w:r w:rsidR="00607FCE" w:rsidRPr="00454285">
        <w:rPr>
          <w:rFonts w:ascii="Tahoma" w:hAnsi="Tahoma" w:cs="Tahoma"/>
          <w:bCs/>
          <w:sz w:val="22"/>
          <w:szCs w:val="22"/>
          <w:lang w:val="en-US"/>
        </w:rPr>
        <w:t>Article</w:t>
      </w:r>
      <w:r w:rsidRPr="00454285">
        <w:rPr>
          <w:rFonts w:ascii="Tahoma" w:hAnsi="Tahoma" w:cs="Tahoma"/>
          <w:bCs/>
          <w:sz w:val="22"/>
          <w:szCs w:val="22"/>
          <w:lang w:val="en-US"/>
        </w:rPr>
        <w:t xml:space="preserve">,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payment operations carrier shall also be imposed misdemeanor sanction - ban on performing profession, activity or duty for a period of one to five years</w:t>
      </w:r>
      <w:r w:rsidR="00462C91" w:rsidRPr="00454285">
        <w:rPr>
          <w:rFonts w:ascii="Tahoma" w:hAnsi="Tahoma" w:cs="Tahoma"/>
          <w:bCs/>
          <w:sz w:val="22"/>
          <w:szCs w:val="22"/>
          <w:lang w:val="en-US"/>
        </w:rPr>
        <w:t>.</w:t>
      </w:r>
    </w:p>
    <w:p w:rsidR="00B252CA" w:rsidRPr="00454285" w:rsidRDefault="00B252CA" w:rsidP="00C04A7A">
      <w:pPr>
        <w:ind w:firstLine="720"/>
        <w:jc w:val="center"/>
        <w:rPr>
          <w:rFonts w:ascii="Tahoma" w:hAnsi="Tahoma" w:cs="Tahoma"/>
          <w:sz w:val="22"/>
          <w:szCs w:val="22"/>
          <w:lang w:val="en-US"/>
        </w:rPr>
      </w:pPr>
    </w:p>
    <w:p w:rsidR="00C04A7A" w:rsidRPr="00454285" w:rsidRDefault="00C04A7A" w:rsidP="00C04A7A">
      <w:pPr>
        <w:ind w:firstLine="720"/>
        <w:jc w:val="center"/>
        <w:rPr>
          <w:rFonts w:ascii="Tahoma" w:hAnsi="Tahoma" w:cs="Tahoma"/>
          <w:sz w:val="22"/>
          <w:szCs w:val="22"/>
          <w:lang w:val="en-US"/>
        </w:rPr>
      </w:pPr>
      <w:r w:rsidRPr="00454285">
        <w:rPr>
          <w:rFonts w:ascii="Tahoma" w:hAnsi="Tahoma" w:cs="Tahoma"/>
          <w:sz w:val="22"/>
          <w:szCs w:val="22"/>
          <w:lang w:val="en-US"/>
        </w:rPr>
        <w:t>Article 51</w:t>
      </w:r>
    </w:p>
    <w:p w:rsidR="00C04A7A" w:rsidRPr="00454285" w:rsidRDefault="00C04A7A" w:rsidP="00C04A7A">
      <w:pPr>
        <w:ind w:firstLine="720"/>
        <w:jc w:val="center"/>
        <w:rPr>
          <w:rFonts w:ascii="Tahoma" w:hAnsi="Tahoma" w:cs="Tahoma"/>
          <w:bCs/>
          <w:sz w:val="22"/>
          <w:szCs w:val="22"/>
          <w:lang w:val="en-US"/>
        </w:rPr>
      </w:pPr>
    </w:p>
    <w:p w:rsidR="00C04A7A" w:rsidRPr="00454285" w:rsidRDefault="00FE4A2B" w:rsidP="00FE4A2B">
      <w:pPr>
        <w:numPr>
          <w:ilvl w:val="0"/>
          <w:numId w:val="42"/>
        </w:numPr>
        <w:jc w:val="both"/>
        <w:rPr>
          <w:rFonts w:ascii="Tahoma" w:hAnsi="Tahoma" w:cs="Tahoma"/>
          <w:bCs/>
          <w:sz w:val="22"/>
          <w:szCs w:val="22"/>
          <w:lang w:val="en-US"/>
        </w:rPr>
      </w:pPr>
      <w:r w:rsidRPr="00454285">
        <w:rPr>
          <w:rFonts w:ascii="Tahoma" w:hAnsi="Tahoma" w:cs="Tahoma"/>
          <w:bCs/>
          <w:sz w:val="22"/>
          <w:szCs w:val="22"/>
          <w:lang w:val="en-US"/>
        </w:rPr>
        <w:t xml:space="preserve">Fine in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w:t>
      </w:r>
      <w:r w:rsidR="00C04A7A" w:rsidRPr="00454285">
        <w:rPr>
          <w:rFonts w:ascii="Tahoma" w:hAnsi="Tahoma" w:cs="Tahoma"/>
          <w:bCs/>
          <w:sz w:val="22"/>
          <w:szCs w:val="22"/>
          <w:lang w:val="en-US"/>
        </w:rPr>
        <w:t xml:space="preserve"> 4</w:t>
      </w:r>
      <w:r w:rsidRPr="00454285">
        <w:rPr>
          <w:rFonts w:ascii="Tahoma" w:hAnsi="Tahoma" w:cs="Tahoma"/>
          <w:bCs/>
          <w:sz w:val="22"/>
          <w:szCs w:val="22"/>
          <w:lang w:val="en-US"/>
        </w:rPr>
        <w:t>,</w:t>
      </w:r>
      <w:r w:rsidR="00C04A7A" w:rsidRPr="00454285">
        <w:rPr>
          <w:rFonts w:ascii="Tahoma" w:hAnsi="Tahoma" w:cs="Tahoma"/>
          <w:bCs/>
          <w:sz w:val="22"/>
          <w:szCs w:val="22"/>
          <w:lang w:val="en-US"/>
        </w:rPr>
        <w:t xml:space="preserve">000 </w:t>
      </w:r>
      <w:r w:rsidRPr="00454285">
        <w:rPr>
          <w:rFonts w:ascii="Tahoma" w:hAnsi="Tahoma" w:cs="Tahoma"/>
          <w:bCs/>
          <w:sz w:val="22"/>
          <w:szCs w:val="22"/>
          <w:lang w:val="en-US"/>
        </w:rPr>
        <w:t xml:space="preserve">shall be imposed to </w:t>
      </w:r>
      <w:r w:rsidR="0022082C" w:rsidRPr="00454285">
        <w:rPr>
          <w:rFonts w:ascii="Tahoma" w:hAnsi="Tahoma" w:cs="Tahoma"/>
          <w:bCs/>
          <w:sz w:val="22"/>
          <w:szCs w:val="22"/>
          <w:lang w:val="en-US"/>
        </w:rPr>
        <w:t xml:space="preserve">a </w:t>
      </w:r>
      <w:r w:rsidRPr="00454285">
        <w:rPr>
          <w:rFonts w:ascii="Tahoma" w:hAnsi="Tahoma" w:cs="Tahoma"/>
          <w:bCs/>
          <w:sz w:val="22"/>
          <w:szCs w:val="22"/>
          <w:lang w:val="en-US"/>
        </w:rPr>
        <w:t xml:space="preserve">participant in payment operations - legal entity </w:t>
      </w:r>
      <w:r w:rsidR="0092477C" w:rsidRPr="00454285">
        <w:rPr>
          <w:rFonts w:ascii="Tahoma" w:hAnsi="Tahoma" w:cs="Tahoma"/>
          <w:bCs/>
          <w:sz w:val="22"/>
          <w:szCs w:val="22"/>
          <w:lang w:val="en-US"/>
        </w:rPr>
        <w:t xml:space="preserve">for a misdemeanor </w:t>
      </w:r>
      <w:r w:rsidRPr="00454285">
        <w:rPr>
          <w:rFonts w:ascii="Tahoma" w:hAnsi="Tahoma" w:cs="Tahoma"/>
          <w:bCs/>
          <w:sz w:val="22"/>
          <w:szCs w:val="22"/>
          <w:lang w:val="en-US"/>
        </w:rPr>
        <w:t>if it</w:t>
      </w:r>
      <w:r w:rsidR="00C04A7A" w:rsidRPr="00454285">
        <w:rPr>
          <w:rFonts w:ascii="Tahoma" w:hAnsi="Tahoma" w:cs="Tahoma"/>
          <w:bCs/>
          <w:sz w:val="22"/>
          <w:szCs w:val="22"/>
          <w:lang w:val="en-US"/>
        </w:rPr>
        <w:t>:</w:t>
      </w:r>
    </w:p>
    <w:p w:rsidR="00937A26" w:rsidRPr="00454285" w:rsidRDefault="00FE4A2B" w:rsidP="00C04A7A">
      <w:pPr>
        <w:numPr>
          <w:ilvl w:val="0"/>
          <w:numId w:val="43"/>
        </w:numPr>
        <w:jc w:val="both"/>
        <w:rPr>
          <w:rFonts w:ascii="Tahoma" w:hAnsi="Tahoma" w:cs="Tahoma"/>
          <w:bCs/>
          <w:sz w:val="22"/>
          <w:szCs w:val="22"/>
          <w:lang w:val="en-US"/>
        </w:rPr>
      </w:pPr>
      <w:r w:rsidRPr="00454285">
        <w:rPr>
          <w:rFonts w:ascii="Tahoma" w:hAnsi="Tahoma" w:cs="Tahoma"/>
          <w:bCs/>
          <w:sz w:val="22"/>
          <w:szCs w:val="22"/>
          <w:lang w:val="en-US"/>
        </w:rPr>
        <w:t xml:space="preserve">fails to notify in writing the payment operations carrier who holds its transaction account, on </w:t>
      </w:r>
      <w:r w:rsidR="003A59EB" w:rsidRPr="00454285">
        <w:rPr>
          <w:rFonts w:ascii="Tahoma" w:hAnsi="Tahoma" w:cs="Tahoma"/>
          <w:bCs/>
          <w:sz w:val="22"/>
          <w:szCs w:val="22"/>
          <w:lang w:val="en-US"/>
        </w:rPr>
        <w:t>status and other changes</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937A26" w:rsidRPr="00454285">
        <w:rPr>
          <w:rFonts w:ascii="Tahoma" w:hAnsi="Tahoma" w:cs="Tahoma"/>
          <w:bCs/>
          <w:sz w:val="22"/>
          <w:szCs w:val="22"/>
          <w:lang w:val="en-US"/>
        </w:rPr>
        <w:t>14)</w:t>
      </w:r>
      <w:r w:rsidR="000942DE" w:rsidRPr="00454285">
        <w:rPr>
          <w:rFonts w:ascii="Tahoma" w:hAnsi="Tahoma" w:cs="Tahoma"/>
          <w:bCs/>
          <w:sz w:val="22"/>
          <w:szCs w:val="22"/>
          <w:lang w:val="en-US"/>
        </w:rPr>
        <w:t>;</w:t>
      </w:r>
    </w:p>
    <w:p w:rsidR="00C04A7A" w:rsidRPr="00454285" w:rsidRDefault="003A59EB" w:rsidP="00C04A7A">
      <w:pPr>
        <w:numPr>
          <w:ilvl w:val="0"/>
          <w:numId w:val="43"/>
        </w:numPr>
        <w:jc w:val="both"/>
        <w:rPr>
          <w:rFonts w:ascii="Tahoma" w:hAnsi="Tahoma" w:cs="Tahoma"/>
          <w:bCs/>
          <w:sz w:val="22"/>
          <w:szCs w:val="22"/>
          <w:lang w:val="en-US"/>
        </w:rPr>
      </w:pPr>
      <w:r w:rsidRPr="00454285">
        <w:rPr>
          <w:rFonts w:ascii="Tahoma" w:hAnsi="Tahoma" w:cs="Tahoma"/>
          <w:bCs/>
          <w:sz w:val="22"/>
          <w:szCs w:val="22"/>
          <w:lang w:val="en-US"/>
        </w:rPr>
        <w:t xml:space="preserve">fails to pay-in any cash received on any basis not later than the next business day to its </w:t>
      </w:r>
      <w:r w:rsidR="00937A26" w:rsidRPr="00454285">
        <w:rPr>
          <w:rFonts w:ascii="Tahoma" w:hAnsi="Tahoma" w:cs="Tahoma"/>
          <w:bCs/>
          <w:sz w:val="22"/>
          <w:szCs w:val="22"/>
          <w:lang w:val="en-US"/>
        </w:rPr>
        <w:t xml:space="preserve">transaction </w:t>
      </w:r>
      <w:r w:rsidR="0092477C" w:rsidRPr="00454285">
        <w:rPr>
          <w:rFonts w:ascii="Tahoma" w:hAnsi="Tahoma" w:cs="Tahoma"/>
          <w:bCs/>
          <w:sz w:val="22"/>
          <w:szCs w:val="22"/>
          <w:lang w:val="en-US"/>
        </w:rPr>
        <w:t xml:space="preserve">account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20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 xml:space="preserve">(3)) </w:t>
      </w:r>
      <w:r w:rsidR="00937A26" w:rsidRPr="00454285">
        <w:rPr>
          <w:rFonts w:ascii="Tahoma" w:hAnsi="Tahoma" w:cs="Tahoma"/>
          <w:bCs/>
          <w:sz w:val="22"/>
          <w:szCs w:val="22"/>
          <w:lang w:val="en-US"/>
        </w:rPr>
        <w:t>and</w:t>
      </w:r>
    </w:p>
    <w:p w:rsidR="00C04A7A" w:rsidRPr="00454285" w:rsidRDefault="00937A26" w:rsidP="00C04A7A">
      <w:pPr>
        <w:numPr>
          <w:ilvl w:val="0"/>
          <w:numId w:val="43"/>
        </w:numPr>
        <w:jc w:val="both"/>
        <w:rPr>
          <w:rFonts w:ascii="Tahoma" w:hAnsi="Tahoma" w:cs="Tahoma"/>
          <w:bCs/>
          <w:sz w:val="22"/>
          <w:szCs w:val="22"/>
          <w:lang w:val="en-US"/>
        </w:rPr>
      </w:pPr>
      <w:r w:rsidRPr="00454285">
        <w:rPr>
          <w:rFonts w:ascii="Tahoma" w:hAnsi="Tahoma" w:cs="Tahoma"/>
          <w:bCs/>
          <w:sz w:val="22"/>
          <w:szCs w:val="22"/>
          <w:lang w:val="en-US"/>
        </w:rPr>
        <w:t xml:space="preserve">has </w:t>
      </w:r>
      <w:r w:rsidR="0092477C" w:rsidRPr="00454285">
        <w:rPr>
          <w:rFonts w:ascii="Tahoma" w:hAnsi="Tahoma" w:cs="Tahoma"/>
          <w:bCs/>
          <w:sz w:val="22"/>
          <w:szCs w:val="22"/>
          <w:lang w:val="en-US"/>
        </w:rPr>
        <w:t xml:space="preserve">a </w:t>
      </w:r>
      <w:r w:rsidRPr="00454285">
        <w:rPr>
          <w:rFonts w:ascii="Tahoma" w:hAnsi="Tahoma" w:cs="Tahoma"/>
          <w:bCs/>
          <w:sz w:val="22"/>
          <w:szCs w:val="22"/>
          <w:lang w:val="en-US"/>
        </w:rPr>
        <w:t xml:space="preserve">blocked transaction account, and makes payments by calculation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25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(1)).</w:t>
      </w:r>
    </w:p>
    <w:p w:rsidR="00937A26" w:rsidRPr="00454285" w:rsidRDefault="00937A26" w:rsidP="00937A26">
      <w:pPr>
        <w:ind w:left="720"/>
        <w:jc w:val="both"/>
        <w:rPr>
          <w:rFonts w:ascii="Tahoma" w:hAnsi="Tahoma" w:cs="Tahoma"/>
          <w:bCs/>
          <w:sz w:val="22"/>
          <w:szCs w:val="22"/>
          <w:lang w:val="en-US"/>
        </w:rPr>
      </w:pPr>
    </w:p>
    <w:p w:rsidR="00921374" w:rsidRPr="00454285" w:rsidRDefault="00937A26" w:rsidP="00921374">
      <w:pPr>
        <w:numPr>
          <w:ilvl w:val="0"/>
          <w:numId w:val="42"/>
        </w:numPr>
        <w:jc w:val="both"/>
        <w:rPr>
          <w:rFonts w:ascii="Tahoma" w:hAnsi="Tahoma" w:cs="Tahoma"/>
          <w:bCs/>
          <w:sz w:val="22"/>
          <w:szCs w:val="22"/>
          <w:lang w:val="en-US"/>
        </w:rPr>
      </w:pPr>
      <w:r w:rsidRPr="00454285">
        <w:rPr>
          <w:rFonts w:ascii="Tahoma" w:hAnsi="Tahoma" w:cs="Tahoma"/>
          <w:bCs/>
          <w:sz w:val="22"/>
          <w:szCs w:val="22"/>
          <w:lang w:val="en-US"/>
        </w:rPr>
        <w:t xml:space="preserve">Besides the fine for misdemeanors referred to in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 xml:space="preserve">(1) </w:t>
      </w:r>
      <w:r w:rsidR="004B18F9" w:rsidRPr="00454285">
        <w:rPr>
          <w:rFonts w:ascii="Tahoma" w:hAnsi="Tahoma" w:cs="Tahoma"/>
          <w:bCs/>
          <w:sz w:val="22"/>
          <w:szCs w:val="22"/>
          <w:lang w:val="en-US"/>
        </w:rPr>
        <w:t xml:space="preserve">items </w:t>
      </w:r>
      <w:r w:rsidR="00C04A7A" w:rsidRPr="00454285">
        <w:rPr>
          <w:rFonts w:ascii="Tahoma" w:hAnsi="Tahoma" w:cs="Tahoma"/>
          <w:bCs/>
          <w:sz w:val="22"/>
          <w:szCs w:val="22"/>
          <w:lang w:val="en-US"/>
        </w:rPr>
        <w:t xml:space="preserve">1 </w:t>
      </w:r>
      <w:r w:rsidRPr="00454285">
        <w:rPr>
          <w:rFonts w:ascii="Tahoma" w:hAnsi="Tahoma" w:cs="Tahoma"/>
          <w:bCs/>
          <w:sz w:val="22"/>
          <w:szCs w:val="22"/>
          <w:lang w:val="en-US"/>
        </w:rPr>
        <w:t>and</w:t>
      </w:r>
      <w:r w:rsidR="00C04A7A" w:rsidRPr="00454285">
        <w:rPr>
          <w:rFonts w:ascii="Tahoma" w:hAnsi="Tahoma" w:cs="Tahoma"/>
          <w:bCs/>
          <w:sz w:val="22"/>
          <w:szCs w:val="22"/>
          <w:lang w:val="en-US"/>
        </w:rPr>
        <w:t xml:space="preserve"> 3 </w:t>
      </w:r>
      <w:r w:rsidRPr="00454285">
        <w:rPr>
          <w:rFonts w:ascii="Tahoma" w:hAnsi="Tahoma" w:cs="Tahoma"/>
          <w:bCs/>
          <w:sz w:val="22"/>
          <w:szCs w:val="22"/>
          <w:lang w:val="en-US"/>
        </w:rPr>
        <w:t xml:space="preserve">of this </w:t>
      </w:r>
      <w:r w:rsidR="00081C9B" w:rsidRPr="00454285">
        <w:rPr>
          <w:rFonts w:ascii="Tahoma" w:hAnsi="Tahoma" w:cs="Tahoma"/>
          <w:bCs/>
          <w:sz w:val="22"/>
          <w:szCs w:val="22"/>
          <w:lang w:val="en-US"/>
        </w:rPr>
        <w:t>Article</w:t>
      </w:r>
      <w:r w:rsidRPr="00454285">
        <w:rPr>
          <w:rFonts w:ascii="Tahoma" w:hAnsi="Tahoma" w:cs="Tahoma"/>
          <w:bCs/>
          <w:sz w:val="22"/>
          <w:szCs w:val="22"/>
          <w:lang w:val="en-US"/>
        </w:rPr>
        <w:t>, the participant in payment operations - legal entity shall be imposed a misdemeanor sanction -</w:t>
      </w:r>
      <w:r w:rsidR="0092477C" w:rsidRPr="00454285">
        <w:rPr>
          <w:rFonts w:ascii="Tahoma" w:hAnsi="Tahoma" w:cs="Tahoma"/>
          <w:bCs/>
          <w:sz w:val="22"/>
          <w:szCs w:val="22"/>
          <w:lang w:val="en-US"/>
        </w:rPr>
        <w:t xml:space="preserve"> </w:t>
      </w:r>
      <w:r w:rsidRPr="00454285">
        <w:rPr>
          <w:rFonts w:ascii="Tahoma" w:hAnsi="Tahoma" w:cs="Tahoma"/>
          <w:bCs/>
          <w:sz w:val="22"/>
          <w:szCs w:val="22"/>
          <w:lang w:val="en-US"/>
        </w:rPr>
        <w:t>temporary ban on perfo</w:t>
      </w:r>
      <w:r w:rsidR="00921374" w:rsidRPr="00454285">
        <w:rPr>
          <w:rFonts w:ascii="Tahoma" w:hAnsi="Tahoma" w:cs="Tahoma"/>
          <w:bCs/>
          <w:sz w:val="22"/>
          <w:szCs w:val="22"/>
          <w:lang w:val="en-US"/>
        </w:rPr>
        <w:t>r</w:t>
      </w:r>
      <w:r w:rsidRPr="00454285">
        <w:rPr>
          <w:rFonts w:ascii="Tahoma" w:hAnsi="Tahoma" w:cs="Tahoma"/>
          <w:bCs/>
          <w:sz w:val="22"/>
          <w:szCs w:val="22"/>
          <w:lang w:val="en-US"/>
        </w:rPr>
        <w:t>ming activity</w:t>
      </w:r>
      <w:r w:rsidR="00921374" w:rsidRPr="00454285">
        <w:rPr>
          <w:rFonts w:ascii="Tahoma" w:hAnsi="Tahoma" w:cs="Tahoma"/>
          <w:bCs/>
          <w:sz w:val="22"/>
          <w:szCs w:val="22"/>
          <w:lang w:val="en-US"/>
        </w:rPr>
        <w:t xml:space="preserve"> for a period from six months to five years</w:t>
      </w:r>
      <w:r w:rsidR="00C04A7A" w:rsidRPr="00454285">
        <w:rPr>
          <w:rFonts w:ascii="Tahoma" w:hAnsi="Tahoma" w:cs="Tahoma"/>
          <w:bCs/>
          <w:sz w:val="22"/>
          <w:szCs w:val="22"/>
          <w:lang w:val="en-US"/>
        </w:rPr>
        <w:t>.</w:t>
      </w:r>
    </w:p>
    <w:p w:rsidR="00921374" w:rsidRPr="00454285" w:rsidRDefault="00921374" w:rsidP="00921374">
      <w:pPr>
        <w:ind w:left="720"/>
        <w:jc w:val="both"/>
        <w:rPr>
          <w:rFonts w:ascii="Tahoma" w:hAnsi="Tahoma" w:cs="Tahoma"/>
          <w:bCs/>
          <w:sz w:val="22"/>
          <w:szCs w:val="22"/>
          <w:lang w:val="en-US"/>
        </w:rPr>
      </w:pPr>
    </w:p>
    <w:p w:rsidR="00921374" w:rsidRPr="00454285" w:rsidRDefault="00921374" w:rsidP="00921374">
      <w:pPr>
        <w:numPr>
          <w:ilvl w:val="0"/>
          <w:numId w:val="42"/>
        </w:numPr>
        <w:jc w:val="both"/>
        <w:rPr>
          <w:rFonts w:ascii="Tahoma" w:hAnsi="Tahoma" w:cs="Tahoma"/>
          <w:bCs/>
          <w:sz w:val="22"/>
          <w:szCs w:val="22"/>
          <w:lang w:val="en-US"/>
        </w:rPr>
      </w:pPr>
      <w:r w:rsidRPr="00454285">
        <w:rPr>
          <w:rFonts w:ascii="Tahoma" w:hAnsi="Tahoma" w:cs="Tahoma"/>
          <w:bCs/>
          <w:sz w:val="22"/>
          <w:szCs w:val="22"/>
          <w:lang w:val="en-US"/>
        </w:rPr>
        <w:t xml:space="preserve">Fine in the amount of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2,000 shall be imposed to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participant in payment operations - legal entity for misdemeanor referred to in paragraph (1) of this Article.</w:t>
      </w:r>
    </w:p>
    <w:p w:rsidR="00921374" w:rsidRPr="00454285" w:rsidRDefault="00921374" w:rsidP="00921374">
      <w:pPr>
        <w:jc w:val="both"/>
        <w:rPr>
          <w:rFonts w:ascii="Tahoma" w:hAnsi="Tahoma" w:cs="Tahoma"/>
          <w:bCs/>
          <w:sz w:val="22"/>
          <w:szCs w:val="22"/>
          <w:lang w:val="en-US"/>
        </w:rPr>
      </w:pPr>
    </w:p>
    <w:p w:rsidR="00921374" w:rsidRPr="00454285" w:rsidRDefault="00921374" w:rsidP="00921374">
      <w:pPr>
        <w:numPr>
          <w:ilvl w:val="0"/>
          <w:numId w:val="42"/>
        </w:numPr>
        <w:jc w:val="both"/>
        <w:rPr>
          <w:rFonts w:ascii="Tahoma" w:hAnsi="Tahoma" w:cs="Tahoma"/>
          <w:bCs/>
          <w:sz w:val="22"/>
          <w:szCs w:val="22"/>
          <w:lang w:val="en-US"/>
        </w:rPr>
      </w:pPr>
      <w:r w:rsidRPr="00454285">
        <w:rPr>
          <w:rFonts w:ascii="Tahoma" w:hAnsi="Tahoma" w:cs="Tahoma"/>
          <w:bCs/>
          <w:sz w:val="22"/>
          <w:szCs w:val="22"/>
          <w:lang w:val="en-US"/>
        </w:rPr>
        <w:t xml:space="preserve">Besides the fine for misdemeanors referred to in paragraph (1) items 1 and 3 of this Article,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participant in payment operations - legal entity shall also be imposed misdemeanor sanction - ban on performing profession, activity or duty for a period of one to five years</w:t>
      </w:r>
      <w:r w:rsidR="009445E8" w:rsidRPr="00454285">
        <w:rPr>
          <w:rFonts w:ascii="Tahoma" w:hAnsi="Tahoma" w:cs="Tahoma"/>
          <w:bCs/>
          <w:sz w:val="22"/>
          <w:szCs w:val="22"/>
          <w:lang w:val="en-US"/>
        </w:rPr>
        <w:t>.</w:t>
      </w:r>
    </w:p>
    <w:p w:rsidR="004149BE" w:rsidRPr="00454285" w:rsidRDefault="004149BE" w:rsidP="00C04A7A">
      <w:pPr>
        <w:ind w:firstLine="720"/>
        <w:jc w:val="both"/>
        <w:rPr>
          <w:rFonts w:ascii="Tahoma" w:hAnsi="Tahoma" w:cs="Tahoma"/>
          <w:bCs/>
          <w:sz w:val="22"/>
          <w:szCs w:val="22"/>
          <w:lang w:val="en-US"/>
        </w:rPr>
      </w:pPr>
    </w:p>
    <w:p w:rsidR="00EB2614" w:rsidRPr="00454285" w:rsidRDefault="00EB2614" w:rsidP="00C04A7A">
      <w:pPr>
        <w:ind w:firstLine="720"/>
        <w:jc w:val="both"/>
        <w:rPr>
          <w:rFonts w:ascii="Tahoma" w:hAnsi="Tahoma" w:cs="Tahoma"/>
          <w:bCs/>
          <w:sz w:val="22"/>
          <w:szCs w:val="22"/>
          <w:lang w:val="en-US"/>
        </w:rPr>
      </w:pPr>
    </w:p>
    <w:p w:rsidR="00C04A7A" w:rsidRPr="00454285" w:rsidRDefault="00921374" w:rsidP="00C04A7A">
      <w:pPr>
        <w:jc w:val="center"/>
        <w:rPr>
          <w:rFonts w:ascii="Tahoma" w:hAnsi="Tahoma" w:cs="Tahoma"/>
          <w:sz w:val="22"/>
          <w:szCs w:val="22"/>
          <w:lang w:val="en-US"/>
        </w:rPr>
      </w:pPr>
      <w:r w:rsidRPr="00454285">
        <w:rPr>
          <w:rFonts w:ascii="Tahoma" w:hAnsi="Tahoma" w:cs="Tahoma"/>
          <w:sz w:val="22"/>
          <w:szCs w:val="22"/>
          <w:lang w:val="en-US"/>
        </w:rPr>
        <w:t>Article</w:t>
      </w:r>
      <w:r w:rsidR="00C04A7A" w:rsidRPr="00454285">
        <w:rPr>
          <w:rFonts w:ascii="Tahoma" w:hAnsi="Tahoma" w:cs="Tahoma"/>
          <w:sz w:val="22"/>
          <w:szCs w:val="22"/>
          <w:lang w:val="en-US"/>
        </w:rPr>
        <w:t xml:space="preserve"> 52</w:t>
      </w:r>
    </w:p>
    <w:p w:rsidR="00C04A7A" w:rsidRPr="00454285" w:rsidRDefault="00C04A7A" w:rsidP="00C04A7A">
      <w:pPr>
        <w:jc w:val="center"/>
        <w:rPr>
          <w:rFonts w:ascii="Tahoma" w:hAnsi="Tahoma" w:cs="Tahoma"/>
          <w:bCs/>
          <w:sz w:val="22"/>
          <w:szCs w:val="22"/>
          <w:lang w:val="en-US"/>
        </w:rPr>
      </w:pPr>
    </w:p>
    <w:p w:rsidR="009445E8" w:rsidRPr="00454285" w:rsidRDefault="00C06E36" w:rsidP="009445E8">
      <w:pPr>
        <w:numPr>
          <w:ilvl w:val="0"/>
          <w:numId w:val="39"/>
        </w:numPr>
        <w:jc w:val="both"/>
        <w:rPr>
          <w:rFonts w:ascii="Tahoma" w:hAnsi="Tahoma" w:cs="Tahoma"/>
          <w:bCs/>
          <w:sz w:val="22"/>
          <w:szCs w:val="22"/>
          <w:lang w:val="en-US"/>
        </w:rPr>
      </w:pPr>
      <w:r w:rsidRPr="00454285">
        <w:rPr>
          <w:rFonts w:ascii="Tahoma" w:hAnsi="Tahoma" w:cs="Tahoma"/>
          <w:bCs/>
          <w:sz w:val="22"/>
          <w:szCs w:val="22"/>
          <w:lang w:val="en-US"/>
        </w:rPr>
        <w:t>F</w:t>
      </w:r>
      <w:r w:rsidR="003A1629" w:rsidRPr="00454285">
        <w:rPr>
          <w:rFonts w:ascii="Tahoma" w:hAnsi="Tahoma" w:cs="Tahoma"/>
          <w:bCs/>
          <w:sz w:val="22"/>
          <w:szCs w:val="22"/>
          <w:lang w:val="en-US"/>
        </w:rPr>
        <w:t xml:space="preserve">ine in </w:t>
      </w:r>
      <w:proofErr w:type="spellStart"/>
      <w:r w:rsidR="003A1629" w:rsidRPr="00454285">
        <w:rPr>
          <w:rFonts w:ascii="Tahoma" w:hAnsi="Tahoma" w:cs="Tahoma"/>
          <w:bCs/>
          <w:sz w:val="22"/>
          <w:szCs w:val="22"/>
          <w:lang w:val="en-US"/>
        </w:rPr>
        <w:t>Denar</w:t>
      </w:r>
      <w:proofErr w:type="spellEnd"/>
      <w:r w:rsidR="003A1629" w:rsidRPr="00454285">
        <w:rPr>
          <w:rFonts w:ascii="Tahoma" w:hAnsi="Tahoma" w:cs="Tahoma"/>
          <w:bCs/>
          <w:sz w:val="22"/>
          <w:szCs w:val="22"/>
          <w:lang w:val="en-US"/>
        </w:rPr>
        <w:t xml:space="preserve"> equivalent of Euro </w:t>
      </w:r>
      <w:r w:rsidRPr="00454285">
        <w:rPr>
          <w:rFonts w:ascii="Tahoma" w:hAnsi="Tahoma" w:cs="Tahoma"/>
          <w:bCs/>
          <w:sz w:val="22"/>
          <w:szCs w:val="22"/>
          <w:lang w:val="en-US"/>
        </w:rPr>
        <w:t>1</w:t>
      </w:r>
      <w:r w:rsidR="003A1629" w:rsidRPr="00454285">
        <w:rPr>
          <w:rFonts w:ascii="Tahoma" w:hAnsi="Tahoma" w:cs="Tahoma"/>
          <w:bCs/>
          <w:sz w:val="22"/>
          <w:szCs w:val="22"/>
          <w:lang w:val="en-US"/>
        </w:rPr>
        <w:t>0</w:t>
      </w:r>
      <w:r w:rsidRPr="00454285">
        <w:rPr>
          <w:rFonts w:ascii="Tahoma" w:hAnsi="Tahoma" w:cs="Tahoma"/>
          <w:bCs/>
          <w:sz w:val="22"/>
          <w:szCs w:val="22"/>
          <w:lang w:val="en-US"/>
        </w:rPr>
        <w:t xml:space="preserve">,000 shall be imposed to </w:t>
      </w:r>
      <w:r w:rsidR="0022082C" w:rsidRPr="00454285">
        <w:rPr>
          <w:rFonts w:ascii="Tahoma" w:hAnsi="Tahoma" w:cs="Tahoma"/>
          <w:bCs/>
          <w:sz w:val="22"/>
          <w:szCs w:val="22"/>
          <w:lang w:val="en-US"/>
        </w:rPr>
        <w:t xml:space="preserve">a </w:t>
      </w:r>
      <w:r w:rsidRPr="00454285">
        <w:rPr>
          <w:rFonts w:ascii="Tahoma" w:hAnsi="Tahoma" w:cs="Tahoma"/>
          <w:bCs/>
          <w:sz w:val="22"/>
          <w:szCs w:val="22"/>
          <w:lang w:val="en-US"/>
        </w:rPr>
        <w:t xml:space="preserve">legal entity </w:t>
      </w:r>
      <w:r w:rsidR="003A1629" w:rsidRPr="00454285">
        <w:rPr>
          <w:rFonts w:ascii="Tahoma" w:hAnsi="Tahoma" w:cs="Tahoma"/>
          <w:bCs/>
          <w:sz w:val="22"/>
          <w:szCs w:val="22"/>
          <w:lang w:val="en-US"/>
        </w:rPr>
        <w:t xml:space="preserve">or natural person </w:t>
      </w:r>
      <w:r w:rsidRPr="00454285">
        <w:rPr>
          <w:rFonts w:ascii="Tahoma" w:hAnsi="Tahoma" w:cs="Tahoma"/>
          <w:bCs/>
          <w:sz w:val="22"/>
          <w:szCs w:val="22"/>
          <w:lang w:val="en-US"/>
        </w:rPr>
        <w:t xml:space="preserve">if </w:t>
      </w:r>
      <w:r w:rsidR="003A1629" w:rsidRPr="00454285">
        <w:rPr>
          <w:rFonts w:ascii="Tahoma" w:hAnsi="Tahoma" w:cs="Tahoma"/>
          <w:bCs/>
          <w:sz w:val="22"/>
          <w:szCs w:val="22"/>
          <w:lang w:val="en-US"/>
        </w:rPr>
        <w:t>they</w:t>
      </w:r>
      <w:r w:rsidRPr="00454285">
        <w:rPr>
          <w:rFonts w:ascii="Tahoma" w:hAnsi="Tahoma" w:cs="Tahoma"/>
          <w:bCs/>
          <w:sz w:val="22"/>
          <w:szCs w:val="22"/>
          <w:lang w:val="en-US"/>
        </w:rPr>
        <w:t xml:space="preserve"> issue electronic money, </w:t>
      </w:r>
      <w:r w:rsidR="003A1629" w:rsidRPr="00454285">
        <w:rPr>
          <w:rFonts w:ascii="Tahoma" w:hAnsi="Tahoma" w:cs="Tahoma"/>
          <w:bCs/>
          <w:sz w:val="22"/>
          <w:szCs w:val="22"/>
          <w:lang w:val="en-US"/>
        </w:rPr>
        <w:t xml:space="preserve">while they </w:t>
      </w:r>
      <w:r w:rsidRPr="00454285">
        <w:rPr>
          <w:rFonts w:ascii="Tahoma" w:hAnsi="Tahoma" w:cs="Tahoma"/>
          <w:bCs/>
          <w:sz w:val="22"/>
          <w:szCs w:val="22"/>
          <w:lang w:val="en-US"/>
        </w:rPr>
        <w:t>fail to fulfill the requirements for issuing electronic money defined by this law</w:t>
      </w:r>
      <w:r w:rsidR="00C04A7A" w:rsidRPr="00454285">
        <w:rPr>
          <w:rFonts w:ascii="Tahoma" w:hAnsi="Tahoma" w:cs="Tahoma"/>
          <w:bCs/>
          <w:sz w:val="22"/>
          <w:szCs w:val="22"/>
          <w:lang w:val="en-US"/>
        </w:rPr>
        <w:t>.</w:t>
      </w:r>
    </w:p>
    <w:p w:rsidR="009445E8" w:rsidRPr="00454285" w:rsidRDefault="009445E8" w:rsidP="009445E8">
      <w:pPr>
        <w:ind w:left="720"/>
        <w:jc w:val="both"/>
        <w:rPr>
          <w:rFonts w:ascii="Tahoma" w:hAnsi="Tahoma" w:cs="Tahoma"/>
          <w:bCs/>
          <w:sz w:val="22"/>
          <w:szCs w:val="22"/>
          <w:lang w:val="en-US"/>
        </w:rPr>
      </w:pPr>
    </w:p>
    <w:p w:rsidR="00C06E36" w:rsidRPr="00454285" w:rsidRDefault="00C06E36" w:rsidP="009445E8">
      <w:pPr>
        <w:numPr>
          <w:ilvl w:val="0"/>
          <w:numId w:val="39"/>
        </w:numPr>
        <w:jc w:val="both"/>
        <w:rPr>
          <w:rFonts w:ascii="Tahoma" w:hAnsi="Tahoma" w:cs="Tahoma"/>
          <w:bCs/>
          <w:sz w:val="22"/>
          <w:szCs w:val="22"/>
          <w:lang w:val="en-US"/>
        </w:rPr>
      </w:pPr>
      <w:r w:rsidRPr="00454285">
        <w:rPr>
          <w:rFonts w:ascii="Tahoma" w:hAnsi="Tahoma" w:cs="Tahoma"/>
          <w:bCs/>
          <w:sz w:val="22"/>
          <w:szCs w:val="22"/>
          <w:lang w:val="en-US"/>
        </w:rPr>
        <w:t>Besides the fine for misdemeanor referred to in paragraph (1) of this Article, the legal entity shall be imposed a misdemeanor sanction -</w:t>
      </w:r>
      <w:r w:rsidR="009445E8" w:rsidRPr="00454285">
        <w:rPr>
          <w:rFonts w:ascii="Tahoma" w:hAnsi="Tahoma" w:cs="Tahoma"/>
          <w:bCs/>
          <w:sz w:val="22"/>
          <w:szCs w:val="22"/>
          <w:lang w:val="en-US"/>
        </w:rPr>
        <w:t xml:space="preserve"> </w:t>
      </w:r>
      <w:r w:rsidRPr="00454285">
        <w:rPr>
          <w:rFonts w:ascii="Tahoma" w:hAnsi="Tahoma" w:cs="Tahoma"/>
          <w:bCs/>
          <w:sz w:val="22"/>
          <w:szCs w:val="22"/>
          <w:lang w:val="en-US"/>
        </w:rPr>
        <w:t>temporary ban on performing activity for a period from six months to five years.</w:t>
      </w:r>
    </w:p>
    <w:p w:rsidR="00C06E36" w:rsidRPr="00454285" w:rsidRDefault="00C06E36" w:rsidP="00C06E36">
      <w:pPr>
        <w:ind w:left="720"/>
        <w:jc w:val="both"/>
        <w:rPr>
          <w:rFonts w:ascii="Tahoma" w:hAnsi="Tahoma" w:cs="Tahoma"/>
          <w:bCs/>
          <w:sz w:val="22"/>
          <w:szCs w:val="22"/>
          <w:lang w:val="en-US"/>
        </w:rPr>
      </w:pPr>
    </w:p>
    <w:p w:rsidR="009445E8" w:rsidRPr="00454285" w:rsidRDefault="00C06E36" w:rsidP="009445E8">
      <w:pPr>
        <w:numPr>
          <w:ilvl w:val="0"/>
          <w:numId w:val="39"/>
        </w:numPr>
        <w:jc w:val="both"/>
        <w:rPr>
          <w:rFonts w:ascii="Tahoma" w:hAnsi="Tahoma" w:cs="Tahoma"/>
          <w:bCs/>
          <w:sz w:val="22"/>
          <w:szCs w:val="22"/>
          <w:lang w:val="en-US"/>
        </w:rPr>
      </w:pPr>
      <w:r w:rsidRPr="00454285">
        <w:rPr>
          <w:rFonts w:ascii="Tahoma" w:hAnsi="Tahoma" w:cs="Tahoma"/>
          <w:bCs/>
          <w:sz w:val="22"/>
          <w:szCs w:val="22"/>
          <w:lang w:val="en-US"/>
        </w:rPr>
        <w:lastRenderedPageBreak/>
        <w:t>Fine in the amou</w:t>
      </w:r>
      <w:r w:rsidR="009445E8" w:rsidRPr="00454285">
        <w:rPr>
          <w:rFonts w:ascii="Tahoma" w:hAnsi="Tahoma" w:cs="Tahoma"/>
          <w:bCs/>
          <w:sz w:val="22"/>
          <w:szCs w:val="22"/>
          <w:lang w:val="en-US"/>
        </w:rPr>
        <w:t xml:space="preserve">nt of </w:t>
      </w:r>
      <w:proofErr w:type="spellStart"/>
      <w:r w:rsidR="009445E8" w:rsidRPr="00454285">
        <w:rPr>
          <w:rFonts w:ascii="Tahoma" w:hAnsi="Tahoma" w:cs="Tahoma"/>
          <w:bCs/>
          <w:sz w:val="22"/>
          <w:szCs w:val="22"/>
          <w:lang w:val="en-US"/>
        </w:rPr>
        <w:t>Denar</w:t>
      </w:r>
      <w:proofErr w:type="spellEnd"/>
      <w:r w:rsidR="009445E8" w:rsidRPr="00454285">
        <w:rPr>
          <w:rFonts w:ascii="Tahoma" w:hAnsi="Tahoma" w:cs="Tahoma"/>
          <w:bCs/>
          <w:sz w:val="22"/>
          <w:szCs w:val="22"/>
          <w:lang w:val="en-US"/>
        </w:rPr>
        <w:t xml:space="preserve"> equivalent of Euro 5</w:t>
      </w:r>
      <w:r w:rsidRPr="00454285">
        <w:rPr>
          <w:rFonts w:ascii="Tahoma" w:hAnsi="Tahoma" w:cs="Tahoma"/>
          <w:bCs/>
          <w:sz w:val="22"/>
          <w:szCs w:val="22"/>
          <w:lang w:val="en-US"/>
        </w:rPr>
        <w:t xml:space="preserve">,000 shall be imposed to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legal entity for </w:t>
      </w:r>
      <w:r w:rsidR="0022082C" w:rsidRPr="00454285">
        <w:rPr>
          <w:rFonts w:ascii="Tahoma" w:hAnsi="Tahoma" w:cs="Tahoma"/>
          <w:bCs/>
          <w:sz w:val="22"/>
          <w:szCs w:val="22"/>
          <w:lang w:val="en-US"/>
        </w:rPr>
        <w:t xml:space="preserve">the </w:t>
      </w:r>
      <w:r w:rsidRPr="00454285">
        <w:rPr>
          <w:rFonts w:ascii="Tahoma" w:hAnsi="Tahoma" w:cs="Tahoma"/>
          <w:bCs/>
          <w:sz w:val="22"/>
          <w:szCs w:val="22"/>
          <w:lang w:val="en-US"/>
        </w:rPr>
        <w:t>misdemeanor referred to in paragraph (1) of this Article</w:t>
      </w:r>
      <w:r w:rsidR="009445E8" w:rsidRPr="00454285">
        <w:rPr>
          <w:rFonts w:ascii="Tahoma" w:hAnsi="Tahoma" w:cs="Tahoma"/>
          <w:bCs/>
          <w:sz w:val="22"/>
          <w:szCs w:val="22"/>
          <w:lang w:val="en-US"/>
        </w:rPr>
        <w:t>.</w:t>
      </w:r>
    </w:p>
    <w:p w:rsidR="009445E8" w:rsidRPr="00454285" w:rsidRDefault="009445E8" w:rsidP="009445E8">
      <w:pPr>
        <w:jc w:val="both"/>
        <w:rPr>
          <w:rFonts w:ascii="Tahoma" w:hAnsi="Tahoma" w:cs="Tahoma"/>
          <w:bCs/>
          <w:sz w:val="22"/>
          <w:szCs w:val="22"/>
          <w:lang w:val="en-US"/>
        </w:rPr>
      </w:pPr>
    </w:p>
    <w:p w:rsidR="009445E8" w:rsidRPr="00454285" w:rsidRDefault="009445E8" w:rsidP="009445E8">
      <w:pPr>
        <w:numPr>
          <w:ilvl w:val="0"/>
          <w:numId w:val="39"/>
        </w:numPr>
        <w:jc w:val="both"/>
        <w:rPr>
          <w:rFonts w:ascii="Tahoma" w:hAnsi="Tahoma" w:cs="Tahoma"/>
          <w:bCs/>
          <w:sz w:val="22"/>
          <w:szCs w:val="22"/>
          <w:lang w:val="en-US"/>
        </w:rPr>
      </w:pPr>
      <w:r w:rsidRPr="00454285">
        <w:rPr>
          <w:rFonts w:ascii="Tahoma" w:hAnsi="Tahoma" w:cs="Tahoma"/>
          <w:bCs/>
          <w:sz w:val="22"/>
          <w:szCs w:val="22"/>
          <w:lang w:val="en-US"/>
        </w:rPr>
        <w:t xml:space="preserve">Besides the fine for misdemeanor referred to in paragraph (1) of this Article, the </w:t>
      </w:r>
      <w:r w:rsidR="003A1629" w:rsidRPr="00454285">
        <w:rPr>
          <w:rFonts w:ascii="Tahoma" w:hAnsi="Tahoma" w:cs="Tahoma"/>
          <w:bCs/>
          <w:sz w:val="22"/>
          <w:szCs w:val="22"/>
          <w:lang w:val="en-US"/>
        </w:rPr>
        <w:t>responsible</w:t>
      </w:r>
      <w:r w:rsidR="00C407AF" w:rsidRPr="00454285">
        <w:rPr>
          <w:rFonts w:ascii="Tahoma" w:hAnsi="Tahoma" w:cs="Tahoma"/>
          <w:bCs/>
          <w:sz w:val="22"/>
          <w:szCs w:val="22"/>
          <w:lang w:val="en-US"/>
        </w:rPr>
        <w:t xml:space="preserve"> person with the </w:t>
      </w:r>
      <w:r w:rsidRPr="00454285">
        <w:rPr>
          <w:rFonts w:ascii="Tahoma" w:hAnsi="Tahoma" w:cs="Tahoma"/>
          <w:bCs/>
          <w:sz w:val="22"/>
          <w:szCs w:val="22"/>
          <w:lang w:val="en-US"/>
        </w:rPr>
        <w:t xml:space="preserve">legal entity </w:t>
      </w:r>
      <w:r w:rsidR="00C407AF" w:rsidRPr="00454285">
        <w:rPr>
          <w:rFonts w:ascii="Tahoma" w:hAnsi="Tahoma" w:cs="Tahoma"/>
          <w:bCs/>
          <w:sz w:val="22"/>
          <w:szCs w:val="22"/>
          <w:lang w:val="en-US"/>
        </w:rPr>
        <w:t xml:space="preserve">referred to in paragraph (1) of this Article </w:t>
      </w:r>
      <w:r w:rsidRPr="00454285">
        <w:rPr>
          <w:rFonts w:ascii="Tahoma" w:hAnsi="Tahoma" w:cs="Tahoma"/>
          <w:bCs/>
          <w:sz w:val="22"/>
          <w:szCs w:val="22"/>
          <w:lang w:val="en-US"/>
        </w:rPr>
        <w:t>shall be imposed a misdemeanor sanction -</w:t>
      </w:r>
      <w:r w:rsidR="00C407AF" w:rsidRPr="00454285">
        <w:rPr>
          <w:rFonts w:ascii="Tahoma" w:hAnsi="Tahoma" w:cs="Tahoma"/>
          <w:bCs/>
          <w:sz w:val="22"/>
          <w:szCs w:val="22"/>
          <w:lang w:val="en-US"/>
        </w:rPr>
        <w:t xml:space="preserve"> </w:t>
      </w:r>
      <w:r w:rsidRPr="00454285">
        <w:rPr>
          <w:rFonts w:ascii="Tahoma" w:hAnsi="Tahoma" w:cs="Tahoma"/>
          <w:bCs/>
          <w:sz w:val="22"/>
          <w:szCs w:val="22"/>
          <w:lang w:val="en-US"/>
        </w:rPr>
        <w:t>temporary ban on performing activity for a period from six months to five years.</w:t>
      </w:r>
    </w:p>
    <w:p w:rsidR="009445E8" w:rsidRPr="00454285" w:rsidRDefault="009445E8" w:rsidP="009445E8">
      <w:pPr>
        <w:ind w:left="720"/>
        <w:jc w:val="both"/>
        <w:rPr>
          <w:rFonts w:ascii="Tahoma" w:hAnsi="Tahoma" w:cs="Tahoma"/>
          <w:bCs/>
          <w:sz w:val="22"/>
          <w:szCs w:val="22"/>
          <w:lang w:val="en-US"/>
        </w:rPr>
      </w:pPr>
    </w:p>
    <w:p w:rsidR="000C228F" w:rsidRPr="00454285" w:rsidRDefault="00C407AF" w:rsidP="00DB63AA">
      <w:pPr>
        <w:numPr>
          <w:ilvl w:val="0"/>
          <w:numId w:val="42"/>
        </w:numPr>
        <w:ind w:left="900"/>
        <w:jc w:val="both"/>
        <w:rPr>
          <w:rFonts w:ascii="Tahoma" w:hAnsi="Tahoma" w:cs="Tahoma"/>
          <w:bCs/>
          <w:sz w:val="22"/>
          <w:szCs w:val="22"/>
          <w:lang w:val="en-US"/>
        </w:rPr>
      </w:pPr>
      <w:r w:rsidRPr="00454285">
        <w:rPr>
          <w:rFonts w:ascii="Tahoma" w:hAnsi="Tahoma" w:cs="Tahoma"/>
          <w:bCs/>
          <w:sz w:val="22"/>
          <w:szCs w:val="22"/>
          <w:lang w:val="en-US"/>
        </w:rPr>
        <w:t>Besides the fine for misdemeanor referred to in paragraph (1) of this Article, the natural person shall be imposed a misdemeanor sanction - temporary ban on performing activity for a period from six months to five years.</w:t>
      </w:r>
    </w:p>
    <w:p w:rsidR="000C228F" w:rsidRPr="00454285" w:rsidRDefault="000C228F" w:rsidP="00877B2E">
      <w:pPr>
        <w:ind w:left="900"/>
        <w:jc w:val="both"/>
        <w:rPr>
          <w:rFonts w:ascii="Tahoma" w:hAnsi="Tahoma" w:cs="Tahoma"/>
          <w:bCs/>
          <w:sz w:val="22"/>
          <w:szCs w:val="22"/>
          <w:lang w:val="en-US"/>
        </w:rPr>
      </w:pPr>
    </w:p>
    <w:p w:rsidR="00C04A7A" w:rsidRPr="00454285" w:rsidRDefault="00BC0E58" w:rsidP="00DB63AA">
      <w:pPr>
        <w:numPr>
          <w:ilvl w:val="0"/>
          <w:numId w:val="42"/>
        </w:numPr>
        <w:ind w:left="900"/>
        <w:jc w:val="both"/>
        <w:rPr>
          <w:rFonts w:ascii="Tahoma" w:hAnsi="Tahoma" w:cs="Tahoma"/>
          <w:bCs/>
          <w:sz w:val="22"/>
          <w:szCs w:val="22"/>
          <w:lang w:val="en-US"/>
        </w:rPr>
      </w:pPr>
      <w:r w:rsidRPr="00454285">
        <w:rPr>
          <w:rFonts w:ascii="Tahoma" w:hAnsi="Tahoma" w:cs="Tahoma"/>
          <w:bCs/>
          <w:sz w:val="22"/>
          <w:szCs w:val="22"/>
          <w:lang w:val="en-US"/>
        </w:rPr>
        <w:t>For the misdemeanor</w:t>
      </w:r>
      <w:r w:rsidR="009445E8" w:rsidRPr="00454285">
        <w:rPr>
          <w:rFonts w:ascii="Tahoma" w:hAnsi="Tahoma" w:cs="Tahoma"/>
          <w:bCs/>
          <w:sz w:val="22"/>
          <w:szCs w:val="22"/>
          <w:lang w:val="en-US"/>
        </w:rPr>
        <w:t xml:space="preserve"> referred to in paragraph (1) </w:t>
      </w:r>
      <w:r w:rsidRPr="00454285">
        <w:rPr>
          <w:rFonts w:ascii="Tahoma" w:hAnsi="Tahoma" w:cs="Tahoma"/>
          <w:bCs/>
          <w:sz w:val="22"/>
          <w:szCs w:val="22"/>
          <w:lang w:val="en-US"/>
        </w:rPr>
        <w:t>committed for theft as a motive or whi</w:t>
      </w:r>
      <w:r w:rsidR="000450EA" w:rsidRPr="00454285">
        <w:rPr>
          <w:rFonts w:ascii="Tahoma" w:hAnsi="Tahoma" w:cs="Tahoma"/>
          <w:bCs/>
          <w:sz w:val="22"/>
          <w:szCs w:val="22"/>
          <w:lang w:val="en-US"/>
        </w:rPr>
        <w:t xml:space="preserve">ch cause larger property damage, </w:t>
      </w:r>
      <w:r w:rsidRPr="00454285">
        <w:rPr>
          <w:rFonts w:ascii="Tahoma" w:hAnsi="Tahoma" w:cs="Tahoma"/>
          <w:bCs/>
          <w:sz w:val="22"/>
          <w:szCs w:val="22"/>
          <w:lang w:val="en-US"/>
        </w:rPr>
        <w:t>the legal entity or the natural person</w:t>
      </w:r>
      <w:r w:rsidR="000450EA" w:rsidRPr="00454285">
        <w:rPr>
          <w:rFonts w:ascii="Tahoma" w:hAnsi="Tahoma" w:cs="Tahoma"/>
          <w:bCs/>
          <w:sz w:val="22"/>
          <w:szCs w:val="22"/>
          <w:lang w:val="en-US"/>
        </w:rPr>
        <w:t xml:space="preserve"> and the </w:t>
      </w:r>
      <w:r w:rsidR="003A1629" w:rsidRPr="00454285">
        <w:rPr>
          <w:rFonts w:ascii="Tahoma" w:hAnsi="Tahoma" w:cs="Tahoma"/>
          <w:bCs/>
          <w:sz w:val="22"/>
          <w:szCs w:val="22"/>
          <w:lang w:val="en-US"/>
        </w:rPr>
        <w:t>responsible</w:t>
      </w:r>
      <w:r w:rsidR="000450EA" w:rsidRPr="00454285">
        <w:rPr>
          <w:rFonts w:ascii="Tahoma" w:hAnsi="Tahoma" w:cs="Tahoma"/>
          <w:bCs/>
          <w:sz w:val="22"/>
          <w:szCs w:val="22"/>
          <w:lang w:val="en-US"/>
        </w:rPr>
        <w:t xml:space="preserve"> person in the legal entity </w:t>
      </w:r>
      <w:r w:rsidR="009445E8" w:rsidRPr="00454285">
        <w:rPr>
          <w:rFonts w:ascii="Tahoma" w:hAnsi="Tahoma" w:cs="Tahoma"/>
          <w:bCs/>
          <w:sz w:val="22"/>
          <w:szCs w:val="22"/>
          <w:lang w:val="en-US"/>
        </w:rPr>
        <w:t xml:space="preserve">shall be imposed misdemeanor sanction - </w:t>
      </w:r>
      <w:r w:rsidR="000450EA" w:rsidRPr="00454285">
        <w:rPr>
          <w:rFonts w:ascii="Tahoma" w:hAnsi="Tahoma" w:cs="Tahoma"/>
          <w:bCs/>
          <w:sz w:val="22"/>
          <w:szCs w:val="22"/>
          <w:lang w:val="en-US"/>
        </w:rPr>
        <w:t>fine to the double amount of the maximum of this sanction or in proportion to the amount of the caused or acquired property benefit.</w:t>
      </w:r>
    </w:p>
    <w:p w:rsidR="00C04A7A" w:rsidRPr="00454285" w:rsidRDefault="00C04A7A" w:rsidP="00C04A7A">
      <w:pPr>
        <w:jc w:val="both"/>
        <w:rPr>
          <w:rFonts w:ascii="Tahoma" w:hAnsi="Tahoma" w:cs="Tahoma"/>
          <w:b/>
          <w:sz w:val="22"/>
          <w:szCs w:val="22"/>
          <w:lang w:val="en-US"/>
        </w:rPr>
      </w:pPr>
    </w:p>
    <w:p w:rsidR="00D64F76" w:rsidRPr="00454285" w:rsidRDefault="00D64F76" w:rsidP="00C04A7A">
      <w:pPr>
        <w:jc w:val="center"/>
        <w:rPr>
          <w:rFonts w:ascii="Tahoma" w:hAnsi="Tahoma" w:cs="Tahoma"/>
          <w:sz w:val="22"/>
          <w:szCs w:val="22"/>
          <w:lang w:val="en-US"/>
        </w:rPr>
      </w:pPr>
    </w:p>
    <w:p w:rsidR="00C04A7A" w:rsidRPr="00454285" w:rsidRDefault="00CA4153" w:rsidP="00C04A7A">
      <w:pPr>
        <w:jc w:val="center"/>
        <w:rPr>
          <w:rFonts w:ascii="Tahoma" w:hAnsi="Tahoma" w:cs="Tahoma"/>
          <w:bCs/>
          <w:sz w:val="22"/>
          <w:szCs w:val="22"/>
          <w:lang w:val="en-US"/>
        </w:rPr>
      </w:pPr>
      <w:r w:rsidRPr="00454285">
        <w:rPr>
          <w:rFonts w:ascii="Tahoma" w:hAnsi="Tahoma" w:cs="Tahoma"/>
          <w:sz w:val="22"/>
          <w:szCs w:val="22"/>
          <w:lang w:val="en-US"/>
        </w:rPr>
        <w:t xml:space="preserve">Article </w:t>
      </w:r>
      <w:r w:rsidR="00C04A7A" w:rsidRPr="00454285">
        <w:rPr>
          <w:rFonts w:ascii="Tahoma" w:hAnsi="Tahoma" w:cs="Tahoma"/>
          <w:sz w:val="22"/>
          <w:szCs w:val="22"/>
          <w:lang w:val="en-US"/>
        </w:rPr>
        <w:t>53</w:t>
      </w:r>
    </w:p>
    <w:p w:rsidR="00C04A7A" w:rsidRPr="00454285" w:rsidRDefault="00C04A7A" w:rsidP="00C04A7A">
      <w:pPr>
        <w:jc w:val="center"/>
        <w:rPr>
          <w:rFonts w:ascii="Tahoma" w:hAnsi="Tahoma" w:cs="Tahoma"/>
          <w:bCs/>
          <w:sz w:val="22"/>
          <w:szCs w:val="22"/>
          <w:lang w:val="en-US"/>
        </w:rPr>
      </w:pPr>
    </w:p>
    <w:p w:rsidR="00C04A7A" w:rsidRPr="00454285" w:rsidRDefault="00877B2E" w:rsidP="00C04A7A">
      <w:pPr>
        <w:numPr>
          <w:ilvl w:val="0"/>
          <w:numId w:val="40"/>
        </w:numPr>
        <w:jc w:val="both"/>
        <w:rPr>
          <w:rFonts w:ascii="Tahoma" w:hAnsi="Tahoma" w:cs="Tahoma"/>
          <w:bCs/>
          <w:sz w:val="22"/>
          <w:szCs w:val="22"/>
          <w:lang w:val="en-US"/>
        </w:rPr>
      </w:pPr>
      <w:r w:rsidRPr="00454285">
        <w:rPr>
          <w:rFonts w:ascii="Tahoma" w:hAnsi="Tahoma" w:cs="Tahoma"/>
          <w:bCs/>
          <w:sz w:val="22"/>
          <w:szCs w:val="22"/>
          <w:lang w:val="en-US"/>
        </w:rPr>
        <w:t xml:space="preserve">Fine in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10,000 shall be imposed to electronic money issuer for a misdemeanor if it</w:t>
      </w:r>
      <w:r w:rsidR="00C04A7A" w:rsidRPr="00454285">
        <w:rPr>
          <w:rFonts w:ascii="Tahoma" w:hAnsi="Tahoma" w:cs="Tahoma"/>
          <w:bCs/>
          <w:sz w:val="22"/>
          <w:szCs w:val="22"/>
          <w:lang w:val="en-US"/>
        </w:rPr>
        <w:t>:</w:t>
      </w:r>
    </w:p>
    <w:p w:rsidR="00C04A7A" w:rsidRPr="00454285" w:rsidRDefault="00E77E30" w:rsidP="00C04A7A">
      <w:pPr>
        <w:numPr>
          <w:ilvl w:val="0"/>
          <w:numId w:val="41"/>
        </w:numPr>
        <w:jc w:val="both"/>
        <w:rPr>
          <w:rFonts w:ascii="Tahoma" w:hAnsi="Tahoma" w:cs="Tahoma"/>
          <w:bCs/>
          <w:sz w:val="22"/>
          <w:szCs w:val="22"/>
          <w:lang w:val="en-US"/>
        </w:rPr>
      </w:pPr>
      <w:r w:rsidRPr="00454285">
        <w:rPr>
          <w:rFonts w:ascii="Tahoma" w:hAnsi="Tahoma" w:cs="Tahoma"/>
          <w:bCs/>
          <w:sz w:val="22"/>
          <w:szCs w:val="22"/>
          <w:lang w:val="en-US"/>
        </w:rPr>
        <w:t>i</w:t>
      </w:r>
      <w:r w:rsidR="00877B2E" w:rsidRPr="00454285">
        <w:rPr>
          <w:rFonts w:ascii="Tahoma" w:hAnsi="Tahoma" w:cs="Tahoma"/>
          <w:bCs/>
          <w:sz w:val="22"/>
          <w:szCs w:val="22"/>
          <w:lang w:val="en-US"/>
        </w:rPr>
        <w:t>ssues electronic money without concluding agreement on electronic money issuance</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29 </w:t>
      </w:r>
      <w:r w:rsidR="004B18F9" w:rsidRPr="00454285">
        <w:rPr>
          <w:rFonts w:ascii="Tahoma" w:hAnsi="Tahoma" w:cs="Tahoma"/>
          <w:bCs/>
          <w:sz w:val="22"/>
          <w:szCs w:val="22"/>
          <w:lang w:val="en-US"/>
        </w:rPr>
        <w:t xml:space="preserve">paragraph </w:t>
      </w:r>
      <w:r w:rsidR="00877B2E" w:rsidRPr="00454285">
        <w:rPr>
          <w:rFonts w:ascii="Tahoma" w:hAnsi="Tahoma" w:cs="Tahoma"/>
          <w:bCs/>
          <w:sz w:val="22"/>
          <w:szCs w:val="22"/>
          <w:lang w:val="en-US"/>
        </w:rPr>
        <w:t>(1))</w:t>
      </w:r>
      <w:r w:rsidR="005A0C0F" w:rsidRPr="00454285">
        <w:rPr>
          <w:rFonts w:ascii="Tahoma" w:hAnsi="Tahoma" w:cs="Tahoma"/>
          <w:bCs/>
          <w:sz w:val="22"/>
          <w:szCs w:val="22"/>
          <w:lang w:val="en-US"/>
        </w:rPr>
        <w:t>;</w:t>
      </w:r>
    </w:p>
    <w:p w:rsidR="00C04A7A" w:rsidRPr="00454285" w:rsidRDefault="00E77E30" w:rsidP="00C04A7A">
      <w:pPr>
        <w:numPr>
          <w:ilvl w:val="0"/>
          <w:numId w:val="41"/>
        </w:numPr>
        <w:jc w:val="both"/>
        <w:rPr>
          <w:rFonts w:ascii="Tahoma" w:hAnsi="Tahoma" w:cs="Tahoma"/>
          <w:bCs/>
          <w:sz w:val="22"/>
          <w:szCs w:val="22"/>
          <w:lang w:val="en-US"/>
        </w:rPr>
      </w:pPr>
      <w:r w:rsidRPr="00454285">
        <w:rPr>
          <w:rFonts w:ascii="Tahoma" w:hAnsi="Tahoma" w:cs="Tahoma"/>
          <w:bCs/>
          <w:sz w:val="22"/>
          <w:szCs w:val="22"/>
          <w:lang w:val="en-US"/>
        </w:rPr>
        <w:t xml:space="preserve">fails to pay to the electronic money owner, the coverage of the issued electronic money or fail to make such payment within eight days after the receiving of the request for payment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31 </w:t>
      </w:r>
      <w:r w:rsidR="004B18F9" w:rsidRPr="00454285">
        <w:rPr>
          <w:rFonts w:ascii="Tahoma" w:hAnsi="Tahoma" w:cs="Tahoma"/>
          <w:bCs/>
          <w:sz w:val="22"/>
          <w:szCs w:val="22"/>
          <w:lang w:val="en-US"/>
        </w:rPr>
        <w:t xml:space="preserve">paragraph </w:t>
      </w:r>
      <w:r w:rsidRPr="00454285">
        <w:rPr>
          <w:rFonts w:ascii="Tahoma" w:hAnsi="Tahoma" w:cs="Tahoma"/>
          <w:bCs/>
          <w:sz w:val="22"/>
          <w:szCs w:val="22"/>
          <w:lang w:val="en-US"/>
        </w:rPr>
        <w:t>(1))</w:t>
      </w:r>
      <w:r w:rsidR="005A0C0F" w:rsidRPr="00454285">
        <w:rPr>
          <w:rFonts w:ascii="Tahoma" w:hAnsi="Tahoma" w:cs="Tahoma"/>
          <w:bCs/>
          <w:sz w:val="22"/>
          <w:szCs w:val="22"/>
          <w:lang w:val="en-US"/>
        </w:rPr>
        <w:t>;</w:t>
      </w:r>
    </w:p>
    <w:p w:rsidR="00C04A7A" w:rsidRPr="00454285" w:rsidRDefault="00E77E30" w:rsidP="00C04A7A">
      <w:pPr>
        <w:numPr>
          <w:ilvl w:val="0"/>
          <w:numId w:val="41"/>
        </w:numPr>
        <w:jc w:val="both"/>
        <w:rPr>
          <w:rFonts w:ascii="Tahoma" w:hAnsi="Tahoma" w:cs="Tahoma"/>
          <w:bCs/>
          <w:sz w:val="22"/>
          <w:szCs w:val="22"/>
          <w:lang w:val="en-US"/>
        </w:rPr>
      </w:pPr>
      <w:r w:rsidRPr="00454285">
        <w:rPr>
          <w:rFonts w:ascii="Tahoma" w:hAnsi="Tahoma" w:cs="Tahoma"/>
          <w:bCs/>
          <w:sz w:val="22"/>
          <w:szCs w:val="22"/>
          <w:lang w:val="en-US"/>
        </w:rPr>
        <w:t xml:space="preserve">charges fee and other costs for the payment referred to in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31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 xml:space="preserve">(1) </w:t>
      </w:r>
      <w:r w:rsidRPr="00454285">
        <w:rPr>
          <w:rFonts w:ascii="Tahoma" w:hAnsi="Tahoma" w:cs="Tahoma"/>
          <w:bCs/>
          <w:sz w:val="22"/>
          <w:szCs w:val="22"/>
          <w:lang w:val="en-US"/>
        </w:rPr>
        <w:t xml:space="preserve">of this law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31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(2));</w:t>
      </w:r>
    </w:p>
    <w:p w:rsidR="00C04A7A" w:rsidRPr="00454285" w:rsidRDefault="00E77E30" w:rsidP="00C04A7A">
      <w:pPr>
        <w:numPr>
          <w:ilvl w:val="0"/>
          <w:numId w:val="41"/>
        </w:numPr>
        <w:jc w:val="both"/>
        <w:rPr>
          <w:rFonts w:ascii="Tahoma" w:hAnsi="Tahoma" w:cs="Tahoma"/>
          <w:bCs/>
          <w:sz w:val="22"/>
          <w:szCs w:val="22"/>
          <w:lang w:val="en-US"/>
        </w:rPr>
      </w:pPr>
      <w:r w:rsidRPr="00454285">
        <w:rPr>
          <w:rFonts w:ascii="Tahoma" w:hAnsi="Tahoma" w:cs="Tahoma"/>
          <w:bCs/>
          <w:sz w:val="22"/>
          <w:szCs w:val="22"/>
          <w:lang w:val="en-US"/>
        </w:rPr>
        <w:t xml:space="preserve">fails to make available to the electronic money owner all information on the balance and coverage for the issued electronic money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Pr="00454285">
        <w:rPr>
          <w:rFonts w:ascii="Tahoma" w:hAnsi="Tahoma" w:cs="Tahoma"/>
          <w:bCs/>
          <w:sz w:val="22"/>
          <w:szCs w:val="22"/>
          <w:lang w:val="en-US"/>
        </w:rPr>
        <w:t>32)</w:t>
      </w:r>
      <w:r w:rsidR="005A0C0F" w:rsidRPr="00454285">
        <w:rPr>
          <w:rFonts w:ascii="Tahoma" w:hAnsi="Tahoma" w:cs="Tahoma"/>
          <w:bCs/>
          <w:sz w:val="22"/>
          <w:szCs w:val="22"/>
          <w:lang w:val="en-US"/>
        </w:rPr>
        <w:t>;</w:t>
      </w:r>
    </w:p>
    <w:p w:rsidR="00376D4E" w:rsidRPr="00454285" w:rsidRDefault="00E77E30" w:rsidP="00C04A7A">
      <w:pPr>
        <w:numPr>
          <w:ilvl w:val="0"/>
          <w:numId w:val="41"/>
        </w:numPr>
        <w:jc w:val="both"/>
        <w:rPr>
          <w:rFonts w:ascii="Tahoma" w:hAnsi="Tahoma" w:cs="Tahoma"/>
          <w:bCs/>
          <w:sz w:val="22"/>
          <w:szCs w:val="22"/>
          <w:lang w:val="en-US"/>
        </w:rPr>
      </w:pPr>
      <w:r w:rsidRPr="00454285">
        <w:rPr>
          <w:rFonts w:ascii="Tahoma" w:hAnsi="Tahoma" w:cs="Tahoma"/>
          <w:bCs/>
          <w:sz w:val="22"/>
          <w:szCs w:val="22"/>
          <w:lang w:val="en-US"/>
        </w:rPr>
        <w:t xml:space="preserve">fails </w:t>
      </w:r>
      <w:r w:rsidR="00376D4E" w:rsidRPr="00454285">
        <w:rPr>
          <w:rFonts w:ascii="Tahoma" w:hAnsi="Tahoma" w:cs="Tahoma"/>
          <w:bCs/>
          <w:sz w:val="22"/>
          <w:szCs w:val="22"/>
          <w:lang w:val="en-US"/>
        </w:rPr>
        <w:t>to invest funds in the amount of at least to the current liabilities based on issued electronic money or makes investments in high risk and/or low liquid assets</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37 </w:t>
      </w:r>
      <w:r w:rsidR="004B18F9" w:rsidRPr="00454285">
        <w:rPr>
          <w:rFonts w:ascii="Tahoma" w:hAnsi="Tahoma" w:cs="Tahoma"/>
          <w:bCs/>
          <w:sz w:val="22"/>
          <w:szCs w:val="22"/>
          <w:lang w:val="en-US"/>
        </w:rPr>
        <w:t xml:space="preserve">paragraph </w:t>
      </w:r>
      <w:r w:rsidR="00376D4E" w:rsidRPr="00454285">
        <w:rPr>
          <w:rFonts w:ascii="Tahoma" w:hAnsi="Tahoma" w:cs="Tahoma"/>
          <w:bCs/>
          <w:sz w:val="22"/>
          <w:szCs w:val="22"/>
          <w:lang w:val="en-US"/>
        </w:rPr>
        <w:t>(1)) and</w:t>
      </w:r>
    </w:p>
    <w:p w:rsidR="00C04A7A" w:rsidRPr="00454285" w:rsidRDefault="00376D4E" w:rsidP="00C04A7A">
      <w:pPr>
        <w:numPr>
          <w:ilvl w:val="0"/>
          <w:numId w:val="41"/>
        </w:numPr>
        <w:jc w:val="both"/>
        <w:rPr>
          <w:rFonts w:ascii="Tahoma" w:hAnsi="Tahoma" w:cs="Tahoma"/>
          <w:bCs/>
          <w:sz w:val="22"/>
          <w:szCs w:val="22"/>
          <w:lang w:val="en-US"/>
        </w:rPr>
      </w:pPr>
      <w:r w:rsidRPr="00454285">
        <w:rPr>
          <w:rFonts w:ascii="Tahoma" w:hAnsi="Tahoma" w:cs="Tahoma"/>
          <w:bCs/>
          <w:sz w:val="22"/>
          <w:szCs w:val="22"/>
          <w:lang w:val="en-US"/>
        </w:rPr>
        <w:t xml:space="preserve">performs activities </w:t>
      </w:r>
      <w:r w:rsidR="001F27A7" w:rsidRPr="00454285">
        <w:rPr>
          <w:rFonts w:ascii="Tahoma" w:hAnsi="Tahoma" w:cs="Tahoma"/>
          <w:bCs/>
          <w:sz w:val="22"/>
          <w:szCs w:val="22"/>
          <w:lang w:val="en-US"/>
        </w:rPr>
        <w:t>other than</w:t>
      </w:r>
      <w:r w:rsidRPr="00454285">
        <w:rPr>
          <w:rFonts w:ascii="Tahoma" w:hAnsi="Tahoma" w:cs="Tahoma"/>
          <w:bCs/>
          <w:sz w:val="22"/>
          <w:szCs w:val="22"/>
          <w:lang w:val="en-US"/>
        </w:rPr>
        <w:t xml:space="preserve"> issuing electronic money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38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(1)).</w:t>
      </w:r>
    </w:p>
    <w:p w:rsidR="00F13D4E" w:rsidRPr="00454285" w:rsidRDefault="00F13D4E" w:rsidP="00F13D4E">
      <w:pPr>
        <w:ind w:left="720"/>
        <w:jc w:val="both"/>
        <w:rPr>
          <w:rFonts w:ascii="Tahoma" w:hAnsi="Tahoma" w:cs="Tahoma"/>
          <w:bCs/>
          <w:sz w:val="22"/>
          <w:szCs w:val="22"/>
          <w:lang w:val="en-US"/>
        </w:rPr>
      </w:pPr>
    </w:p>
    <w:p w:rsidR="00F13D4E" w:rsidRPr="00454285" w:rsidRDefault="00F13D4E" w:rsidP="00F13D4E">
      <w:pPr>
        <w:numPr>
          <w:ilvl w:val="0"/>
          <w:numId w:val="40"/>
        </w:numPr>
        <w:jc w:val="both"/>
        <w:rPr>
          <w:rFonts w:ascii="Tahoma" w:hAnsi="Tahoma" w:cs="Tahoma"/>
          <w:bCs/>
          <w:sz w:val="22"/>
          <w:szCs w:val="22"/>
          <w:lang w:val="en-US"/>
        </w:rPr>
      </w:pPr>
      <w:r w:rsidRPr="00454285">
        <w:rPr>
          <w:rFonts w:ascii="Tahoma" w:hAnsi="Tahoma" w:cs="Tahoma"/>
          <w:bCs/>
          <w:sz w:val="22"/>
          <w:szCs w:val="22"/>
          <w:lang w:val="en-US"/>
        </w:rPr>
        <w:t>Besides the fine for misdemeanors referred to in paragraph (1) items 1, 3 and 5 of this Article, the electronic money issuer shall be imposed a misdemeanor sanction - temporary ban on performing activity for a period from six months to five years.</w:t>
      </w:r>
    </w:p>
    <w:p w:rsidR="00F13D4E" w:rsidRPr="00454285" w:rsidRDefault="00F13D4E" w:rsidP="00F13D4E">
      <w:pPr>
        <w:ind w:left="720"/>
        <w:jc w:val="both"/>
        <w:rPr>
          <w:rFonts w:ascii="Tahoma" w:hAnsi="Tahoma" w:cs="Tahoma"/>
          <w:bCs/>
          <w:sz w:val="22"/>
          <w:szCs w:val="22"/>
          <w:lang w:val="en-US"/>
        </w:rPr>
      </w:pPr>
    </w:p>
    <w:p w:rsidR="00F13D4E" w:rsidRPr="00454285" w:rsidRDefault="00F13D4E" w:rsidP="00F13D4E">
      <w:pPr>
        <w:numPr>
          <w:ilvl w:val="0"/>
          <w:numId w:val="40"/>
        </w:numPr>
        <w:jc w:val="both"/>
        <w:rPr>
          <w:rFonts w:ascii="Tahoma" w:hAnsi="Tahoma" w:cs="Tahoma"/>
          <w:bCs/>
          <w:sz w:val="22"/>
          <w:szCs w:val="22"/>
          <w:lang w:val="en-US"/>
        </w:rPr>
      </w:pPr>
      <w:r w:rsidRPr="00454285">
        <w:rPr>
          <w:rFonts w:ascii="Tahoma" w:hAnsi="Tahoma" w:cs="Tahoma"/>
          <w:bCs/>
          <w:sz w:val="22"/>
          <w:szCs w:val="22"/>
          <w:lang w:val="en-US"/>
        </w:rPr>
        <w:t xml:space="preserve">Fine in the amount of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2,000 shall be imposed to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electronic money issuer for </w:t>
      </w:r>
      <w:r w:rsidR="0022082C" w:rsidRPr="00454285">
        <w:rPr>
          <w:rFonts w:ascii="Tahoma" w:hAnsi="Tahoma" w:cs="Tahoma"/>
          <w:bCs/>
          <w:sz w:val="22"/>
          <w:szCs w:val="22"/>
          <w:lang w:val="en-US"/>
        </w:rPr>
        <w:t xml:space="preserve">the </w:t>
      </w:r>
      <w:r w:rsidRPr="00454285">
        <w:rPr>
          <w:rFonts w:ascii="Tahoma" w:hAnsi="Tahoma" w:cs="Tahoma"/>
          <w:bCs/>
          <w:sz w:val="22"/>
          <w:szCs w:val="22"/>
          <w:lang w:val="en-US"/>
        </w:rPr>
        <w:t>misdemeanor referred to in paragraph (1) of this Article.</w:t>
      </w:r>
    </w:p>
    <w:p w:rsidR="00F13D4E" w:rsidRPr="00454285" w:rsidRDefault="00F13D4E" w:rsidP="00F13D4E">
      <w:pPr>
        <w:jc w:val="both"/>
        <w:rPr>
          <w:rFonts w:ascii="Tahoma" w:hAnsi="Tahoma" w:cs="Tahoma"/>
          <w:bCs/>
          <w:sz w:val="22"/>
          <w:szCs w:val="22"/>
          <w:lang w:val="en-US"/>
        </w:rPr>
      </w:pPr>
    </w:p>
    <w:p w:rsidR="00C04A7A" w:rsidRPr="00454285" w:rsidRDefault="00F13D4E" w:rsidP="00C04A7A">
      <w:pPr>
        <w:numPr>
          <w:ilvl w:val="0"/>
          <w:numId w:val="40"/>
        </w:numPr>
        <w:jc w:val="both"/>
        <w:rPr>
          <w:rFonts w:ascii="Tahoma" w:hAnsi="Tahoma" w:cs="Tahoma"/>
          <w:bCs/>
          <w:sz w:val="22"/>
          <w:szCs w:val="22"/>
          <w:lang w:val="en-US"/>
        </w:rPr>
      </w:pPr>
      <w:r w:rsidRPr="00454285">
        <w:rPr>
          <w:rFonts w:ascii="Tahoma" w:hAnsi="Tahoma" w:cs="Tahoma"/>
          <w:bCs/>
          <w:sz w:val="22"/>
          <w:szCs w:val="22"/>
          <w:lang w:val="en-US"/>
        </w:rPr>
        <w:t xml:space="preserve">Besides the fine for misdemeanors referred to in paragraph (1) items 1, 3 and 5 of this Article,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electronic money issuer shall also be imposed misdemeanor sanction - ban on performing profession, activity or duty for a period of one to five years. </w:t>
      </w:r>
    </w:p>
    <w:p w:rsidR="00C04A7A" w:rsidRPr="00454285" w:rsidRDefault="00C04A7A" w:rsidP="00C04A7A">
      <w:pPr>
        <w:jc w:val="center"/>
        <w:rPr>
          <w:rFonts w:ascii="Tahoma" w:hAnsi="Tahoma" w:cs="Tahoma"/>
          <w:bCs/>
          <w:sz w:val="22"/>
          <w:szCs w:val="22"/>
          <w:lang w:val="en-US"/>
        </w:rPr>
      </w:pPr>
    </w:p>
    <w:p w:rsidR="00C04A7A" w:rsidRPr="00454285" w:rsidRDefault="00F13D4E" w:rsidP="00C04A7A">
      <w:pPr>
        <w:jc w:val="center"/>
        <w:rPr>
          <w:rFonts w:ascii="Tahoma" w:hAnsi="Tahoma" w:cs="Tahoma"/>
          <w:sz w:val="22"/>
          <w:szCs w:val="22"/>
          <w:lang w:val="en-US"/>
        </w:rPr>
      </w:pPr>
      <w:r w:rsidRPr="00454285">
        <w:rPr>
          <w:rFonts w:ascii="Tahoma" w:hAnsi="Tahoma" w:cs="Tahoma"/>
          <w:sz w:val="22"/>
          <w:szCs w:val="22"/>
          <w:lang w:val="en-US"/>
        </w:rPr>
        <w:lastRenderedPageBreak/>
        <w:t>Article</w:t>
      </w:r>
      <w:r w:rsidR="00C04A7A" w:rsidRPr="00454285">
        <w:rPr>
          <w:rFonts w:ascii="Tahoma" w:hAnsi="Tahoma" w:cs="Tahoma"/>
          <w:sz w:val="22"/>
          <w:szCs w:val="22"/>
          <w:lang w:val="en-US"/>
        </w:rPr>
        <w:t xml:space="preserve"> 54</w:t>
      </w:r>
    </w:p>
    <w:p w:rsidR="00C04A7A" w:rsidRPr="00454285" w:rsidRDefault="00C04A7A" w:rsidP="00C04A7A">
      <w:pPr>
        <w:jc w:val="center"/>
        <w:rPr>
          <w:rFonts w:ascii="Tahoma" w:hAnsi="Tahoma" w:cs="Tahoma"/>
          <w:bCs/>
          <w:sz w:val="22"/>
          <w:szCs w:val="22"/>
          <w:lang w:val="en-US"/>
        </w:rPr>
      </w:pPr>
    </w:p>
    <w:p w:rsidR="00583B3B" w:rsidRPr="00454285" w:rsidRDefault="00583B3B" w:rsidP="00DB63AA">
      <w:pPr>
        <w:numPr>
          <w:ilvl w:val="1"/>
          <w:numId w:val="43"/>
        </w:numPr>
        <w:ind w:left="720"/>
        <w:jc w:val="both"/>
        <w:rPr>
          <w:rFonts w:ascii="Tahoma" w:hAnsi="Tahoma" w:cs="Tahoma"/>
          <w:bCs/>
          <w:sz w:val="22"/>
          <w:szCs w:val="22"/>
          <w:lang w:val="en-US"/>
        </w:rPr>
      </w:pPr>
      <w:r w:rsidRPr="00454285">
        <w:rPr>
          <w:rFonts w:ascii="Tahoma" w:hAnsi="Tahoma" w:cs="Tahoma"/>
          <w:bCs/>
          <w:sz w:val="22"/>
          <w:szCs w:val="22"/>
          <w:lang w:val="en-US"/>
        </w:rPr>
        <w:t xml:space="preserve">Fine in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10,000 shall be imposed to a clearing house if it:</w:t>
      </w:r>
    </w:p>
    <w:p w:rsidR="00583B3B" w:rsidRPr="00454285" w:rsidRDefault="00583B3B" w:rsidP="00C04A7A">
      <w:pPr>
        <w:numPr>
          <w:ilvl w:val="0"/>
          <w:numId w:val="38"/>
        </w:numPr>
        <w:jc w:val="both"/>
        <w:rPr>
          <w:rFonts w:ascii="Tahoma" w:hAnsi="Tahoma" w:cs="Tahoma"/>
          <w:bCs/>
          <w:sz w:val="22"/>
          <w:szCs w:val="22"/>
          <w:lang w:val="en-US"/>
        </w:rPr>
      </w:pPr>
      <w:r w:rsidRPr="00454285">
        <w:rPr>
          <w:rFonts w:ascii="Tahoma" w:hAnsi="Tahoma" w:cs="Tahoma"/>
          <w:bCs/>
          <w:sz w:val="22"/>
          <w:szCs w:val="22"/>
          <w:lang w:val="en-US"/>
        </w:rPr>
        <w:t>fails to maintain the single transaction account registry</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15 </w:t>
      </w:r>
      <w:r w:rsidR="004B18F9" w:rsidRPr="00454285">
        <w:rPr>
          <w:rFonts w:ascii="Tahoma" w:hAnsi="Tahoma" w:cs="Tahoma"/>
          <w:bCs/>
          <w:sz w:val="22"/>
          <w:szCs w:val="22"/>
          <w:lang w:val="en-US"/>
        </w:rPr>
        <w:t xml:space="preserve">paragraph </w:t>
      </w:r>
      <w:r w:rsidRPr="00454285">
        <w:rPr>
          <w:rFonts w:ascii="Tahoma" w:hAnsi="Tahoma" w:cs="Tahoma"/>
          <w:bCs/>
          <w:sz w:val="22"/>
          <w:szCs w:val="22"/>
          <w:lang w:val="en-US"/>
        </w:rPr>
        <w:t>(2))</w:t>
      </w:r>
      <w:r w:rsidR="005A0C0F" w:rsidRPr="00454285">
        <w:rPr>
          <w:rFonts w:ascii="Tahoma" w:hAnsi="Tahoma" w:cs="Tahoma"/>
          <w:bCs/>
          <w:sz w:val="22"/>
          <w:szCs w:val="22"/>
          <w:lang w:val="en-US"/>
        </w:rPr>
        <w:t>;</w:t>
      </w:r>
      <w:r w:rsidRPr="00454285">
        <w:rPr>
          <w:rFonts w:ascii="Tahoma" w:hAnsi="Tahoma" w:cs="Tahoma"/>
          <w:bCs/>
          <w:sz w:val="22"/>
          <w:szCs w:val="22"/>
          <w:lang w:val="en-US"/>
        </w:rPr>
        <w:t xml:space="preserve"> </w:t>
      </w:r>
    </w:p>
    <w:p w:rsidR="00C04A7A" w:rsidRPr="00454285" w:rsidRDefault="00583B3B" w:rsidP="00C04A7A">
      <w:pPr>
        <w:numPr>
          <w:ilvl w:val="0"/>
          <w:numId w:val="38"/>
        </w:numPr>
        <w:jc w:val="both"/>
        <w:rPr>
          <w:rFonts w:ascii="Tahoma" w:hAnsi="Tahoma" w:cs="Tahoma"/>
          <w:bCs/>
          <w:sz w:val="22"/>
          <w:szCs w:val="22"/>
          <w:lang w:val="en-US"/>
        </w:rPr>
      </w:pPr>
      <w:r w:rsidRPr="00454285">
        <w:rPr>
          <w:rFonts w:ascii="Tahoma" w:hAnsi="Tahoma" w:cs="Tahoma"/>
          <w:bCs/>
          <w:sz w:val="22"/>
          <w:szCs w:val="22"/>
          <w:lang w:val="en-US"/>
        </w:rPr>
        <w:t>fails to submit the transaction accounts from the single registry it maintains to the Treasury</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9 </w:t>
      </w:r>
      <w:r w:rsidR="004B18F9" w:rsidRPr="00454285">
        <w:rPr>
          <w:rFonts w:ascii="Tahoma" w:hAnsi="Tahoma" w:cs="Tahoma"/>
          <w:bCs/>
          <w:sz w:val="22"/>
          <w:szCs w:val="22"/>
          <w:lang w:val="en-US"/>
        </w:rPr>
        <w:t xml:space="preserve">paragraph </w:t>
      </w:r>
      <w:r w:rsidRPr="00454285">
        <w:rPr>
          <w:rFonts w:ascii="Tahoma" w:hAnsi="Tahoma" w:cs="Tahoma"/>
          <w:bCs/>
          <w:sz w:val="22"/>
          <w:szCs w:val="22"/>
          <w:lang w:val="en-US"/>
        </w:rPr>
        <w:t>(2))</w:t>
      </w:r>
      <w:r w:rsidR="005A0C0F" w:rsidRPr="00454285">
        <w:rPr>
          <w:rFonts w:ascii="Tahoma" w:hAnsi="Tahoma" w:cs="Tahoma"/>
          <w:bCs/>
          <w:sz w:val="22"/>
          <w:szCs w:val="22"/>
          <w:lang w:val="en-US"/>
        </w:rPr>
        <w:t>;</w:t>
      </w:r>
    </w:p>
    <w:p w:rsidR="00C04A7A" w:rsidRPr="00454285" w:rsidRDefault="005C0BA9" w:rsidP="00C04A7A">
      <w:pPr>
        <w:numPr>
          <w:ilvl w:val="0"/>
          <w:numId w:val="38"/>
        </w:numPr>
        <w:jc w:val="both"/>
        <w:rPr>
          <w:rFonts w:ascii="Tahoma" w:hAnsi="Tahoma" w:cs="Tahoma"/>
          <w:bCs/>
          <w:sz w:val="22"/>
          <w:szCs w:val="22"/>
          <w:lang w:val="en-US"/>
        </w:rPr>
      </w:pPr>
      <w:r w:rsidRPr="00454285">
        <w:rPr>
          <w:rFonts w:ascii="Tahoma" w:hAnsi="Tahoma" w:cs="Tahoma"/>
          <w:bCs/>
          <w:sz w:val="22"/>
          <w:szCs w:val="22"/>
          <w:lang w:val="en-US"/>
        </w:rPr>
        <w:t xml:space="preserve">fails to perform activities of calculation and determination of liabilities and claims of the participants in payment operations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40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 xml:space="preserve">(2) </w:t>
      </w:r>
      <w:r w:rsidRPr="00454285">
        <w:rPr>
          <w:rFonts w:ascii="Tahoma" w:hAnsi="Tahoma" w:cs="Tahoma"/>
          <w:bCs/>
          <w:sz w:val="22"/>
          <w:szCs w:val="22"/>
          <w:lang w:val="en-US"/>
        </w:rPr>
        <w:t>indent 3)</w:t>
      </w:r>
      <w:r w:rsidR="005A0C0F" w:rsidRPr="00454285">
        <w:rPr>
          <w:rFonts w:ascii="Tahoma" w:hAnsi="Tahoma" w:cs="Tahoma"/>
          <w:bCs/>
          <w:sz w:val="22"/>
          <w:szCs w:val="22"/>
          <w:lang w:val="en-US"/>
        </w:rPr>
        <w:t>;</w:t>
      </w:r>
    </w:p>
    <w:p w:rsidR="00C04A7A" w:rsidRPr="00454285" w:rsidRDefault="00DE3893" w:rsidP="00C04A7A">
      <w:pPr>
        <w:numPr>
          <w:ilvl w:val="0"/>
          <w:numId w:val="38"/>
        </w:numPr>
        <w:jc w:val="both"/>
        <w:rPr>
          <w:rFonts w:ascii="Tahoma" w:hAnsi="Tahoma" w:cs="Tahoma"/>
          <w:bCs/>
          <w:sz w:val="22"/>
          <w:szCs w:val="22"/>
          <w:lang w:val="en-US"/>
        </w:rPr>
      </w:pPr>
      <w:r w:rsidRPr="00454285">
        <w:rPr>
          <w:rFonts w:ascii="Tahoma" w:hAnsi="Tahoma" w:cs="Tahoma"/>
          <w:bCs/>
          <w:sz w:val="22"/>
          <w:szCs w:val="22"/>
          <w:lang w:val="en-US"/>
        </w:rPr>
        <w:t>has been a participant in payment system without concluding agreement on establishing payment system or has been a participant in payment system without concluding agreement with the payment system operator (Article 41 paragraph (1))</w:t>
      </w:r>
      <w:r w:rsidR="005A0C0F" w:rsidRPr="00454285">
        <w:rPr>
          <w:rFonts w:ascii="Tahoma" w:hAnsi="Tahoma" w:cs="Tahoma"/>
          <w:bCs/>
          <w:sz w:val="22"/>
          <w:szCs w:val="22"/>
          <w:lang w:val="en-US"/>
        </w:rPr>
        <w:t xml:space="preserve"> and</w:t>
      </w:r>
      <w:r w:rsidR="00C04A7A" w:rsidRPr="00454285">
        <w:rPr>
          <w:rFonts w:ascii="Tahoma" w:hAnsi="Tahoma" w:cs="Tahoma"/>
          <w:bCs/>
          <w:sz w:val="22"/>
          <w:szCs w:val="22"/>
          <w:lang w:val="en-US"/>
        </w:rPr>
        <w:t xml:space="preserve"> </w:t>
      </w:r>
    </w:p>
    <w:p w:rsidR="00C04A7A" w:rsidRPr="00454285" w:rsidRDefault="008852D7" w:rsidP="00C04A7A">
      <w:pPr>
        <w:numPr>
          <w:ilvl w:val="0"/>
          <w:numId w:val="38"/>
        </w:numPr>
        <w:jc w:val="both"/>
        <w:rPr>
          <w:rFonts w:ascii="Tahoma" w:hAnsi="Tahoma" w:cs="Tahoma"/>
          <w:bCs/>
          <w:sz w:val="22"/>
          <w:szCs w:val="22"/>
          <w:lang w:val="en-US"/>
        </w:rPr>
      </w:pPr>
      <w:r w:rsidRPr="00454285">
        <w:rPr>
          <w:rFonts w:ascii="Tahoma" w:hAnsi="Tahoma" w:cs="Tahoma"/>
          <w:bCs/>
          <w:sz w:val="22"/>
          <w:szCs w:val="22"/>
          <w:lang w:val="en-US"/>
        </w:rPr>
        <w:t>fails to make the calculation for determining liabilities in consistence with</w:t>
      </w:r>
      <w:r w:rsidR="00C04A7A" w:rsidRPr="00454285">
        <w:rPr>
          <w:rFonts w:ascii="Tahoma" w:hAnsi="Tahoma" w:cs="Tahoma"/>
          <w:bCs/>
          <w:sz w:val="22"/>
          <w:szCs w:val="22"/>
          <w:lang w:val="en-US"/>
        </w:rPr>
        <w:t xml:space="preserve"> </w:t>
      </w:r>
      <w:r w:rsidR="00583B3B"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43 </w:t>
      </w:r>
      <w:r w:rsidRPr="00454285">
        <w:rPr>
          <w:rFonts w:ascii="Tahoma" w:hAnsi="Tahoma" w:cs="Tahoma"/>
          <w:bCs/>
          <w:sz w:val="22"/>
          <w:szCs w:val="22"/>
          <w:lang w:val="en-US"/>
        </w:rPr>
        <w:t>of this law</w:t>
      </w:r>
      <w:r w:rsidR="00C04A7A" w:rsidRPr="00454285">
        <w:rPr>
          <w:rFonts w:ascii="Tahoma" w:hAnsi="Tahoma" w:cs="Tahoma"/>
          <w:bCs/>
          <w:sz w:val="22"/>
          <w:szCs w:val="22"/>
          <w:lang w:val="en-US"/>
        </w:rPr>
        <w:t>.</w:t>
      </w:r>
    </w:p>
    <w:p w:rsidR="008852D7" w:rsidRPr="00454285" w:rsidRDefault="008852D7" w:rsidP="008852D7">
      <w:pPr>
        <w:ind w:left="720"/>
        <w:jc w:val="both"/>
        <w:rPr>
          <w:rFonts w:ascii="Tahoma" w:hAnsi="Tahoma" w:cs="Tahoma"/>
          <w:bCs/>
          <w:sz w:val="22"/>
          <w:szCs w:val="22"/>
          <w:lang w:val="en-US"/>
        </w:rPr>
      </w:pPr>
    </w:p>
    <w:p w:rsidR="008852D7" w:rsidRPr="00454285" w:rsidRDefault="008852D7" w:rsidP="00E508FB">
      <w:pPr>
        <w:ind w:left="720" w:hanging="360"/>
        <w:jc w:val="both"/>
        <w:rPr>
          <w:rFonts w:ascii="Tahoma" w:hAnsi="Tahoma" w:cs="Tahoma"/>
          <w:bCs/>
          <w:sz w:val="22"/>
          <w:szCs w:val="22"/>
          <w:lang w:val="en-US"/>
        </w:rPr>
      </w:pPr>
      <w:r w:rsidRPr="00454285">
        <w:rPr>
          <w:rFonts w:ascii="Tahoma" w:hAnsi="Tahoma" w:cs="Tahoma"/>
          <w:bCs/>
          <w:sz w:val="22"/>
          <w:szCs w:val="22"/>
          <w:lang w:val="en-US"/>
        </w:rPr>
        <w:t>(2) Besides the fine for misdemeanors referred to in paragraph (1) items 1</w:t>
      </w:r>
      <w:r w:rsidR="00E508FB" w:rsidRPr="00454285">
        <w:rPr>
          <w:rFonts w:ascii="Tahoma" w:hAnsi="Tahoma" w:cs="Tahoma"/>
          <w:bCs/>
          <w:sz w:val="22"/>
          <w:szCs w:val="22"/>
          <w:lang w:val="en-US"/>
        </w:rPr>
        <w:t xml:space="preserve"> </w:t>
      </w:r>
      <w:r w:rsidRPr="00454285">
        <w:rPr>
          <w:rFonts w:ascii="Tahoma" w:hAnsi="Tahoma" w:cs="Tahoma"/>
          <w:bCs/>
          <w:sz w:val="22"/>
          <w:szCs w:val="22"/>
          <w:lang w:val="en-US"/>
        </w:rPr>
        <w:t xml:space="preserve">of this Article, the </w:t>
      </w:r>
      <w:r w:rsidR="00E508FB" w:rsidRPr="00454285">
        <w:rPr>
          <w:rFonts w:ascii="Tahoma" w:hAnsi="Tahoma" w:cs="Tahoma"/>
          <w:bCs/>
          <w:sz w:val="22"/>
          <w:szCs w:val="22"/>
          <w:lang w:val="en-US"/>
        </w:rPr>
        <w:t xml:space="preserve">clearing house </w:t>
      </w:r>
      <w:r w:rsidRPr="00454285">
        <w:rPr>
          <w:rFonts w:ascii="Tahoma" w:hAnsi="Tahoma" w:cs="Tahoma"/>
          <w:bCs/>
          <w:sz w:val="22"/>
          <w:szCs w:val="22"/>
          <w:lang w:val="en-US"/>
        </w:rPr>
        <w:t>shall be imposed a misdemeanor sanction - temporary ban on performing activity for a period from six months to five years.</w:t>
      </w:r>
    </w:p>
    <w:p w:rsidR="008852D7" w:rsidRPr="00454285" w:rsidRDefault="008852D7" w:rsidP="008852D7">
      <w:pPr>
        <w:ind w:left="360"/>
        <w:jc w:val="both"/>
        <w:rPr>
          <w:rFonts w:ascii="Tahoma" w:hAnsi="Tahoma" w:cs="Tahoma"/>
          <w:bCs/>
          <w:sz w:val="22"/>
          <w:szCs w:val="22"/>
          <w:lang w:val="en-US"/>
        </w:rPr>
      </w:pPr>
    </w:p>
    <w:p w:rsidR="00BA6916" w:rsidRPr="00454285" w:rsidRDefault="008852D7" w:rsidP="00BA6916">
      <w:pPr>
        <w:numPr>
          <w:ilvl w:val="0"/>
          <w:numId w:val="34"/>
        </w:numPr>
        <w:jc w:val="both"/>
        <w:rPr>
          <w:rFonts w:ascii="Tahoma" w:hAnsi="Tahoma" w:cs="Tahoma"/>
          <w:bCs/>
          <w:sz w:val="22"/>
          <w:szCs w:val="22"/>
          <w:lang w:val="en-US"/>
        </w:rPr>
      </w:pPr>
      <w:r w:rsidRPr="00454285">
        <w:rPr>
          <w:rFonts w:ascii="Tahoma" w:hAnsi="Tahoma" w:cs="Tahoma"/>
          <w:bCs/>
          <w:sz w:val="22"/>
          <w:szCs w:val="22"/>
          <w:lang w:val="en-US"/>
        </w:rPr>
        <w:t xml:space="preserve">Fine in the amount of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w:t>
      </w:r>
      <w:r w:rsidR="00E508FB" w:rsidRPr="00454285">
        <w:rPr>
          <w:rFonts w:ascii="Tahoma" w:hAnsi="Tahoma" w:cs="Tahoma"/>
          <w:bCs/>
          <w:sz w:val="22"/>
          <w:szCs w:val="22"/>
          <w:lang w:val="en-US"/>
        </w:rPr>
        <w:t>4</w:t>
      </w:r>
      <w:r w:rsidRPr="00454285">
        <w:rPr>
          <w:rFonts w:ascii="Tahoma" w:hAnsi="Tahoma" w:cs="Tahoma"/>
          <w:bCs/>
          <w:sz w:val="22"/>
          <w:szCs w:val="22"/>
          <w:lang w:val="en-US"/>
        </w:rPr>
        <w:t xml:space="preserve">,000 shall be imposed to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w:t>
      </w:r>
      <w:r w:rsidR="00E508FB" w:rsidRPr="00454285">
        <w:rPr>
          <w:rFonts w:ascii="Tahoma" w:hAnsi="Tahoma" w:cs="Tahoma"/>
          <w:bCs/>
          <w:sz w:val="22"/>
          <w:szCs w:val="22"/>
          <w:lang w:val="en-US"/>
        </w:rPr>
        <w:t xml:space="preserve">clearing house </w:t>
      </w:r>
      <w:r w:rsidRPr="00454285">
        <w:rPr>
          <w:rFonts w:ascii="Tahoma" w:hAnsi="Tahoma" w:cs="Tahoma"/>
          <w:bCs/>
          <w:sz w:val="22"/>
          <w:szCs w:val="22"/>
          <w:lang w:val="en-US"/>
        </w:rPr>
        <w:t xml:space="preserve">for </w:t>
      </w:r>
      <w:r w:rsidR="0022082C" w:rsidRPr="00454285">
        <w:rPr>
          <w:rFonts w:ascii="Tahoma" w:hAnsi="Tahoma" w:cs="Tahoma"/>
          <w:bCs/>
          <w:sz w:val="22"/>
          <w:szCs w:val="22"/>
          <w:lang w:val="en-US"/>
        </w:rPr>
        <w:t>the</w:t>
      </w:r>
      <w:r w:rsidR="003A1629" w:rsidRPr="00454285">
        <w:rPr>
          <w:rFonts w:ascii="Tahoma" w:hAnsi="Tahoma" w:cs="Tahoma"/>
          <w:bCs/>
          <w:sz w:val="22"/>
          <w:szCs w:val="22"/>
          <w:lang w:val="en-US"/>
        </w:rPr>
        <w:t xml:space="preserve"> </w:t>
      </w:r>
      <w:r w:rsidRPr="00454285">
        <w:rPr>
          <w:rFonts w:ascii="Tahoma" w:hAnsi="Tahoma" w:cs="Tahoma"/>
          <w:bCs/>
          <w:sz w:val="22"/>
          <w:szCs w:val="22"/>
          <w:lang w:val="en-US"/>
        </w:rPr>
        <w:t>misdemeanor referred to in paragraph (1) of this Article.</w:t>
      </w:r>
    </w:p>
    <w:p w:rsidR="00BA6916" w:rsidRPr="00454285" w:rsidRDefault="00BA6916" w:rsidP="00BA6916">
      <w:pPr>
        <w:ind w:left="360"/>
        <w:jc w:val="both"/>
        <w:rPr>
          <w:rFonts w:ascii="Tahoma" w:hAnsi="Tahoma" w:cs="Tahoma"/>
          <w:bCs/>
          <w:sz w:val="22"/>
          <w:szCs w:val="22"/>
          <w:lang w:val="en-US"/>
        </w:rPr>
      </w:pPr>
    </w:p>
    <w:p w:rsidR="00C04A7A" w:rsidRPr="00454285" w:rsidRDefault="008852D7" w:rsidP="00BA6916">
      <w:pPr>
        <w:numPr>
          <w:ilvl w:val="0"/>
          <w:numId w:val="34"/>
        </w:numPr>
        <w:jc w:val="both"/>
        <w:rPr>
          <w:rFonts w:ascii="Tahoma" w:hAnsi="Tahoma" w:cs="Tahoma"/>
          <w:bCs/>
          <w:sz w:val="22"/>
          <w:szCs w:val="22"/>
          <w:lang w:val="en-US"/>
        </w:rPr>
      </w:pPr>
      <w:r w:rsidRPr="00454285">
        <w:rPr>
          <w:rFonts w:ascii="Tahoma" w:hAnsi="Tahoma" w:cs="Tahoma"/>
          <w:bCs/>
          <w:sz w:val="22"/>
          <w:szCs w:val="22"/>
          <w:lang w:val="en-US"/>
        </w:rPr>
        <w:t xml:space="preserve">Besides the fine for misdemeanors referred to in paragraph (1) </w:t>
      </w:r>
      <w:r w:rsidR="00E508FB" w:rsidRPr="00454285">
        <w:rPr>
          <w:rFonts w:ascii="Tahoma" w:hAnsi="Tahoma" w:cs="Tahoma"/>
          <w:bCs/>
          <w:sz w:val="22"/>
          <w:szCs w:val="22"/>
          <w:lang w:val="en-US"/>
        </w:rPr>
        <w:t xml:space="preserve">item 1 </w:t>
      </w:r>
      <w:r w:rsidRPr="00454285">
        <w:rPr>
          <w:rFonts w:ascii="Tahoma" w:hAnsi="Tahoma" w:cs="Tahoma"/>
          <w:bCs/>
          <w:sz w:val="22"/>
          <w:szCs w:val="22"/>
          <w:lang w:val="en-US"/>
        </w:rPr>
        <w:t xml:space="preserve">of this Article, the </w:t>
      </w:r>
      <w:r w:rsidR="003A1629" w:rsidRPr="00454285">
        <w:rPr>
          <w:rFonts w:ascii="Tahoma" w:hAnsi="Tahoma" w:cs="Tahoma"/>
          <w:bCs/>
          <w:sz w:val="22"/>
          <w:szCs w:val="22"/>
          <w:lang w:val="en-US"/>
        </w:rPr>
        <w:t>responsible</w:t>
      </w:r>
      <w:r w:rsidR="00E508FB" w:rsidRPr="00454285">
        <w:rPr>
          <w:rFonts w:ascii="Tahoma" w:hAnsi="Tahoma" w:cs="Tahoma"/>
          <w:bCs/>
          <w:sz w:val="22"/>
          <w:szCs w:val="22"/>
          <w:lang w:val="en-US"/>
        </w:rPr>
        <w:t xml:space="preserve"> person with the clearing house</w:t>
      </w:r>
      <w:r w:rsidRPr="00454285">
        <w:rPr>
          <w:rFonts w:ascii="Tahoma" w:hAnsi="Tahoma" w:cs="Tahoma"/>
          <w:bCs/>
          <w:sz w:val="22"/>
          <w:szCs w:val="22"/>
          <w:lang w:val="en-US"/>
        </w:rPr>
        <w:t xml:space="preserve"> shall also be imposed misdemeanor sanction - ban on performing profession, activity or duty for a period of one to five years</w:t>
      </w:r>
      <w:r w:rsidR="00BA6916" w:rsidRPr="00454285">
        <w:rPr>
          <w:rFonts w:ascii="Tahoma" w:hAnsi="Tahoma" w:cs="Tahoma"/>
          <w:bCs/>
          <w:sz w:val="22"/>
          <w:szCs w:val="22"/>
          <w:lang w:val="en-US"/>
        </w:rPr>
        <w:t xml:space="preserve">. </w:t>
      </w:r>
    </w:p>
    <w:p w:rsidR="00A3723E" w:rsidRPr="00454285" w:rsidRDefault="00A3723E" w:rsidP="00C04A7A">
      <w:pPr>
        <w:jc w:val="center"/>
        <w:rPr>
          <w:rFonts w:ascii="Tahoma" w:hAnsi="Tahoma" w:cs="Tahoma"/>
          <w:sz w:val="22"/>
          <w:szCs w:val="22"/>
          <w:lang w:val="en-US"/>
        </w:rPr>
      </w:pPr>
    </w:p>
    <w:p w:rsidR="00C04A7A" w:rsidRPr="00454285" w:rsidRDefault="00BA6916" w:rsidP="00C04A7A">
      <w:pPr>
        <w:jc w:val="center"/>
        <w:rPr>
          <w:rFonts w:ascii="Tahoma" w:hAnsi="Tahoma" w:cs="Tahoma"/>
          <w:sz w:val="22"/>
          <w:szCs w:val="22"/>
          <w:lang w:val="en-US"/>
        </w:rPr>
      </w:pPr>
      <w:r w:rsidRPr="00454285">
        <w:rPr>
          <w:rFonts w:ascii="Tahoma" w:hAnsi="Tahoma" w:cs="Tahoma"/>
          <w:sz w:val="22"/>
          <w:szCs w:val="22"/>
          <w:lang w:val="en-US"/>
        </w:rPr>
        <w:t>Article</w:t>
      </w:r>
      <w:r w:rsidR="00C04A7A" w:rsidRPr="00454285">
        <w:rPr>
          <w:rFonts w:ascii="Tahoma" w:hAnsi="Tahoma" w:cs="Tahoma"/>
          <w:sz w:val="22"/>
          <w:szCs w:val="22"/>
          <w:lang w:val="en-US"/>
        </w:rPr>
        <w:t xml:space="preserve"> 55</w:t>
      </w:r>
    </w:p>
    <w:p w:rsidR="00C04A7A" w:rsidRPr="00454285" w:rsidRDefault="00C04A7A" w:rsidP="00C04A7A">
      <w:pPr>
        <w:jc w:val="center"/>
        <w:rPr>
          <w:rFonts w:ascii="Tahoma" w:hAnsi="Tahoma" w:cs="Tahoma"/>
          <w:bCs/>
          <w:sz w:val="22"/>
          <w:szCs w:val="22"/>
          <w:lang w:val="en-US"/>
        </w:rPr>
      </w:pPr>
    </w:p>
    <w:p w:rsidR="00C04A7A" w:rsidRPr="00454285" w:rsidRDefault="00BA6916" w:rsidP="00DB63AA">
      <w:pPr>
        <w:numPr>
          <w:ilvl w:val="1"/>
          <w:numId w:val="34"/>
        </w:numPr>
        <w:tabs>
          <w:tab w:val="clear" w:pos="2160"/>
          <w:tab w:val="num" w:pos="1080"/>
        </w:tabs>
        <w:ind w:left="1080" w:hanging="360"/>
        <w:jc w:val="both"/>
        <w:rPr>
          <w:rFonts w:ascii="Tahoma" w:hAnsi="Tahoma" w:cs="Tahoma"/>
          <w:bCs/>
          <w:sz w:val="22"/>
          <w:szCs w:val="22"/>
          <w:lang w:val="en-US"/>
        </w:rPr>
      </w:pPr>
      <w:r w:rsidRPr="00454285">
        <w:rPr>
          <w:rFonts w:ascii="Tahoma" w:hAnsi="Tahoma" w:cs="Tahoma"/>
          <w:bCs/>
          <w:sz w:val="22"/>
          <w:szCs w:val="22"/>
          <w:lang w:val="en-US"/>
        </w:rPr>
        <w:t xml:space="preserve">Fine in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4,000 shall be imposed to a payment system operator if it</w:t>
      </w:r>
      <w:r w:rsidR="00C04A7A" w:rsidRPr="00454285">
        <w:rPr>
          <w:rFonts w:ascii="Tahoma" w:hAnsi="Tahoma" w:cs="Tahoma"/>
          <w:bCs/>
          <w:sz w:val="22"/>
          <w:szCs w:val="22"/>
          <w:lang w:val="en-US"/>
        </w:rPr>
        <w:t>:</w:t>
      </w:r>
    </w:p>
    <w:p w:rsidR="00BA6916" w:rsidRPr="00454285" w:rsidRDefault="00BA6916" w:rsidP="00BA6916">
      <w:pPr>
        <w:numPr>
          <w:ilvl w:val="0"/>
          <w:numId w:val="37"/>
        </w:numPr>
        <w:jc w:val="both"/>
        <w:rPr>
          <w:rFonts w:ascii="Tahoma" w:hAnsi="Tahoma" w:cs="Tahoma"/>
          <w:bCs/>
          <w:sz w:val="22"/>
          <w:szCs w:val="22"/>
          <w:lang w:val="en-US"/>
        </w:rPr>
      </w:pPr>
      <w:r w:rsidRPr="00454285">
        <w:rPr>
          <w:rFonts w:ascii="Tahoma" w:hAnsi="Tahoma" w:cs="Tahoma"/>
          <w:bCs/>
          <w:sz w:val="22"/>
          <w:szCs w:val="22"/>
          <w:lang w:val="en-US"/>
        </w:rPr>
        <w:t>fails to notify the National Bank on launching the operations</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41 </w:t>
      </w:r>
      <w:r w:rsidR="004B18F9" w:rsidRPr="00454285">
        <w:rPr>
          <w:rFonts w:ascii="Tahoma" w:hAnsi="Tahoma" w:cs="Tahoma"/>
          <w:bCs/>
          <w:sz w:val="22"/>
          <w:szCs w:val="22"/>
          <w:lang w:val="en-US"/>
        </w:rPr>
        <w:t xml:space="preserve">paragraph </w:t>
      </w:r>
      <w:r w:rsidR="005A0C0F" w:rsidRPr="00454285">
        <w:rPr>
          <w:rFonts w:ascii="Tahoma" w:hAnsi="Tahoma" w:cs="Tahoma"/>
          <w:bCs/>
          <w:sz w:val="22"/>
          <w:szCs w:val="22"/>
          <w:lang w:val="en-US"/>
        </w:rPr>
        <w:t>(2));</w:t>
      </w:r>
    </w:p>
    <w:p w:rsidR="00BA6916" w:rsidRPr="00454285" w:rsidRDefault="00BA6916" w:rsidP="00BA6916">
      <w:pPr>
        <w:numPr>
          <w:ilvl w:val="0"/>
          <w:numId w:val="37"/>
        </w:numPr>
        <w:jc w:val="both"/>
        <w:rPr>
          <w:rFonts w:ascii="Tahoma" w:hAnsi="Tahoma" w:cs="Tahoma"/>
          <w:bCs/>
          <w:sz w:val="22"/>
          <w:szCs w:val="22"/>
          <w:lang w:val="en-US"/>
        </w:rPr>
      </w:pPr>
      <w:r w:rsidRPr="00454285">
        <w:rPr>
          <w:rFonts w:ascii="Tahoma" w:hAnsi="Tahoma" w:cs="Tahoma"/>
          <w:bCs/>
          <w:sz w:val="22"/>
          <w:szCs w:val="22"/>
          <w:lang w:val="en-US"/>
        </w:rPr>
        <w:t>fails to set the payment system rules</w:t>
      </w:r>
      <w:r w:rsidR="00C04A7A" w:rsidRPr="00454285">
        <w:rPr>
          <w:rFonts w:ascii="Tahoma" w:hAnsi="Tahoma" w:cs="Tahoma"/>
          <w:bCs/>
          <w:sz w:val="22"/>
          <w:szCs w:val="22"/>
          <w:lang w:val="en-US"/>
        </w:rPr>
        <w:t xml:space="preserve"> (</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42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 xml:space="preserve">(1)) </w:t>
      </w:r>
      <w:r w:rsidRPr="00454285">
        <w:rPr>
          <w:rFonts w:ascii="Tahoma" w:hAnsi="Tahoma" w:cs="Tahoma"/>
          <w:bCs/>
          <w:sz w:val="22"/>
          <w:szCs w:val="22"/>
          <w:lang w:val="en-US"/>
        </w:rPr>
        <w:t xml:space="preserve">and </w:t>
      </w:r>
    </w:p>
    <w:p w:rsidR="00BA6916" w:rsidRPr="00454285" w:rsidRDefault="00BA6916" w:rsidP="00BA6916">
      <w:pPr>
        <w:numPr>
          <w:ilvl w:val="0"/>
          <w:numId w:val="37"/>
        </w:numPr>
        <w:jc w:val="both"/>
        <w:rPr>
          <w:rFonts w:ascii="Tahoma" w:hAnsi="Tahoma" w:cs="Tahoma"/>
          <w:bCs/>
          <w:sz w:val="22"/>
          <w:szCs w:val="22"/>
          <w:lang w:val="en-US"/>
        </w:rPr>
      </w:pPr>
      <w:r w:rsidRPr="00454285">
        <w:rPr>
          <w:rFonts w:ascii="Tahoma" w:hAnsi="Tahoma" w:cs="Tahoma"/>
          <w:bCs/>
          <w:sz w:val="22"/>
          <w:szCs w:val="22"/>
          <w:lang w:val="en-US"/>
        </w:rPr>
        <w:t xml:space="preserve">fails to observe the ban imposed by the National Bank </w:t>
      </w:r>
      <w:r w:rsidR="00C04A7A" w:rsidRPr="00454285">
        <w:rPr>
          <w:rFonts w:ascii="Tahoma" w:hAnsi="Tahoma" w:cs="Tahoma"/>
          <w:bCs/>
          <w:sz w:val="22"/>
          <w:szCs w:val="22"/>
          <w:lang w:val="en-US"/>
        </w:rPr>
        <w:t>(</w:t>
      </w:r>
      <w:r w:rsidR="00081C9B" w:rsidRPr="00454285">
        <w:rPr>
          <w:rFonts w:ascii="Tahoma" w:hAnsi="Tahoma" w:cs="Tahoma"/>
          <w:bCs/>
          <w:sz w:val="22"/>
          <w:szCs w:val="22"/>
          <w:lang w:val="en-US"/>
        </w:rPr>
        <w:t xml:space="preserve">Article </w:t>
      </w:r>
      <w:r w:rsidR="00C04A7A" w:rsidRPr="00454285">
        <w:rPr>
          <w:rFonts w:ascii="Tahoma" w:hAnsi="Tahoma" w:cs="Tahoma"/>
          <w:bCs/>
          <w:sz w:val="22"/>
          <w:szCs w:val="22"/>
          <w:lang w:val="en-US"/>
        </w:rPr>
        <w:t xml:space="preserve">45 </w:t>
      </w:r>
      <w:r w:rsidR="004B18F9" w:rsidRPr="00454285">
        <w:rPr>
          <w:rFonts w:ascii="Tahoma" w:hAnsi="Tahoma" w:cs="Tahoma"/>
          <w:bCs/>
          <w:sz w:val="22"/>
          <w:szCs w:val="22"/>
          <w:lang w:val="en-US"/>
        </w:rPr>
        <w:t xml:space="preserve">paragraph </w:t>
      </w:r>
      <w:r w:rsidR="00C04A7A" w:rsidRPr="00454285">
        <w:rPr>
          <w:rFonts w:ascii="Tahoma" w:hAnsi="Tahoma" w:cs="Tahoma"/>
          <w:bCs/>
          <w:sz w:val="22"/>
          <w:szCs w:val="22"/>
          <w:lang w:val="en-US"/>
        </w:rPr>
        <w:t>(3)).</w:t>
      </w:r>
    </w:p>
    <w:p w:rsidR="00B06E25" w:rsidRPr="00454285" w:rsidRDefault="00B06E25" w:rsidP="00B06E25">
      <w:pPr>
        <w:ind w:left="720"/>
        <w:jc w:val="both"/>
        <w:rPr>
          <w:rFonts w:ascii="Tahoma" w:hAnsi="Tahoma" w:cs="Tahoma"/>
          <w:bCs/>
          <w:sz w:val="22"/>
          <w:szCs w:val="22"/>
          <w:lang w:val="en-US"/>
        </w:rPr>
      </w:pPr>
    </w:p>
    <w:p w:rsidR="00C04A7A" w:rsidRPr="00454285" w:rsidRDefault="00B06E25" w:rsidP="00DB63AA">
      <w:pPr>
        <w:numPr>
          <w:ilvl w:val="1"/>
          <w:numId w:val="43"/>
        </w:numPr>
        <w:ind w:left="1080"/>
        <w:jc w:val="both"/>
        <w:rPr>
          <w:rFonts w:ascii="Tahoma" w:hAnsi="Tahoma" w:cs="Tahoma"/>
          <w:bCs/>
          <w:sz w:val="22"/>
          <w:szCs w:val="22"/>
          <w:lang w:val="en-US"/>
        </w:rPr>
      </w:pPr>
      <w:r w:rsidRPr="00454285">
        <w:rPr>
          <w:rFonts w:ascii="Tahoma" w:hAnsi="Tahoma" w:cs="Tahoma"/>
          <w:bCs/>
          <w:sz w:val="22"/>
          <w:szCs w:val="22"/>
          <w:lang w:val="en-US"/>
        </w:rPr>
        <w:t xml:space="preserve">Fine in the amount of </w:t>
      </w:r>
      <w:proofErr w:type="spellStart"/>
      <w:r w:rsidRPr="00454285">
        <w:rPr>
          <w:rFonts w:ascii="Tahoma" w:hAnsi="Tahoma" w:cs="Tahoma"/>
          <w:bCs/>
          <w:sz w:val="22"/>
          <w:szCs w:val="22"/>
          <w:lang w:val="en-US"/>
        </w:rPr>
        <w:t>Denar</w:t>
      </w:r>
      <w:proofErr w:type="spellEnd"/>
      <w:r w:rsidRPr="00454285">
        <w:rPr>
          <w:rFonts w:ascii="Tahoma" w:hAnsi="Tahoma" w:cs="Tahoma"/>
          <w:bCs/>
          <w:sz w:val="22"/>
          <w:szCs w:val="22"/>
          <w:lang w:val="en-US"/>
        </w:rPr>
        <w:t xml:space="preserve"> equivalent of Euro 2,000 shall be imposed to the </w:t>
      </w:r>
      <w:r w:rsidR="003A1629" w:rsidRPr="00454285">
        <w:rPr>
          <w:rFonts w:ascii="Tahoma" w:hAnsi="Tahoma" w:cs="Tahoma"/>
          <w:bCs/>
          <w:sz w:val="22"/>
          <w:szCs w:val="22"/>
          <w:lang w:val="en-US"/>
        </w:rPr>
        <w:t>responsible</w:t>
      </w:r>
      <w:r w:rsidRPr="00454285">
        <w:rPr>
          <w:rFonts w:ascii="Tahoma" w:hAnsi="Tahoma" w:cs="Tahoma"/>
          <w:bCs/>
          <w:sz w:val="22"/>
          <w:szCs w:val="22"/>
          <w:lang w:val="en-US"/>
        </w:rPr>
        <w:t xml:space="preserve"> person with the payment system operator for </w:t>
      </w:r>
      <w:r w:rsidR="0022082C" w:rsidRPr="00454285">
        <w:rPr>
          <w:rFonts w:ascii="Tahoma" w:hAnsi="Tahoma" w:cs="Tahoma"/>
          <w:bCs/>
          <w:sz w:val="22"/>
          <w:szCs w:val="22"/>
          <w:lang w:val="en-US"/>
        </w:rPr>
        <w:t xml:space="preserve">the </w:t>
      </w:r>
      <w:r w:rsidRPr="00454285">
        <w:rPr>
          <w:rFonts w:ascii="Tahoma" w:hAnsi="Tahoma" w:cs="Tahoma"/>
          <w:bCs/>
          <w:sz w:val="22"/>
          <w:szCs w:val="22"/>
          <w:lang w:val="en-US"/>
        </w:rPr>
        <w:t>misdemeanor referred to in paragraph (1) of this Article</w:t>
      </w:r>
      <w:r w:rsidR="00C04A7A" w:rsidRPr="00454285">
        <w:rPr>
          <w:rFonts w:ascii="Tahoma" w:hAnsi="Tahoma" w:cs="Tahoma"/>
          <w:bCs/>
          <w:sz w:val="22"/>
          <w:szCs w:val="22"/>
          <w:lang w:val="en-US"/>
        </w:rPr>
        <w:t>.</w:t>
      </w:r>
    </w:p>
    <w:p w:rsidR="00C04A7A" w:rsidRPr="00454285" w:rsidRDefault="00C04A7A" w:rsidP="00C04A7A">
      <w:pPr>
        <w:ind w:firstLine="720"/>
        <w:jc w:val="both"/>
        <w:rPr>
          <w:rFonts w:ascii="Tahoma" w:hAnsi="Tahoma" w:cs="Tahoma"/>
          <w:bCs/>
          <w:sz w:val="22"/>
          <w:szCs w:val="22"/>
          <w:lang w:val="en-US"/>
        </w:rPr>
      </w:pPr>
    </w:p>
    <w:p w:rsidR="00C04A7A" w:rsidRPr="00454285" w:rsidRDefault="00B06E25" w:rsidP="00C04A7A">
      <w:pPr>
        <w:jc w:val="center"/>
        <w:rPr>
          <w:rFonts w:ascii="Tahoma" w:hAnsi="Tahoma" w:cs="Tahoma"/>
          <w:sz w:val="22"/>
          <w:szCs w:val="22"/>
          <w:lang w:val="en-US"/>
        </w:rPr>
      </w:pPr>
      <w:r w:rsidRPr="00454285">
        <w:rPr>
          <w:rFonts w:ascii="Tahoma" w:hAnsi="Tahoma" w:cs="Tahoma"/>
          <w:sz w:val="22"/>
          <w:szCs w:val="22"/>
          <w:lang w:val="en-US"/>
        </w:rPr>
        <w:t>Article</w:t>
      </w:r>
      <w:r w:rsidR="00C04A7A" w:rsidRPr="00454285">
        <w:rPr>
          <w:rFonts w:ascii="Tahoma" w:hAnsi="Tahoma" w:cs="Tahoma"/>
          <w:sz w:val="22"/>
          <w:szCs w:val="22"/>
          <w:lang w:val="en-US"/>
        </w:rPr>
        <w:t xml:space="preserve"> 56</w:t>
      </w:r>
    </w:p>
    <w:p w:rsidR="00C04A7A" w:rsidRPr="00454285" w:rsidRDefault="00C04A7A" w:rsidP="00C04A7A">
      <w:pPr>
        <w:jc w:val="center"/>
        <w:rPr>
          <w:rFonts w:ascii="Tahoma" w:hAnsi="Tahoma" w:cs="Tahoma"/>
          <w:bCs/>
          <w:sz w:val="22"/>
          <w:szCs w:val="22"/>
          <w:lang w:val="en-US"/>
        </w:rPr>
      </w:pPr>
    </w:p>
    <w:p w:rsidR="008F31FD" w:rsidRPr="00454285" w:rsidRDefault="00B06E25" w:rsidP="00DB63AA">
      <w:pPr>
        <w:numPr>
          <w:ilvl w:val="1"/>
          <w:numId w:val="37"/>
        </w:numPr>
        <w:tabs>
          <w:tab w:val="clear" w:pos="1800"/>
        </w:tabs>
        <w:ind w:left="1080"/>
        <w:jc w:val="both"/>
        <w:rPr>
          <w:rFonts w:ascii="Tahoma" w:hAnsi="Tahoma" w:cs="Tahoma"/>
          <w:bCs/>
          <w:sz w:val="22"/>
          <w:szCs w:val="22"/>
          <w:lang w:val="en-US"/>
        </w:rPr>
      </w:pPr>
      <w:r w:rsidRPr="00454285">
        <w:rPr>
          <w:rFonts w:ascii="Tahoma" w:hAnsi="Tahoma" w:cs="Tahoma"/>
          <w:sz w:val="22"/>
          <w:szCs w:val="22"/>
          <w:lang w:val="en-US"/>
        </w:rPr>
        <w:t xml:space="preserve">Fine in the amount of </w:t>
      </w:r>
      <w:proofErr w:type="spellStart"/>
      <w:r w:rsidRPr="00454285">
        <w:rPr>
          <w:rFonts w:ascii="Tahoma" w:hAnsi="Tahoma" w:cs="Tahoma"/>
          <w:sz w:val="22"/>
          <w:szCs w:val="22"/>
          <w:lang w:val="en-US"/>
        </w:rPr>
        <w:t>Denar</w:t>
      </w:r>
      <w:proofErr w:type="spellEnd"/>
      <w:r w:rsidRPr="00454285">
        <w:rPr>
          <w:rFonts w:ascii="Tahoma" w:hAnsi="Tahoma" w:cs="Tahoma"/>
          <w:sz w:val="22"/>
          <w:szCs w:val="22"/>
          <w:lang w:val="en-US"/>
        </w:rPr>
        <w:t xml:space="preserve"> equivalent of Euro </w:t>
      </w:r>
      <w:r w:rsidR="003A1629" w:rsidRPr="00454285">
        <w:rPr>
          <w:rFonts w:ascii="Tahoma" w:hAnsi="Tahoma" w:cs="Tahoma"/>
          <w:sz w:val="22"/>
          <w:szCs w:val="22"/>
          <w:lang w:val="en-US"/>
        </w:rPr>
        <w:t>4</w:t>
      </w:r>
      <w:r w:rsidRPr="00454285">
        <w:rPr>
          <w:rFonts w:ascii="Tahoma" w:hAnsi="Tahoma" w:cs="Tahoma"/>
          <w:sz w:val="22"/>
          <w:szCs w:val="22"/>
          <w:lang w:val="en-US"/>
        </w:rPr>
        <w:t>,000 shall be imposed to the legal entity involved in the payment system operations or legal entity that performs other payment-related service</w:t>
      </w:r>
      <w:r w:rsidR="008F31FD" w:rsidRPr="00454285">
        <w:rPr>
          <w:rFonts w:ascii="Tahoma" w:hAnsi="Tahoma" w:cs="Tahoma"/>
          <w:sz w:val="22"/>
          <w:szCs w:val="22"/>
          <w:lang w:val="en-US"/>
        </w:rPr>
        <w:t>s</w:t>
      </w:r>
      <w:r w:rsidR="001F27A7" w:rsidRPr="00454285">
        <w:rPr>
          <w:rFonts w:ascii="Tahoma" w:hAnsi="Tahoma" w:cs="Tahoma"/>
          <w:sz w:val="22"/>
          <w:szCs w:val="22"/>
          <w:lang w:val="en-US"/>
        </w:rPr>
        <w:t>, if they</w:t>
      </w:r>
      <w:r w:rsidR="008F31FD" w:rsidRPr="00454285">
        <w:rPr>
          <w:rFonts w:ascii="Tahoma" w:hAnsi="Tahoma" w:cs="Tahoma"/>
          <w:sz w:val="22"/>
          <w:szCs w:val="22"/>
          <w:lang w:val="en-US"/>
        </w:rPr>
        <w:t xml:space="preserve"> fail to submit data to the National Bank on activities performed in the payment </w:t>
      </w:r>
      <w:r w:rsidR="003A1629" w:rsidRPr="00454285">
        <w:rPr>
          <w:rFonts w:ascii="Tahoma" w:hAnsi="Tahoma" w:cs="Tahoma"/>
          <w:sz w:val="22"/>
          <w:szCs w:val="22"/>
          <w:lang w:val="en-US"/>
        </w:rPr>
        <w:t>operations</w:t>
      </w:r>
      <w:r w:rsidR="0093592F" w:rsidRPr="00454285">
        <w:rPr>
          <w:rFonts w:ascii="Tahoma" w:hAnsi="Tahoma" w:cs="Tahoma"/>
          <w:sz w:val="22"/>
          <w:szCs w:val="22"/>
          <w:lang w:val="en-US"/>
        </w:rPr>
        <w:t xml:space="preserve"> (Article 46 paragraph (1))</w:t>
      </w:r>
      <w:r w:rsidR="00C04A7A" w:rsidRPr="00454285">
        <w:rPr>
          <w:rFonts w:ascii="Tahoma" w:hAnsi="Tahoma" w:cs="Tahoma"/>
          <w:sz w:val="22"/>
          <w:szCs w:val="22"/>
          <w:lang w:val="en-US"/>
        </w:rPr>
        <w:t>.</w:t>
      </w:r>
    </w:p>
    <w:p w:rsidR="008F31FD" w:rsidRPr="00454285" w:rsidRDefault="008F31FD" w:rsidP="008F31FD">
      <w:pPr>
        <w:ind w:left="1080"/>
        <w:jc w:val="both"/>
        <w:rPr>
          <w:rFonts w:ascii="Tahoma" w:hAnsi="Tahoma" w:cs="Tahoma"/>
          <w:bCs/>
          <w:sz w:val="22"/>
          <w:szCs w:val="22"/>
          <w:lang w:val="en-US"/>
        </w:rPr>
      </w:pPr>
    </w:p>
    <w:p w:rsidR="002C77A7" w:rsidRPr="00454285" w:rsidRDefault="008F31FD" w:rsidP="00DB63AA">
      <w:pPr>
        <w:numPr>
          <w:ilvl w:val="1"/>
          <w:numId w:val="37"/>
        </w:numPr>
        <w:tabs>
          <w:tab w:val="clear" w:pos="1800"/>
        </w:tabs>
        <w:ind w:left="1080"/>
        <w:jc w:val="both"/>
        <w:rPr>
          <w:rFonts w:ascii="Tahoma" w:hAnsi="Tahoma" w:cs="Tahoma"/>
          <w:bCs/>
          <w:sz w:val="22"/>
          <w:szCs w:val="22"/>
          <w:lang w:val="en-US"/>
        </w:rPr>
      </w:pPr>
      <w:r w:rsidRPr="00454285">
        <w:rPr>
          <w:rFonts w:ascii="Tahoma" w:hAnsi="Tahoma" w:cs="Tahoma"/>
          <w:sz w:val="22"/>
          <w:szCs w:val="22"/>
          <w:lang w:val="en-US"/>
        </w:rPr>
        <w:t xml:space="preserve">Fine in the amount of </w:t>
      </w:r>
      <w:proofErr w:type="spellStart"/>
      <w:r w:rsidRPr="00454285">
        <w:rPr>
          <w:rFonts w:ascii="Tahoma" w:hAnsi="Tahoma" w:cs="Tahoma"/>
          <w:sz w:val="22"/>
          <w:szCs w:val="22"/>
          <w:lang w:val="en-US"/>
        </w:rPr>
        <w:t>Denar</w:t>
      </w:r>
      <w:proofErr w:type="spellEnd"/>
      <w:r w:rsidRPr="00454285">
        <w:rPr>
          <w:rFonts w:ascii="Tahoma" w:hAnsi="Tahoma" w:cs="Tahoma"/>
          <w:sz w:val="22"/>
          <w:szCs w:val="22"/>
          <w:lang w:val="en-US"/>
        </w:rPr>
        <w:t xml:space="preserve"> equivalent of Euro 1,000 shall be imposed to the </w:t>
      </w:r>
      <w:r w:rsidR="003A1629" w:rsidRPr="00454285">
        <w:rPr>
          <w:rFonts w:ascii="Tahoma" w:hAnsi="Tahoma" w:cs="Tahoma"/>
          <w:sz w:val="22"/>
          <w:szCs w:val="22"/>
          <w:lang w:val="en-US"/>
        </w:rPr>
        <w:t>responsible</w:t>
      </w:r>
      <w:r w:rsidRPr="00454285">
        <w:rPr>
          <w:rFonts w:ascii="Tahoma" w:hAnsi="Tahoma" w:cs="Tahoma"/>
          <w:sz w:val="22"/>
          <w:szCs w:val="22"/>
          <w:lang w:val="en-US"/>
        </w:rPr>
        <w:t xml:space="preserve"> person with the legal entity referred to in paragraph (1) of this Article for the </w:t>
      </w:r>
      <w:r w:rsidR="0093592F" w:rsidRPr="00454285">
        <w:rPr>
          <w:rFonts w:ascii="Tahoma" w:hAnsi="Tahoma" w:cs="Tahoma"/>
          <w:sz w:val="22"/>
          <w:szCs w:val="22"/>
          <w:lang w:val="en-US"/>
        </w:rPr>
        <w:t>misdemeanor</w:t>
      </w:r>
      <w:r w:rsidRPr="00454285">
        <w:rPr>
          <w:rFonts w:ascii="Tahoma" w:hAnsi="Tahoma" w:cs="Tahoma"/>
          <w:sz w:val="22"/>
          <w:szCs w:val="22"/>
          <w:lang w:val="en-US"/>
        </w:rPr>
        <w:t xml:space="preserve"> referred to in </w:t>
      </w:r>
      <w:r w:rsidR="004B18F9" w:rsidRPr="00454285">
        <w:rPr>
          <w:rFonts w:ascii="Tahoma" w:hAnsi="Tahoma" w:cs="Tahoma"/>
          <w:sz w:val="22"/>
          <w:szCs w:val="22"/>
          <w:lang w:val="en-US"/>
        </w:rPr>
        <w:t xml:space="preserve">paragraph </w:t>
      </w:r>
      <w:r w:rsidR="00C04A7A" w:rsidRPr="00454285">
        <w:rPr>
          <w:rFonts w:ascii="Tahoma" w:hAnsi="Tahoma" w:cs="Tahoma"/>
          <w:sz w:val="22"/>
          <w:szCs w:val="22"/>
          <w:lang w:val="en-US"/>
        </w:rPr>
        <w:t xml:space="preserve">(1) </w:t>
      </w:r>
      <w:r w:rsidRPr="00454285">
        <w:rPr>
          <w:rFonts w:ascii="Tahoma" w:hAnsi="Tahoma" w:cs="Tahoma"/>
          <w:sz w:val="22"/>
          <w:szCs w:val="22"/>
          <w:lang w:val="en-US"/>
        </w:rPr>
        <w:t xml:space="preserve">of this </w:t>
      </w:r>
      <w:r w:rsidR="00081C9B" w:rsidRPr="00454285">
        <w:rPr>
          <w:rFonts w:ascii="Tahoma" w:hAnsi="Tahoma" w:cs="Tahoma"/>
          <w:sz w:val="22"/>
          <w:szCs w:val="22"/>
          <w:lang w:val="en-US"/>
        </w:rPr>
        <w:t>Article</w:t>
      </w:r>
      <w:r w:rsidR="00C04A7A" w:rsidRPr="00454285">
        <w:rPr>
          <w:rFonts w:ascii="Tahoma" w:hAnsi="Tahoma" w:cs="Tahoma"/>
          <w:sz w:val="22"/>
          <w:szCs w:val="22"/>
          <w:lang w:val="en-US"/>
        </w:rPr>
        <w:t>.</w:t>
      </w:r>
    </w:p>
    <w:p w:rsidR="00542C4E" w:rsidRDefault="00542C4E" w:rsidP="00542C4E">
      <w:pPr>
        <w:pStyle w:val="Style3"/>
        <w:widowControl/>
        <w:spacing w:before="38" w:line="278" w:lineRule="exact"/>
        <w:rPr>
          <w:rStyle w:val="FontStyle11"/>
          <w:rFonts w:ascii="Tahoma" w:hAnsi="Tahoma" w:cs="Tahoma"/>
          <w:b/>
          <w:highlight w:val="yellow"/>
          <w:lang w:val="en-US"/>
        </w:rPr>
      </w:pPr>
    </w:p>
    <w:p w:rsidR="00542C4E" w:rsidRPr="002D6034" w:rsidRDefault="00542C4E" w:rsidP="00542C4E">
      <w:pPr>
        <w:pStyle w:val="Style3"/>
        <w:widowControl/>
        <w:spacing w:before="38" w:line="278" w:lineRule="exact"/>
        <w:rPr>
          <w:rStyle w:val="FontStyle11"/>
          <w:rFonts w:ascii="Tahoma" w:hAnsi="Tahoma" w:cs="Tahoma"/>
          <w:b/>
          <w:lang w:val="en-US"/>
        </w:rPr>
      </w:pPr>
      <w:r w:rsidRPr="002D6034">
        <w:rPr>
          <w:rStyle w:val="FontStyle11"/>
          <w:rFonts w:ascii="Tahoma" w:hAnsi="Tahoma" w:cs="Tahoma"/>
          <w:b/>
          <w:lang w:val="en-US"/>
        </w:rPr>
        <w:t xml:space="preserve">Article </w:t>
      </w:r>
      <w:r w:rsidRPr="002D6034">
        <w:rPr>
          <w:rStyle w:val="FontStyle11"/>
          <w:rFonts w:ascii="Tahoma" w:hAnsi="Tahoma" w:cs="Tahoma"/>
          <w:b/>
        </w:rPr>
        <w:t>56-</w:t>
      </w:r>
      <w:r w:rsidRPr="002D6034">
        <w:rPr>
          <w:rStyle w:val="FontStyle11"/>
          <w:rFonts w:ascii="Tahoma" w:hAnsi="Tahoma" w:cs="Tahoma"/>
          <w:b/>
          <w:lang w:val="en-US"/>
        </w:rPr>
        <w:t>a</w:t>
      </w:r>
    </w:p>
    <w:p w:rsidR="00542C4E" w:rsidRPr="002D6034" w:rsidRDefault="00542C4E" w:rsidP="00542C4E">
      <w:pPr>
        <w:pStyle w:val="Style1"/>
        <w:widowControl/>
        <w:tabs>
          <w:tab w:val="left" w:pos="624"/>
        </w:tabs>
        <w:spacing w:before="10" w:line="278" w:lineRule="exact"/>
        <w:ind w:firstLine="288"/>
        <w:rPr>
          <w:rStyle w:val="FontStyle11"/>
          <w:rFonts w:ascii="Tahoma" w:hAnsi="Tahoma" w:cs="Tahoma"/>
        </w:rPr>
      </w:pPr>
      <w:r w:rsidRPr="002D6034">
        <w:rPr>
          <w:rStyle w:val="FontStyle11"/>
          <w:rFonts w:ascii="Tahoma" w:hAnsi="Tahoma" w:cs="Tahoma"/>
        </w:rPr>
        <w:t>(1)</w:t>
      </w:r>
      <w:r w:rsidRPr="002D6034">
        <w:rPr>
          <w:rStyle w:val="FontStyle11"/>
          <w:rFonts w:ascii="Tahoma" w:hAnsi="Tahoma" w:cs="Tahoma"/>
          <w:sz w:val="20"/>
          <w:szCs w:val="20"/>
        </w:rPr>
        <w:tab/>
      </w:r>
      <w:r w:rsidRPr="002D6034">
        <w:rPr>
          <w:rFonts w:ascii="Tahoma" w:hAnsi="Tahoma" w:cs="Tahoma"/>
          <w:sz w:val="22"/>
          <w:szCs w:val="22"/>
          <w:lang w:val="en-US"/>
        </w:rPr>
        <w:t xml:space="preserve">Fine in the amount of </w:t>
      </w:r>
      <w:proofErr w:type="spellStart"/>
      <w:r w:rsidRPr="002D6034">
        <w:rPr>
          <w:rFonts w:ascii="Tahoma" w:hAnsi="Tahoma" w:cs="Tahoma"/>
          <w:sz w:val="22"/>
          <w:szCs w:val="22"/>
          <w:lang w:val="en-US"/>
        </w:rPr>
        <w:t>Denar</w:t>
      </w:r>
      <w:proofErr w:type="spellEnd"/>
      <w:r w:rsidRPr="002D6034">
        <w:rPr>
          <w:rFonts w:ascii="Tahoma" w:hAnsi="Tahoma" w:cs="Tahoma"/>
          <w:sz w:val="22"/>
          <w:szCs w:val="22"/>
          <w:lang w:val="en-US"/>
        </w:rPr>
        <w:t xml:space="preserve"> equivalent of Euro </w:t>
      </w:r>
      <w:r w:rsidR="00717DB9" w:rsidRPr="002D6034">
        <w:rPr>
          <w:rStyle w:val="FontStyle11"/>
          <w:rFonts w:ascii="Tahoma" w:hAnsi="Tahoma" w:cs="Tahoma"/>
        </w:rPr>
        <w:t>3</w:t>
      </w:r>
      <w:r w:rsidR="00717DB9" w:rsidRPr="002D6034">
        <w:rPr>
          <w:rStyle w:val="FontStyle11"/>
          <w:rFonts w:ascii="Tahoma" w:hAnsi="Tahoma" w:cs="Tahoma"/>
          <w:lang w:val="en-US"/>
        </w:rPr>
        <w:t>,</w:t>
      </w:r>
      <w:r w:rsidR="00717DB9" w:rsidRPr="002D6034">
        <w:rPr>
          <w:rStyle w:val="FontStyle11"/>
          <w:rFonts w:ascii="Tahoma" w:hAnsi="Tahoma" w:cs="Tahoma"/>
        </w:rPr>
        <w:t xml:space="preserve">000 </w:t>
      </w:r>
      <w:r w:rsidR="00717DB9" w:rsidRPr="002D6034">
        <w:rPr>
          <w:rStyle w:val="FontStyle11"/>
          <w:rFonts w:ascii="Tahoma" w:hAnsi="Tahoma" w:cs="Tahoma"/>
          <w:lang w:val="en-US"/>
        </w:rPr>
        <w:t>to</w:t>
      </w:r>
      <w:r w:rsidR="00717DB9" w:rsidRPr="002D6034">
        <w:rPr>
          <w:rStyle w:val="FontStyle11"/>
          <w:rFonts w:ascii="Tahoma" w:hAnsi="Tahoma" w:cs="Tahoma"/>
        </w:rPr>
        <w:t xml:space="preserve"> 5</w:t>
      </w:r>
      <w:r w:rsidR="00717DB9" w:rsidRPr="002D6034">
        <w:rPr>
          <w:rStyle w:val="FontStyle11"/>
          <w:rFonts w:ascii="Tahoma" w:hAnsi="Tahoma" w:cs="Tahoma"/>
          <w:lang w:val="en-US"/>
        </w:rPr>
        <w:t>,</w:t>
      </w:r>
      <w:r w:rsidR="00717DB9" w:rsidRPr="002D6034">
        <w:rPr>
          <w:rStyle w:val="FontStyle11"/>
          <w:rFonts w:ascii="Tahoma" w:hAnsi="Tahoma" w:cs="Tahoma"/>
        </w:rPr>
        <w:t xml:space="preserve">000 </w:t>
      </w:r>
      <w:r w:rsidRPr="002D6034">
        <w:rPr>
          <w:rFonts w:ascii="Tahoma" w:hAnsi="Tahoma" w:cs="Tahoma"/>
          <w:sz w:val="22"/>
          <w:szCs w:val="22"/>
          <w:lang w:val="en-US"/>
        </w:rPr>
        <w:t xml:space="preserve">shall be imposed to the </w:t>
      </w:r>
      <w:r w:rsidR="00717DB9" w:rsidRPr="002D6034">
        <w:rPr>
          <w:rFonts w:ascii="Tahoma" w:hAnsi="Tahoma" w:cs="Tahoma"/>
          <w:sz w:val="22"/>
          <w:szCs w:val="22"/>
          <w:lang w:val="en-US"/>
        </w:rPr>
        <w:t>micropayment intermediary if it</w:t>
      </w:r>
      <w:r w:rsidRPr="002D6034">
        <w:rPr>
          <w:rStyle w:val="FontStyle11"/>
          <w:rFonts w:ascii="Tahoma" w:hAnsi="Tahoma" w:cs="Tahoma"/>
        </w:rPr>
        <w:t>:</w:t>
      </w:r>
    </w:p>
    <w:p w:rsidR="00542C4E" w:rsidRPr="002D6034" w:rsidRDefault="00717DB9" w:rsidP="00542C4E">
      <w:pPr>
        <w:pStyle w:val="Style1"/>
        <w:widowControl/>
        <w:numPr>
          <w:ilvl w:val="0"/>
          <w:numId w:val="69"/>
        </w:numPr>
        <w:tabs>
          <w:tab w:val="left" w:pos="557"/>
        </w:tabs>
        <w:spacing w:before="5" w:line="278" w:lineRule="exact"/>
        <w:ind w:left="298" w:firstLine="0"/>
        <w:jc w:val="left"/>
        <w:rPr>
          <w:rStyle w:val="FontStyle11"/>
          <w:rFonts w:ascii="Tahoma" w:hAnsi="Tahoma" w:cs="Tahoma"/>
        </w:rPr>
      </w:pPr>
      <w:r w:rsidRPr="002D6034">
        <w:rPr>
          <w:rStyle w:val="FontStyle11"/>
          <w:rFonts w:ascii="Tahoma" w:hAnsi="Tahoma" w:cs="Tahoma"/>
          <w:lang w:val="en-US"/>
        </w:rPr>
        <w:t xml:space="preserve">fails to notify the National Bank as required by Article </w:t>
      </w:r>
      <w:r w:rsidR="00542C4E" w:rsidRPr="002D6034">
        <w:rPr>
          <w:rStyle w:val="FontStyle11"/>
          <w:rFonts w:ascii="Tahoma" w:hAnsi="Tahoma" w:cs="Tahoma"/>
        </w:rPr>
        <w:t>27-</w:t>
      </w:r>
      <w:r w:rsidRPr="002D6034">
        <w:rPr>
          <w:rStyle w:val="FontStyle11"/>
          <w:rFonts w:ascii="Tahoma" w:hAnsi="Tahoma" w:cs="Tahoma"/>
          <w:lang w:val="en-US"/>
        </w:rPr>
        <w:t>c of this law</w:t>
      </w:r>
      <w:r w:rsidR="00DC6743" w:rsidRPr="002D6034">
        <w:rPr>
          <w:rStyle w:val="FontStyle11"/>
          <w:rFonts w:ascii="Tahoma" w:hAnsi="Tahoma" w:cs="Tahoma"/>
          <w:lang w:val="en-US"/>
        </w:rPr>
        <w:t>,</w:t>
      </w:r>
    </w:p>
    <w:p w:rsidR="00542C4E" w:rsidRPr="002D6034" w:rsidRDefault="00717DB9" w:rsidP="00542C4E">
      <w:pPr>
        <w:pStyle w:val="Style1"/>
        <w:widowControl/>
        <w:numPr>
          <w:ilvl w:val="0"/>
          <w:numId w:val="69"/>
        </w:numPr>
        <w:tabs>
          <w:tab w:val="left" w:pos="557"/>
        </w:tabs>
        <w:spacing w:line="278" w:lineRule="exact"/>
        <w:ind w:left="298" w:firstLine="0"/>
        <w:jc w:val="left"/>
        <w:rPr>
          <w:rStyle w:val="FontStyle11"/>
          <w:rFonts w:ascii="Tahoma" w:hAnsi="Tahoma" w:cs="Tahoma"/>
        </w:rPr>
      </w:pPr>
      <w:r w:rsidRPr="002D6034">
        <w:rPr>
          <w:rStyle w:val="FontStyle11"/>
          <w:rFonts w:ascii="Tahoma" w:hAnsi="Tahoma" w:cs="Tahoma"/>
          <w:lang w:val="en-US"/>
        </w:rPr>
        <w:t>violates the limits specified by this law</w:t>
      </w:r>
      <w:r w:rsidR="00542C4E" w:rsidRPr="002D6034">
        <w:rPr>
          <w:rStyle w:val="FontStyle11"/>
          <w:rFonts w:ascii="Tahoma" w:hAnsi="Tahoma" w:cs="Tahoma"/>
        </w:rPr>
        <w:t>.</w:t>
      </w:r>
    </w:p>
    <w:p w:rsidR="00542C4E" w:rsidRPr="002D6034" w:rsidRDefault="00542C4E" w:rsidP="00542C4E">
      <w:pPr>
        <w:rPr>
          <w:rFonts w:ascii="Tahoma" w:hAnsi="Tahoma" w:cs="Tahoma"/>
          <w:sz w:val="2"/>
          <w:szCs w:val="2"/>
        </w:rPr>
      </w:pPr>
    </w:p>
    <w:p w:rsidR="00542C4E" w:rsidRPr="002D6034" w:rsidRDefault="00717DB9" w:rsidP="00542C4E">
      <w:pPr>
        <w:pStyle w:val="Style1"/>
        <w:widowControl/>
        <w:numPr>
          <w:ilvl w:val="0"/>
          <w:numId w:val="70"/>
        </w:numPr>
        <w:tabs>
          <w:tab w:val="left" w:pos="624"/>
        </w:tabs>
        <w:spacing w:before="5" w:line="278" w:lineRule="exact"/>
        <w:ind w:firstLine="288"/>
        <w:rPr>
          <w:rStyle w:val="FontStyle11"/>
          <w:rFonts w:ascii="Tahoma" w:hAnsi="Tahoma" w:cs="Tahoma"/>
        </w:rPr>
      </w:pPr>
      <w:r w:rsidRPr="002D6034">
        <w:rPr>
          <w:rFonts w:ascii="Tahoma" w:hAnsi="Tahoma" w:cs="Tahoma"/>
          <w:sz w:val="22"/>
          <w:szCs w:val="22"/>
          <w:lang w:val="en-US"/>
        </w:rPr>
        <w:t xml:space="preserve">Fine in the amount of </w:t>
      </w:r>
      <w:proofErr w:type="spellStart"/>
      <w:r w:rsidRPr="002D6034">
        <w:rPr>
          <w:rFonts w:ascii="Tahoma" w:hAnsi="Tahoma" w:cs="Tahoma"/>
          <w:sz w:val="22"/>
          <w:szCs w:val="22"/>
          <w:lang w:val="en-US"/>
        </w:rPr>
        <w:t>Denar</w:t>
      </w:r>
      <w:proofErr w:type="spellEnd"/>
      <w:r w:rsidRPr="002D6034">
        <w:rPr>
          <w:rFonts w:ascii="Tahoma" w:hAnsi="Tahoma" w:cs="Tahoma"/>
          <w:sz w:val="22"/>
          <w:szCs w:val="22"/>
          <w:lang w:val="en-US"/>
        </w:rPr>
        <w:t xml:space="preserve"> equivalent of Euro 1</w:t>
      </w:r>
      <w:r w:rsidRPr="002D6034">
        <w:rPr>
          <w:rStyle w:val="FontStyle11"/>
          <w:rFonts w:ascii="Tahoma" w:hAnsi="Tahoma" w:cs="Tahoma"/>
          <w:lang w:val="en-US"/>
        </w:rPr>
        <w:t>,</w:t>
      </w:r>
      <w:r w:rsidRPr="002D6034">
        <w:rPr>
          <w:rStyle w:val="FontStyle11"/>
          <w:rFonts w:ascii="Tahoma" w:hAnsi="Tahoma" w:cs="Tahoma"/>
        </w:rPr>
        <w:t xml:space="preserve">000 </w:t>
      </w:r>
      <w:r w:rsidRPr="002D6034">
        <w:rPr>
          <w:rStyle w:val="FontStyle11"/>
          <w:rFonts w:ascii="Tahoma" w:hAnsi="Tahoma" w:cs="Tahoma"/>
          <w:lang w:val="en-US"/>
        </w:rPr>
        <w:t>to</w:t>
      </w:r>
      <w:r w:rsidRPr="002D6034">
        <w:rPr>
          <w:rStyle w:val="FontStyle11"/>
          <w:rFonts w:ascii="Tahoma" w:hAnsi="Tahoma" w:cs="Tahoma"/>
        </w:rPr>
        <w:t xml:space="preserve"> </w:t>
      </w:r>
      <w:r w:rsidRPr="002D6034">
        <w:rPr>
          <w:rStyle w:val="FontStyle11"/>
          <w:rFonts w:ascii="Tahoma" w:hAnsi="Tahoma" w:cs="Tahoma"/>
          <w:lang w:val="en-US"/>
        </w:rPr>
        <w:t>2,</w:t>
      </w:r>
      <w:r w:rsidRPr="002D6034">
        <w:rPr>
          <w:rStyle w:val="FontStyle11"/>
          <w:rFonts w:ascii="Tahoma" w:hAnsi="Tahoma" w:cs="Tahoma"/>
        </w:rPr>
        <w:t xml:space="preserve">000 </w:t>
      </w:r>
      <w:r w:rsidRPr="002D6034">
        <w:rPr>
          <w:rFonts w:ascii="Tahoma" w:hAnsi="Tahoma" w:cs="Tahoma"/>
          <w:sz w:val="22"/>
          <w:szCs w:val="22"/>
          <w:lang w:val="en-US"/>
        </w:rPr>
        <w:t>shall be imposed to the responsible officer of the micropayment intermediary for the misdemeanor referred to in paragraph</w:t>
      </w:r>
      <w:r w:rsidRPr="002D6034">
        <w:rPr>
          <w:rStyle w:val="FontStyle11"/>
          <w:rFonts w:ascii="Tahoma" w:hAnsi="Tahoma" w:cs="Tahoma"/>
          <w:lang w:val="en-US"/>
        </w:rPr>
        <w:t xml:space="preserve"> </w:t>
      </w:r>
      <w:r w:rsidR="00542C4E" w:rsidRPr="002D6034">
        <w:rPr>
          <w:rStyle w:val="FontStyle11"/>
          <w:rFonts w:ascii="Tahoma" w:hAnsi="Tahoma" w:cs="Tahoma"/>
        </w:rPr>
        <w:t xml:space="preserve">(1) </w:t>
      </w:r>
      <w:r w:rsidRPr="002D6034">
        <w:rPr>
          <w:rStyle w:val="FontStyle11"/>
          <w:rFonts w:ascii="Tahoma" w:hAnsi="Tahoma" w:cs="Tahoma"/>
          <w:lang w:val="en-US"/>
        </w:rPr>
        <w:t>of this Article</w:t>
      </w:r>
      <w:r w:rsidR="00542C4E" w:rsidRPr="002D6034">
        <w:rPr>
          <w:rStyle w:val="FontStyle11"/>
          <w:rFonts w:ascii="Tahoma" w:hAnsi="Tahoma" w:cs="Tahoma"/>
        </w:rPr>
        <w:t>.</w:t>
      </w:r>
    </w:p>
    <w:p w:rsidR="00542C4E" w:rsidRPr="002D6034" w:rsidRDefault="00717DB9" w:rsidP="00542C4E">
      <w:pPr>
        <w:pStyle w:val="Style1"/>
        <w:widowControl/>
        <w:numPr>
          <w:ilvl w:val="0"/>
          <w:numId w:val="70"/>
        </w:numPr>
        <w:tabs>
          <w:tab w:val="left" w:pos="624"/>
        </w:tabs>
        <w:spacing w:line="278" w:lineRule="exact"/>
        <w:ind w:firstLine="288"/>
        <w:rPr>
          <w:rStyle w:val="FontStyle11"/>
          <w:rFonts w:ascii="Tahoma" w:hAnsi="Tahoma" w:cs="Tahoma"/>
        </w:rPr>
      </w:pPr>
      <w:r w:rsidRPr="002D6034">
        <w:rPr>
          <w:rStyle w:val="FontStyle11"/>
          <w:rFonts w:ascii="Tahoma" w:hAnsi="Tahoma" w:cs="Tahoma"/>
          <w:lang w:val="en-US"/>
        </w:rPr>
        <w:t>In addition to the fine referred to in paragraph</w:t>
      </w:r>
      <w:r w:rsidR="00542C4E" w:rsidRPr="002D6034">
        <w:rPr>
          <w:rStyle w:val="FontStyle11"/>
          <w:rFonts w:ascii="Tahoma" w:hAnsi="Tahoma" w:cs="Tahoma"/>
        </w:rPr>
        <w:t xml:space="preserve"> (2) </w:t>
      </w:r>
      <w:r w:rsidRPr="002D6034">
        <w:rPr>
          <w:rStyle w:val="FontStyle11"/>
          <w:rFonts w:ascii="Tahoma" w:hAnsi="Tahoma" w:cs="Tahoma"/>
          <w:lang w:val="en-US"/>
        </w:rPr>
        <w:t xml:space="preserve">of this Article, the responsible </w:t>
      </w:r>
      <w:r w:rsidR="00DC6743" w:rsidRPr="002D6034">
        <w:rPr>
          <w:rStyle w:val="FontStyle11"/>
          <w:rFonts w:ascii="Tahoma" w:hAnsi="Tahoma" w:cs="Tahoma"/>
          <w:lang w:val="en-US"/>
        </w:rPr>
        <w:t>officer</w:t>
      </w:r>
      <w:r w:rsidRPr="002D6034">
        <w:rPr>
          <w:rStyle w:val="FontStyle11"/>
          <w:rFonts w:ascii="Tahoma" w:hAnsi="Tahoma" w:cs="Tahoma"/>
          <w:lang w:val="en-US"/>
        </w:rPr>
        <w:t xml:space="preserve"> of micropayment intermediary shall be imposed a misdemeanor sanction of ban on performing profession, activity or duty for a period of one to five years</w:t>
      </w:r>
      <w:r w:rsidR="00542C4E" w:rsidRPr="002D6034">
        <w:rPr>
          <w:rStyle w:val="FontStyle11"/>
          <w:rFonts w:ascii="Tahoma" w:hAnsi="Tahoma" w:cs="Tahoma"/>
        </w:rPr>
        <w:t>.</w:t>
      </w:r>
    </w:p>
    <w:p w:rsidR="00542C4E" w:rsidRPr="002D6034" w:rsidRDefault="00542C4E" w:rsidP="00542C4E">
      <w:pPr>
        <w:pStyle w:val="Style3"/>
        <w:widowControl/>
        <w:spacing w:line="240" w:lineRule="exact"/>
        <w:rPr>
          <w:rFonts w:ascii="Tahoma" w:hAnsi="Tahoma" w:cs="Tahoma"/>
          <w:sz w:val="20"/>
          <w:szCs w:val="20"/>
        </w:rPr>
      </w:pPr>
    </w:p>
    <w:p w:rsidR="00542C4E" w:rsidRPr="002D6034" w:rsidRDefault="00717DB9" w:rsidP="00542C4E">
      <w:pPr>
        <w:pStyle w:val="Style3"/>
        <w:widowControl/>
        <w:spacing w:before="34" w:line="278" w:lineRule="exact"/>
        <w:rPr>
          <w:rStyle w:val="FontStyle11"/>
          <w:rFonts w:ascii="Tahoma" w:hAnsi="Tahoma" w:cs="Tahoma"/>
          <w:b/>
          <w:lang w:val="en-US"/>
        </w:rPr>
      </w:pPr>
      <w:r w:rsidRPr="002D6034">
        <w:rPr>
          <w:rStyle w:val="FontStyle11"/>
          <w:rFonts w:ascii="Tahoma" w:hAnsi="Tahoma" w:cs="Tahoma"/>
          <w:b/>
          <w:lang w:val="en-US"/>
        </w:rPr>
        <w:t xml:space="preserve">Article </w:t>
      </w:r>
      <w:r w:rsidRPr="002D6034">
        <w:rPr>
          <w:rStyle w:val="FontStyle11"/>
          <w:rFonts w:ascii="Tahoma" w:hAnsi="Tahoma" w:cs="Tahoma"/>
          <w:b/>
        </w:rPr>
        <w:t>56-</w:t>
      </w:r>
      <w:r w:rsidRPr="002D6034">
        <w:rPr>
          <w:rStyle w:val="FontStyle11"/>
          <w:rFonts w:ascii="Tahoma" w:hAnsi="Tahoma" w:cs="Tahoma"/>
          <w:b/>
          <w:lang w:val="en-US"/>
        </w:rPr>
        <w:t>b</w:t>
      </w:r>
    </w:p>
    <w:p w:rsidR="00542C4E" w:rsidRPr="002D6034" w:rsidRDefault="00717DB9" w:rsidP="00542C4E">
      <w:pPr>
        <w:pStyle w:val="Style1"/>
        <w:widowControl/>
        <w:numPr>
          <w:ilvl w:val="0"/>
          <w:numId w:val="71"/>
        </w:numPr>
        <w:tabs>
          <w:tab w:val="left" w:pos="634"/>
        </w:tabs>
        <w:spacing w:before="10" w:line="278" w:lineRule="exact"/>
        <w:ind w:firstLine="298"/>
        <w:rPr>
          <w:rStyle w:val="FontStyle11"/>
          <w:rFonts w:ascii="Tahoma" w:hAnsi="Tahoma" w:cs="Tahoma"/>
        </w:rPr>
      </w:pPr>
      <w:r w:rsidRPr="002D6034">
        <w:rPr>
          <w:rFonts w:ascii="Tahoma" w:hAnsi="Tahoma" w:cs="Tahoma"/>
          <w:sz w:val="22"/>
          <w:szCs w:val="22"/>
          <w:lang w:val="en-US"/>
        </w:rPr>
        <w:t xml:space="preserve">Fine in the amount of </w:t>
      </w:r>
      <w:proofErr w:type="spellStart"/>
      <w:r w:rsidRPr="002D6034">
        <w:rPr>
          <w:rFonts w:ascii="Tahoma" w:hAnsi="Tahoma" w:cs="Tahoma"/>
          <w:sz w:val="22"/>
          <w:szCs w:val="22"/>
          <w:lang w:val="en-US"/>
        </w:rPr>
        <w:t>Denar</w:t>
      </w:r>
      <w:proofErr w:type="spellEnd"/>
      <w:r w:rsidRPr="002D6034">
        <w:rPr>
          <w:rFonts w:ascii="Tahoma" w:hAnsi="Tahoma" w:cs="Tahoma"/>
          <w:sz w:val="22"/>
          <w:szCs w:val="22"/>
          <w:lang w:val="en-US"/>
        </w:rPr>
        <w:t xml:space="preserve"> equivalent of Euro 10</w:t>
      </w:r>
      <w:r w:rsidRPr="002D6034">
        <w:rPr>
          <w:rStyle w:val="FontStyle11"/>
          <w:rFonts w:ascii="Tahoma" w:hAnsi="Tahoma" w:cs="Tahoma"/>
          <w:lang w:val="en-US"/>
        </w:rPr>
        <w:t>,</w:t>
      </w:r>
      <w:r w:rsidRPr="002D6034">
        <w:rPr>
          <w:rStyle w:val="FontStyle11"/>
          <w:rFonts w:ascii="Tahoma" w:hAnsi="Tahoma" w:cs="Tahoma"/>
        </w:rPr>
        <w:t xml:space="preserve">000 </w:t>
      </w:r>
      <w:r w:rsidRPr="002D6034">
        <w:rPr>
          <w:rStyle w:val="FontStyle11"/>
          <w:rFonts w:ascii="Tahoma" w:hAnsi="Tahoma" w:cs="Tahoma"/>
          <w:lang w:val="en-US"/>
        </w:rPr>
        <w:t>to</w:t>
      </w:r>
      <w:r w:rsidRPr="002D6034">
        <w:rPr>
          <w:rStyle w:val="FontStyle11"/>
          <w:rFonts w:ascii="Tahoma" w:hAnsi="Tahoma" w:cs="Tahoma"/>
        </w:rPr>
        <w:t xml:space="preserve"> </w:t>
      </w:r>
      <w:r w:rsidRPr="002D6034">
        <w:rPr>
          <w:rStyle w:val="FontStyle11"/>
          <w:rFonts w:ascii="Tahoma" w:hAnsi="Tahoma" w:cs="Tahoma"/>
          <w:lang w:val="en-US"/>
        </w:rPr>
        <w:t>1</w:t>
      </w:r>
      <w:r w:rsidRPr="002D6034">
        <w:rPr>
          <w:rStyle w:val="FontStyle11"/>
          <w:rFonts w:ascii="Tahoma" w:hAnsi="Tahoma" w:cs="Tahoma"/>
        </w:rPr>
        <w:t>5</w:t>
      </w:r>
      <w:r w:rsidRPr="002D6034">
        <w:rPr>
          <w:rStyle w:val="FontStyle11"/>
          <w:rFonts w:ascii="Tahoma" w:hAnsi="Tahoma" w:cs="Tahoma"/>
          <w:lang w:val="en-US"/>
        </w:rPr>
        <w:t>,</w:t>
      </w:r>
      <w:r w:rsidRPr="002D6034">
        <w:rPr>
          <w:rStyle w:val="FontStyle11"/>
          <w:rFonts w:ascii="Tahoma" w:hAnsi="Tahoma" w:cs="Tahoma"/>
        </w:rPr>
        <w:t xml:space="preserve">000 </w:t>
      </w:r>
      <w:r w:rsidRPr="002D6034">
        <w:rPr>
          <w:rFonts w:ascii="Tahoma" w:hAnsi="Tahoma" w:cs="Tahoma"/>
          <w:sz w:val="22"/>
          <w:szCs w:val="22"/>
          <w:lang w:val="en-US"/>
        </w:rPr>
        <w:t>shall be imposed to an entity/person that performs micropayment services without being licensed by the Governor of the National Bank</w:t>
      </w:r>
      <w:r w:rsidR="00542C4E" w:rsidRPr="002D6034">
        <w:rPr>
          <w:rStyle w:val="FontStyle11"/>
          <w:rFonts w:ascii="Tahoma" w:hAnsi="Tahoma" w:cs="Tahoma"/>
        </w:rPr>
        <w:t>.</w:t>
      </w:r>
    </w:p>
    <w:p w:rsidR="00542C4E" w:rsidRPr="002D6034" w:rsidRDefault="00717DB9" w:rsidP="00542C4E">
      <w:pPr>
        <w:pStyle w:val="Style1"/>
        <w:widowControl/>
        <w:numPr>
          <w:ilvl w:val="0"/>
          <w:numId w:val="71"/>
        </w:numPr>
        <w:tabs>
          <w:tab w:val="left" w:pos="634"/>
        </w:tabs>
        <w:spacing w:line="278" w:lineRule="exact"/>
        <w:ind w:firstLine="298"/>
        <w:rPr>
          <w:rStyle w:val="FontStyle11"/>
          <w:rFonts w:ascii="Tahoma" w:hAnsi="Tahoma" w:cs="Tahoma"/>
        </w:rPr>
      </w:pPr>
      <w:r w:rsidRPr="002D6034">
        <w:rPr>
          <w:rFonts w:ascii="Tahoma" w:hAnsi="Tahoma" w:cs="Tahoma"/>
          <w:sz w:val="22"/>
          <w:szCs w:val="22"/>
          <w:lang w:val="en-US"/>
        </w:rPr>
        <w:t xml:space="preserve">Fine in the amount of </w:t>
      </w:r>
      <w:proofErr w:type="spellStart"/>
      <w:r w:rsidRPr="002D6034">
        <w:rPr>
          <w:rFonts w:ascii="Tahoma" w:hAnsi="Tahoma" w:cs="Tahoma"/>
          <w:sz w:val="22"/>
          <w:szCs w:val="22"/>
          <w:lang w:val="en-US"/>
        </w:rPr>
        <w:t>Denar</w:t>
      </w:r>
      <w:proofErr w:type="spellEnd"/>
      <w:r w:rsidRPr="002D6034">
        <w:rPr>
          <w:rFonts w:ascii="Tahoma" w:hAnsi="Tahoma" w:cs="Tahoma"/>
          <w:sz w:val="22"/>
          <w:szCs w:val="22"/>
          <w:lang w:val="en-US"/>
        </w:rPr>
        <w:t xml:space="preserve"> equivalent of Euro </w:t>
      </w:r>
      <w:r w:rsidRPr="002D6034">
        <w:rPr>
          <w:rStyle w:val="FontStyle11"/>
          <w:rFonts w:ascii="Tahoma" w:hAnsi="Tahoma" w:cs="Tahoma"/>
        </w:rPr>
        <w:t>3</w:t>
      </w:r>
      <w:r w:rsidRPr="002D6034">
        <w:rPr>
          <w:rStyle w:val="FontStyle11"/>
          <w:rFonts w:ascii="Tahoma" w:hAnsi="Tahoma" w:cs="Tahoma"/>
          <w:lang w:val="en-US"/>
        </w:rPr>
        <w:t>,</w:t>
      </w:r>
      <w:r w:rsidRPr="002D6034">
        <w:rPr>
          <w:rStyle w:val="FontStyle11"/>
          <w:rFonts w:ascii="Tahoma" w:hAnsi="Tahoma" w:cs="Tahoma"/>
        </w:rPr>
        <w:t xml:space="preserve">000 </w:t>
      </w:r>
      <w:r w:rsidRPr="002D6034">
        <w:rPr>
          <w:rStyle w:val="FontStyle11"/>
          <w:rFonts w:ascii="Tahoma" w:hAnsi="Tahoma" w:cs="Tahoma"/>
          <w:lang w:val="en-US"/>
        </w:rPr>
        <w:t>to</w:t>
      </w:r>
      <w:r w:rsidRPr="002D6034">
        <w:rPr>
          <w:rStyle w:val="FontStyle11"/>
          <w:rFonts w:ascii="Tahoma" w:hAnsi="Tahoma" w:cs="Tahoma"/>
        </w:rPr>
        <w:t xml:space="preserve"> 5</w:t>
      </w:r>
      <w:r w:rsidRPr="002D6034">
        <w:rPr>
          <w:rStyle w:val="FontStyle11"/>
          <w:rFonts w:ascii="Tahoma" w:hAnsi="Tahoma" w:cs="Tahoma"/>
          <w:lang w:val="en-US"/>
        </w:rPr>
        <w:t>,</w:t>
      </w:r>
      <w:r w:rsidRPr="002D6034">
        <w:rPr>
          <w:rStyle w:val="FontStyle11"/>
          <w:rFonts w:ascii="Tahoma" w:hAnsi="Tahoma" w:cs="Tahoma"/>
        </w:rPr>
        <w:t xml:space="preserve">000 </w:t>
      </w:r>
      <w:r w:rsidRPr="002D6034">
        <w:rPr>
          <w:rFonts w:ascii="Tahoma" w:hAnsi="Tahoma" w:cs="Tahoma"/>
          <w:sz w:val="22"/>
          <w:szCs w:val="22"/>
          <w:lang w:val="en-US"/>
        </w:rPr>
        <w:t>shall be imposed to the responsible officer of the legal entity for the misdemeanor referred to in paragraph</w:t>
      </w:r>
      <w:r w:rsidR="00542C4E" w:rsidRPr="002D6034">
        <w:rPr>
          <w:rStyle w:val="FontStyle11"/>
          <w:rFonts w:ascii="Tahoma" w:hAnsi="Tahoma" w:cs="Tahoma"/>
        </w:rPr>
        <w:t xml:space="preserve"> (1) </w:t>
      </w:r>
      <w:r w:rsidRPr="002D6034">
        <w:rPr>
          <w:rStyle w:val="FontStyle11"/>
          <w:rFonts w:ascii="Tahoma" w:hAnsi="Tahoma" w:cs="Tahoma"/>
          <w:lang w:val="en-US"/>
        </w:rPr>
        <w:t>of this Article</w:t>
      </w:r>
      <w:r w:rsidR="00542C4E" w:rsidRPr="002D6034">
        <w:rPr>
          <w:rStyle w:val="FontStyle11"/>
          <w:rFonts w:ascii="Tahoma" w:hAnsi="Tahoma" w:cs="Tahoma"/>
        </w:rPr>
        <w:t>.</w:t>
      </w:r>
    </w:p>
    <w:p w:rsidR="00542C4E" w:rsidRPr="002D6034" w:rsidRDefault="00717DB9" w:rsidP="00542C4E">
      <w:pPr>
        <w:pStyle w:val="Style1"/>
        <w:widowControl/>
        <w:numPr>
          <w:ilvl w:val="0"/>
          <w:numId w:val="71"/>
        </w:numPr>
        <w:tabs>
          <w:tab w:val="left" w:pos="634"/>
        </w:tabs>
        <w:spacing w:line="278" w:lineRule="exact"/>
        <w:ind w:firstLine="298"/>
        <w:rPr>
          <w:rStyle w:val="FontStyle11"/>
          <w:rFonts w:ascii="Tahoma" w:hAnsi="Tahoma" w:cs="Tahoma"/>
        </w:rPr>
      </w:pPr>
      <w:r w:rsidRPr="002D6034">
        <w:rPr>
          <w:rStyle w:val="FontStyle11"/>
          <w:rFonts w:ascii="Tahoma" w:hAnsi="Tahoma" w:cs="Tahoma"/>
          <w:lang w:val="en-US"/>
        </w:rPr>
        <w:t>In addition to the fine, the legal entity shall be imposed a misdemeanor sanction of ban on performing activity</w:t>
      </w:r>
      <w:r w:rsidR="00542C4E" w:rsidRPr="002D6034">
        <w:rPr>
          <w:rStyle w:val="FontStyle11"/>
          <w:rFonts w:ascii="Tahoma" w:hAnsi="Tahoma" w:cs="Tahoma"/>
        </w:rPr>
        <w:t>.</w:t>
      </w:r>
    </w:p>
    <w:p w:rsidR="00542C4E" w:rsidRPr="002D6034" w:rsidRDefault="00717DB9" w:rsidP="00542C4E">
      <w:pPr>
        <w:pStyle w:val="Style1"/>
        <w:widowControl/>
        <w:numPr>
          <w:ilvl w:val="0"/>
          <w:numId w:val="71"/>
        </w:numPr>
        <w:tabs>
          <w:tab w:val="left" w:pos="634"/>
        </w:tabs>
        <w:spacing w:line="278" w:lineRule="exact"/>
        <w:ind w:firstLine="298"/>
        <w:rPr>
          <w:rStyle w:val="FontStyle11"/>
          <w:rFonts w:ascii="Tahoma" w:hAnsi="Tahoma" w:cs="Tahoma"/>
        </w:rPr>
      </w:pPr>
      <w:r w:rsidRPr="002D6034">
        <w:rPr>
          <w:rStyle w:val="FontStyle11"/>
          <w:rFonts w:ascii="Tahoma" w:hAnsi="Tahoma" w:cs="Tahoma"/>
          <w:lang w:val="en-US"/>
        </w:rPr>
        <w:t xml:space="preserve">The responsible </w:t>
      </w:r>
      <w:r w:rsidR="00DC6743" w:rsidRPr="002D6034">
        <w:rPr>
          <w:rStyle w:val="FontStyle11"/>
          <w:rFonts w:ascii="Tahoma" w:hAnsi="Tahoma" w:cs="Tahoma"/>
          <w:lang w:val="en-US"/>
        </w:rPr>
        <w:t>officer</w:t>
      </w:r>
      <w:r w:rsidRPr="002D6034">
        <w:rPr>
          <w:rStyle w:val="FontStyle11"/>
          <w:rFonts w:ascii="Tahoma" w:hAnsi="Tahoma" w:cs="Tahoma"/>
          <w:lang w:val="en-US"/>
        </w:rPr>
        <w:t xml:space="preserve"> of the legal entity shall be imposed a misdemeanor sanction of ban on performing profession, activity or duty for a period of one to five years, for the misdemeanor referred to in paragraph</w:t>
      </w:r>
      <w:r w:rsidRPr="002D6034">
        <w:rPr>
          <w:rStyle w:val="FontStyle11"/>
          <w:rFonts w:ascii="Tahoma" w:hAnsi="Tahoma" w:cs="Tahoma"/>
        </w:rPr>
        <w:t xml:space="preserve"> (</w:t>
      </w:r>
      <w:r w:rsidRPr="002D6034">
        <w:rPr>
          <w:rStyle w:val="FontStyle11"/>
          <w:rFonts w:ascii="Tahoma" w:hAnsi="Tahoma" w:cs="Tahoma"/>
          <w:lang w:val="en-US"/>
        </w:rPr>
        <w:t>1</w:t>
      </w:r>
      <w:r w:rsidRPr="002D6034">
        <w:rPr>
          <w:rStyle w:val="FontStyle11"/>
          <w:rFonts w:ascii="Tahoma" w:hAnsi="Tahoma" w:cs="Tahoma"/>
        </w:rPr>
        <w:t xml:space="preserve">) </w:t>
      </w:r>
      <w:r w:rsidRPr="002D6034">
        <w:rPr>
          <w:rStyle w:val="FontStyle11"/>
          <w:rFonts w:ascii="Tahoma" w:hAnsi="Tahoma" w:cs="Tahoma"/>
          <w:lang w:val="en-US"/>
        </w:rPr>
        <w:t>of this Article</w:t>
      </w:r>
      <w:r w:rsidR="00542C4E" w:rsidRPr="002D6034">
        <w:rPr>
          <w:rStyle w:val="FontStyle11"/>
          <w:rFonts w:ascii="Tahoma" w:hAnsi="Tahoma" w:cs="Tahoma"/>
        </w:rPr>
        <w:t>.</w:t>
      </w:r>
    </w:p>
    <w:p w:rsidR="00542C4E" w:rsidRPr="002D6034" w:rsidRDefault="00542C4E" w:rsidP="00542C4E">
      <w:pPr>
        <w:pStyle w:val="Style3"/>
        <w:widowControl/>
        <w:spacing w:line="240" w:lineRule="exact"/>
        <w:rPr>
          <w:rFonts w:ascii="Tahoma" w:hAnsi="Tahoma" w:cs="Tahoma"/>
          <w:sz w:val="20"/>
          <w:szCs w:val="20"/>
        </w:rPr>
      </w:pPr>
    </w:p>
    <w:p w:rsidR="00542C4E" w:rsidRPr="002D6034" w:rsidRDefault="00717DB9" w:rsidP="00542C4E">
      <w:pPr>
        <w:pStyle w:val="Style3"/>
        <w:widowControl/>
        <w:spacing w:before="34"/>
        <w:rPr>
          <w:rStyle w:val="FontStyle11"/>
          <w:rFonts w:ascii="Tahoma" w:hAnsi="Tahoma" w:cs="Tahoma"/>
          <w:b/>
          <w:lang w:val="en-US"/>
        </w:rPr>
      </w:pPr>
      <w:r w:rsidRPr="002D6034">
        <w:rPr>
          <w:rStyle w:val="FontStyle11"/>
          <w:rFonts w:ascii="Tahoma" w:hAnsi="Tahoma" w:cs="Tahoma"/>
          <w:b/>
          <w:lang w:val="en-US"/>
        </w:rPr>
        <w:t xml:space="preserve">Article </w:t>
      </w:r>
      <w:r w:rsidR="00542C4E" w:rsidRPr="002D6034">
        <w:rPr>
          <w:rStyle w:val="FontStyle11"/>
          <w:rFonts w:ascii="Tahoma" w:hAnsi="Tahoma" w:cs="Tahoma"/>
          <w:b/>
        </w:rPr>
        <w:t>56-</w:t>
      </w:r>
      <w:r w:rsidRPr="002D6034">
        <w:rPr>
          <w:rStyle w:val="FontStyle11"/>
          <w:rFonts w:ascii="Tahoma" w:hAnsi="Tahoma" w:cs="Tahoma"/>
          <w:b/>
          <w:lang w:val="en-US"/>
        </w:rPr>
        <w:t>c</w:t>
      </w:r>
    </w:p>
    <w:p w:rsidR="00542C4E" w:rsidRPr="002D6034" w:rsidRDefault="00DC6743" w:rsidP="00542C4E">
      <w:pPr>
        <w:pStyle w:val="Style1"/>
        <w:widowControl/>
        <w:numPr>
          <w:ilvl w:val="0"/>
          <w:numId w:val="72"/>
        </w:numPr>
        <w:tabs>
          <w:tab w:val="left" w:pos="662"/>
        </w:tabs>
        <w:ind w:firstLine="293"/>
        <w:rPr>
          <w:rStyle w:val="FontStyle11"/>
          <w:rFonts w:ascii="Tahoma" w:hAnsi="Tahoma" w:cs="Tahoma"/>
        </w:rPr>
      </w:pPr>
      <w:r w:rsidRPr="002D6034">
        <w:rPr>
          <w:rStyle w:val="FontStyle11"/>
          <w:rFonts w:ascii="Tahoma" w:hAnsi="Tahoma" w:cs="Tahoma"/>
          <w:lang w:val="en-US"/>
        </w:rPr>
        <w:t>For the misdemeanors defined by this law, the o</w:t>
      </w:r>
      <w:r w:rsidR="00100A46" w:rsidRPr="002D6034">
        <w:rPr>
          <w:rStyle w:val="FontStyle11"/>
          <w:rFonts w:ascii="Tahoma" w:hAnsi="Tahoma" w:cs="Tahoma"/>
          <w:lang w:val="en-US"/>
        </w:rPr>
        <w:t>versight officers shall propose to the perpetrator of misdemeanor a settlement procedure before initiating a request for misdemeanor procedure under the Misdemeanor Law</w:t>
      </w:r>
      <w:r w:rsidR="00542C4E" w:rsidRPr="002D6034">
        <w:rPr>
          <w:rStyle w:val="FontStyle11"/>
          <w:rFonts w:ascii="Tahoma" w:hAnsi="Tahoma" w:cs="Tahoma"/>
        </w:rPr>
        <w:t>.</w:t>
      </w:r>
    </w:p>
    <w:p w:rsidR="002C77A7" w:rsidRPr="00454285" w:rsidRDefault="00100A46" w:rsidP="00542C4E">
      <w:pPr>
        <w:pStyle w:val="BodyText"/>
        <w:rPr>
          <w:rFonts w:ascii="Tahoma" w:hAnsi="Tahoma" w:cs="Tahoma"/>
          <w:sz w:val="22"/>
          <w:szCs w:val="22"/>
        </w:rPr>
      </w:pPr>
      <w:r w:rsidRPr="002D6034">
        <w:rPr>
          <w:rStyle w:val="FontStyle11"/>
          <w:rFonts w:ascii="Tahoma" w:hAnsi="Tahoma" w:cs="Tahoma"/>
        </w:rPr>
        <w:t xml:space="preserve">Competent court shall conduct misdemeanor procedure and impose misdemeanor sanction for misdemeanors specified </w:t>
      </w:r>
      <w:r w:rsidR="0057720E" w:rsidRPr="002D6034">
        <w:rPr>
          <w:rStyle w:val="FontStyle11"/>
          <w:rFonts w:ascii="Tahoma" w:hAnsi="Tahoma" w:cs="Tahoma"/>
        </w:rPr>
        <w:t>by this law</w:t>
      </w:r>
      <w:r w:rsidR="00542C4E" w:rsidRPr="002D6034">
        <w:rPr>
          <w:rStyle w:val="FontStyle11"/>
          <w:rFonts w:ascii="Tahoma" w:hAnsi="Tahoma" w:cs="Tahoma"/>
        </w:rPr>
        <w:t>.</w:t>
      </w:r>
    </w:p>
    <w:p w:rsidR="002C77A7" w:rsidRDefault="002C77A7">
      <w:pPr>
        <w:pStyle w:val="BodyText"/>
        <w:rPr>
          <w:rFonts w:ascii="Tahoma" w:hAnsi="Tahoma" w:cs="Tahoma"/>
          <w:sz w:val="22"/>
          <w:szCs w:val="22"/>
        </w:rPr>
      </w:pPr>
    </w:p>
    <w:p w:rsidR="0057720E" w:rsidRPr="00454285" w:rsidRDefault="0057720E">
      <w:pPr>
        <w:pStyle w:val="BodyText"/>
        <w:rPr>
          <w:rFonts w:ascii="Tahoma" w:hAnsi="Tahoma" w:cs="Tahoma"/>
          <w:sz w:val="22"/>
          <w:szCs w:val="22"/>
        </w:rPr>
      </w:pPr>
    </w:p>
    <w:p w:rsidR="008F31FD" w:rsidRPr="00454285" w:rsidRDefault="002C77A7" w:rsidP="008F31FD">
      <w:pPr>
        <w:pStyle w:val="Heading2"/>
        <w:numPr>
          <w:ilvl w:val="0"/>
          <w:numId w:val="2"/>
        </w:numPr>
        <w:rPr>
          <w:rFonts w:ascii="Tahoma" w:hAnsi="Tahoma" w:cs="Tahoma"/>
          <w:sz w:val="22"/>
          <w:szCs w:val="22"/>
        </w:rPr>
      </w:pPr>
      <w:r w:rsidRPr="00454285">
        <w:rPr>
          <w:rFonts w:ascii="Tahoma" w:hAnsi="Tahoma" w:cs="Tahoma"/>
          <w:sz w:val="22"/>
          <w:szCs w:val="22"/>
        </w:rPr>
        <w:t>TRANSITIONAL AND CLOSING PROVISIONS</w:t>
      </w:r>
    </w:p>
    <w:p w:rsidR="002C77A7" w:rsidRPr="00454285" w:rsidRDefault="002C77A7">
      <w:pPr>
        <w:pStyle w:val="BodyText"/>
        <w:jc w:val="center"/>
        <w:rPr>
          <w:rFonts w:ascii="Tahoma" w:hAnsi="Tahoma" w:cs="Tahoma"/>
          <w:sz w:val="22"/>
          <w:szCs w:val="22"/>
        </w:rPr>
      </w:pPr>
    </w:p>
    <w:p w:rsidR="002C77A7" w:rsidRPr="00454285" w:rsidRDefault="00F37064">
      <w:pPr>
        <w:pStyle w:val="BodyText"/>
        <w:jc w:val="center"/>
        <w:rPr>
          <w:rFonts w:ascii="Tahoma" w:hAnsi="Tahoma" w:cs="Tahoma"/>
          <w:sz w:val="22"/>
          <w:szCs w:val="22"/>
        </w:rPr>
      </w:pPr>
      <w:r w:rsidRPr="00454285">
        <w:rPr>
          <w:rFonts w:ascii="Tahoma" w:hAnsi="Tahoma" w:cs="Tahoma"/>
          <w:sz w:val="22"/>
          <w:szCs w:val="22"/>
        </w:rPr>
        <w:t>Article 5</w:t>
      </w:r>
      <w:r w:rsidR="002C77A7" w:rsidRPr="00454285">
        <w:rPr>
          <w:rFonts w:ascii="Tahoma" w:hAnsi="Tahoma" w:cs="Tahoma"/>
          <w:sz w:val="22"/>
          <w:szCs w:val="22"/>
        </w:rPr>
        <w:t>7</w:t>
      </w:r>
    </w:p>
    <w:p w:rsidR="002C77A7" w:rsidRPr="00454285" w:rsidRDefault="002C77A7">
      <w:pPr>
        <w:pStyle w:val="BodyText"/>
        <w:jc w:val="center"/>
        <w:rPr>
          <w:rFonts w:ascii="Tahoma" w:hAnsi="Tahoma" w:cs="Tahoma"/>
          <w:sz w:val="22"/>
          <w:szCs w:val="22"/>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 xml:space="preserve">The </w:t>
      </w:r>
      <w:r w:rsidR="00F37064" w:rsidRPr="00454285">
        <w:rPr>
          <w:rFonts w:ascii="Tahoma" w:hAnsi="Tahoma" w:cs="Tahoma"/>
          <w:sz w:val="22"/>
          <w:szCs w:val="22"/>
        </w:rPr>
        <w:t>payment operations carriers shall report all transaction accounts to the Single Transaction Account Registry by December 31, 2007</w:t>
      </w:r>
      <w:r w:rsidRPr="00454285">
        <w:rPr>
          <w:rFonts w:ascii="Tahoma" w:hAnsi="Tahoma" w:cs="Tahoma"/>
          <w:sz w:val="22"/>
          <w:szCs w:val="22"/>
        </w:rPr>
        <w:t>.</w:t>
      </w:r>
    </w:p>
    <w:p w:rsidR="002C77A7" w:rsidRPr="00454285" w:rsidRDefault="002C77A7">
      <w:pPr>
        <w:pStyle w:val="BodyText"/>
        <w:rPr>
          <w:rFonts w:ascii="Tahoma" w:hAnsi="Tahoma" w:cs="Tahoma"/>
          <w:sz w:val="22"/>
          <w:szCs w:val="22"/>
        </w:rPr>
      </w:pPr>
    </w:p>
    <w:p w:rsidR="002C77A7" w:rsidRPr="00454285" w:rsidRDefault="00FF66F3">
      <w:pPr>
        <w:pStyle w:val="BodyText"/>
        <w:jc w:val="center"/>
        <w:rPr>
          <w:rFonts w:ascii="Tahoma" w:hAnsi="Tahoma" w:cs="Tahoma"/>
          <w:sz w:val="22"/>
          <w:szCs w:val="22"/>
        </w:rPr>
      </w:pPr>
      <w:r w:rsidRPr="00454285">
        <w:rPr>
          <w:rFonts w:ascii="Tahoma" w:hAnsi="Tahoma" w:cs="Tahoma"/>
          <w:sz w:val="22"/>
          <w:szCs w:val="22"/>
        </w:rPr>
        <w:t>Article 58</w:t>
      </w:r>
    </w:p>
    <w:p w:rsidR="002C77A7" w:rsidRPr="00454285" w:rsidRDefault="002C77A7">
      <w:pPr>
        <w:pStyle w:val="BodyText"/>
        <w:rPr>
          <w:rFonts w:ascii="Tahoma" w:hAnsi="Tahoma" w:cs="Tahoma"/>
          <w:sz w:val="22"/>
          <w:szCs w:val="22"/>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The acceptance orders issued by 30 June 2001 shall be executed until they are completely collected.</w:t>
      </w: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Article</w:t>
      </w:r>
      <w:r w:rsidR="00FF66F3" w:rsidRPr="00454285">
        <w:rPr>
          <w:rFonts w:ascii="Tahoma" w:hAnsi="Tahoma" w:cs="Tahoma"/>
          <w:sz w:val="22"/>
          <w:szCs w:val="22"/>
        </w:rPr>
        <w:t xml:space="preserve"> 5</w:t>
      </w:r>
      <w:r w:rsidRPr="00454285">
        <w:rPr>
          <w:rFonts w:ascii="Tahoma" w:hAnsi="Tahoma" w:cs="Tahoma"/>
          <w:sz w:val="22"/>
          <w:szCs w:val="22"/>
        </w:rPr>
        <w:t>9</w:t>
      </w:r>
    </w:p>
    <w:p w:rsidR="002C77A7" w:rsidRPr="00454285" w:rsidRDefault="002C77A7">
      <w:pPr>
        <w:pStyle w:val="BodyText"/>
        <w:jc w:val="center"/>
        <w:rPr>
          <w:rFonts w:ascii="Tahoma" w:hAnsi="Tahoma" w:cs="Tahoma"/>
          <w:sz w:val="22"/>
          <w:szCs w:val="22"/>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The</w:t>
      </w:r>
      <w:r w:rsidR="00FF66F3" w:rsidRPr="00454285">
        <w:rPr>
          <w:rFonts w:ascii="Tahoma" w:hAnsi="Tahoma" w:cs="Tahoma"/>
          <w:sz w:val="22"/>
          <w:szCs w:val="22"/>
        </w:rPr>
        <w:t xml:space="preserve"> banks shall fulfill the obligation referred to in Article 11 of this law </w:t>
      </w:r>
      <w:r w:rsidRPr="00454285">
        <w:rPr>
          <w:rFonts w:ascii="Tahoma" w:hAnsi="Tahoma" w:cs="Tahoma"/>
          <w:sz w:val="22"/>
          <w:szCs w:val="22"/>
        </w:rPr>
        <w:t xml:space="preserve">by </w:t>
      </w:r>
      <w:r w:rsidR="00FF66F3" w:rsidRPr="00454285">
        <w:rPr>
          <w:rFonts w:ascii="Tahoma" w:hAnsi="Tahoma" w:cs="Tahoma"/>
          <w:sz w:val="22"/>
          <w:szCs w:val="22"/>
        </w:rPr>
        <w:t>December 31 2008</w:t>
      </w:r>
      <w:r w:rsidRPr="00454285">
        <w:rPr>
          <w:rFonts w:ascii="Tahoma" w:hAnsi="Tahoma" w:cs="Tahoma"/>
          <w:sz w:val="22"/>
          <w:szCs w:val="22"/>
        </w:rPr>
        <w:t>.</w:t>
      </w:r>
    </w:p>
    <w:p w:rsidR="00D64F76" w:rsidRPr="00454285" w:rsidRDefault="00D64F76">
      <w:pPr>
        <w:pStyle w:val="BodyText"/>
        <w:jc w:val="center"/>
        <w:rPr>
          <w:rFonts w:ascii="Tahoma" w:hAnsi="Tahoma" w:cs="Tahoma"/>
          <w:sz w:val="22"/>
          <w:szCs w:val="22"/>
        </w:rPr>
      </w:pPr>
    </w:p>
    <w:p w:rsidR="00D64F76" w:rsidRPr="00454285" w:rsidRDefault="00D64F76">
      <w:pPr>
        <w:pStyle w:val="BodyText"/>
        <w:jc w:val="center"/>
        <w:rPr>
          <w:rFonts w:ascii="Tahoma" w:hAnsi="Tahoma" w:cs="Tahoma"/>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FF66F3" w:rsidRPr="00454285">
        <w:rPr>
          <w:rFonts w:ascii="Tahoma" w:hAnsi="Tahoma" w:cs="Tahoma"/>
          <w:sz w:val="22"/>
          <w:szCs w:val="22"/>
        </w:rPr>
        <w:t>6</w:t>
      </w:r>
      <w:r w:rsidRPr="00454285">
        <w:rPr>
          <w:rFonts w:ascii="Tahoma" w:hAnsi="Tahoma" w:cs="Tahoma"/>
          <w:sz w:val="22"/>
          <w:szCs w:val="22"/>
        </w:rPr>
        <w:t>0</w:t>
      </w:r>
    </w:p>
    <w:p w:rsidR="002C77A7" w:rsidRPr="00454285" w:rsidRDefault="002C77A7">
      <w:pPr>
        <w:pStyle w:val="BodyText"/>
        <w:jc w:val="center"/>
        <w:rPr>
          <w:rFonts w:ascii="Tahoma" w:hAnsi="Tahoma" w:cs="Tahoma"/>
          <w:sz w:val="22"/>
          <w:szCs w:val="22"/>
        </w:rPr>
      </w:pPr>
    </w:p>
    <w:p w:rsidR="002C77A7" w:rsidRPr="00454285" w:rsidRDefault="002C77A7">
      <w:pPr>
        <w:pStyle w:val="BodyText"/>
        <w:rPr>
          <w:rFonts w:ascii="Tahoma" w:hAnsi="Tahoma" w:cs="Tahoma"/>
          <w:sz w:val="22"/>
          <w:szCs w:val="22"/>
        </w:rPr>
      </w:pPr>
      <w:r w:rsidRPr="00454285">
        <w:rPr>
          <w:rFonts w:ascii="Tahoma" w:hAnsi="Tahoma" w:cs="Tahoma"/>
          <w:sz w:val="22"/>
          <w:szCs w:val="22"/>
        </w:rPr>
        <w:t xml:space="preserve">The </w:t>
      </w:r>
      <w:r w:rsidR="007F3E8B" w:rsidRPr="00454285">
        <w:rPr>
          <w:rFonts w:ascii="Tahoma" w:hAnsi="Tahoma" w:cs="Tahoma"/>
          <w:sz w:val="22"/>
          <w:szCs w:val="22"/>
        </w:rPr>
        <w:t>participants in payment system and payment system operators which have already been operating shall report their operations to the National Bank within 30 days after the effectiveness of this law</w:t>
      </w:r>
      <w:r w:rsidRPr="00454285">
        <w:rPr>
          <w:rFonts w:ascii="Tahoma" w:hAnsi="Tahoma" w:cs="Tahoma"/>
          <w:sz w:val="22"/>
          <w:szCs w:val="22"/>
        </w:rPr>
        <w:t>.</w:t>
      </w:r>
    </w:p>
    <w:p w:rsidR="002C77A7" w:rsidRPr="00454285" w:rsidRDefault="007F3E8B">
      <w:pPr>
        <w:pStyle w:val="BodyText"/>
        <w:jc w:val="center"/>
        <w:rPr>
          <w:rFonts w:ascii="Tahoma" w:hAnsi="Tahoma" w:cs="Tahoma"/>
          <w:sz w:val="22"/>
          <w:szCs w:val="22"/>
        </w:rPr>
      </w:pPr>
      <w:r w:rsidRPr="00454285">
        <w:rPr>
          <w:rFonts w:ascii="Tahoma" w:hAnsi="Tahoma" w:cs="Tahoma"/>
          <w:sz w:val="22"/>
          <w:szCs w:val="22"/>
        </w:rPr>
        <w:t>Article 6</w:t>
      </w:r>
      <w:r w:rsidR="002C77A7" w:rsidRPr="00454285">
        <w:rPr>
          <w:rFonts w:ascii="Tahoma" w:hAnsi="Tahoma" w:cs="Tahoma"/>
          <w:sz w:val="22"/>
          <w:szCs w:val="22"/>
        </w:rPr>
        <w:t>1</w:t>
      </w:r>
    </w:p>
    <w:p w:rsidR="002C77A7" w:rsidRPr="00454285" w:rsidRDefault="002C77A7">
      <w:pPr>
        <w:pStyle w:val="BodyText"/>
        <w:jc w:val="center"/>
        <w:rPr>
          <w:rFonts w:ascii="Tahoma" w:hAnsi="Tahoma" w:cs="Tahoma"/>
          <w:sz w:val="22"/>
          <w:szCs w:val="22"/>
        </w:rPr>
      </w:pPr>
    </w:p>
    <w:p w:rsidR="002C77A7" w:rsidRPr="00454285" w:rsidRDefault="00F41405">
      <w:pPr>
        <w:pStyle w:val="BodyText"/>
        <w:rPr>
          <w:rFonts w:ascii="Tahoma" w:hAnsi="Tahoma" w:cs="Tahoma"/>
          <w:sz w:val="22"/>
          <w:szCs w:val="22"/>
        </w:rPr>
      </w:pPr>
      <w:r w:rsidRPr="00454285">
        <w:rPr>
          <w:rFonts w:ascii="Tahoma" w:hAnsi="Tahoma" w:cs="Tahoma"/>
          <w:sz w:val="22"/>
          <w:szCs w:val="22"/>
        </w:rPr>
        <w:t>Any</w:t>
      </w:r>
      <w:r w:rsidR="002C77A7" w:rsidRPr="00454285">
        <w:rPr>
          <w:rFonts w:ascii="Tahoma" w:hAnsi="Tahoma" w:cs="Tahoma"/>
          <w:sz w:val="22"/>
          <w:szCs w:val="22"/>
        </w:rPr>
        <w:t xml:space="preserve"> </w:t>
      </w:r>
      <w:r w:rsidRPr="00454285">
        <w:rPr>
          <w:rFonts w:ascii="Tahoma" w:hAnsi="Tahoma" w:cs="Tahoma"/>
          <w:sz w:val="22"/>
          <w:szCs w:val="22"/>
        </w:rPr>
        <w:t>bylaw</w:t>
      </w:r>
      <w:r w:rsidR="007F3E8B" w:rsidRPr="00454285">
        <w:rPr>
          <w:rFonts w:ascii="Tahoma" w:hAnsi="Tahoma" w:cs="Tahoma"/>
          <w:sz w:val="22"/>
          <w:szCs w:val="22"/>
        </w:rPr>
        <w:t xml:space="preserve"> arising from this law shall be adopted by December 31, 2007</w:t>
      </w:r>
      <w:r w:rsidR="002C77A7" w:rsidRPr="00454285">
        <w:rPr>
          <w:rFonts w:ascii="Tahoma" w:hAnsi="Tahoma" w:cs="Tahoma"/>
          <w:sz w:val="22"/>
          <w:szCs w:val="22"/>
        </w:rPr>
        <w:t>.</w:t>
      </w:r>
    </w:p>
    <w:p w:rsidR="002C77A7" w:rsidRPr="00454285" w:rsidRDefault="002C77A7">
      <w:pPr>
        <w:pStyle w:val="BodyText"/>
        <w:rPr>
          <w:rFonts w:ascii="Tahoma" w:hAnsi="Tahoma" w:cs="Tahoma"/>
          <w:sz w:val="22"/>
          <w:szCs w:val="22"/>
        </w:rPr>
      </w:pPr>
    </w:p>
    <w:p w:rsidR="00521C30" w:rsidRPr="00454285" w:rsidRDefault="00521C30" w:rsidP="00521C30">
      <w:pPr>
        <w:pStyle w:val="BodyText"/>
        <w:jc w:val="center"/>
        <w:rPr>
          <w:rFonts w:ascii="Tahoma" w:hAnsi="Tahoma" w:cs="Tahoma"/>
          <w:sz w:val="22"/>
          <w:szCs w:val="22"/>
        </w:rPr>
      </w:pPr>
      <w:r w:rsidRPr="00454285">
        <w:rPr>
          <w:rFonts w:ascii="Tahoma" w:hAnsi="Tahoma" w:cs="Tahoma"/>
          <w:sz w:val="22"/>
          <w:szCs w:val="22"/>
        </w:rPr>
        <w:t>Article 62</w:t>
      </w:r>
    </w:p>
    <w:p w:rsidR="00521C30" w:rsidRPr="00454285" w:rsidRDefault="00521C30">
      <w:pPr>
        <w:pStyle w:val="BodyText"/>
        <w:rPr>
          <w:rFonts w:ascii="Tahoma" w:hAnsi="Tahoma" w:cs="Tahoma"/>
          <w:sz w:val="22"/>
          <w:szCs w:val="22"/>
        </w:rPr>
      </w:pPr>
    </w:p>
    <w:p w:rsidR="002C77A7" w:rsidRPr="00454285" w:rsidRDefault="00521C30">
      <w:pPr>
        <w:pStyle w:val="BodyText"/>
        <w:rPr>
          <w:rFonts w:ascii="Tahoma" w:hAnsi="Tahoma" w:cs="Tahoma"/>
          <w:sz w:val="22"/>
          <w:szCs w:val="22"/>
        </w:rPr>
      </w:pPr>
      <w:r w:rsidRPr="00454285">
        <w:rPr>
          <w:rFonts w:ascii="Tahoma" w:hAnsi="Tahoma" w:cs="Tahoma"/>
          <w:sz w:val="22"/>
          <w:szCs w:val="22"/>
        </w:rPr>
        <w:t>Once this law enters into force, t</w:t>
      </w:r>
      <w:r w:rsidR="002C77A7" w:rsidRPr="00454285">
        <w:rPr>
          <w:rFonts w:ascii="Tahoma" w:hAnsi="Tahoma" w:cs="Tahoma"/>
          <w:sz w:val="22"/>
          <w:szCs w:val="22"/>
        </w:rPr>
        <w:t>he Law on Payment Operations ("Official Gazette of the Republic of Macedonia</w:t>
      </w:r>
      <w:r w:rsidRPr="00454285">
        <w:rPr>
          <w:rFonts w:ascii="Tahoma" w:hAnsi="Tahoma" w:cs="Tahoma"/>
          <w:sz w:val="22"/>
          <w:szCs w:val="22"/>
        </w:rPr>
        <w:t>" n</w:t>
      </w:r>
      <w:r w:rsidR="00703731" w:rsidRPr="00454285">
        <w:rPr>
          <w:rFonts w:ascii="Tahoma" w:hAnsi="Tahoma" w:cs="Tahoma"/>
          <w:sz w:val="22"/>
          <w:szCs w:val="22"/>
        </w:rPr>
        <w:t xml:space="preserve">o. </w:t>
      </w:r>
      <w:r w:rsidRPr="00454285">
        <w:rPr>
          <w:rFonts w:ascii="Tahoma" w:hAnsi="Tahoma" w:cs="Tahoma"/>
          <w:bCs/>
          <w:sz w:val="22"/>
          <w:szCs w:val="22"/>
        </w:rPr>
        <w:t>32/2001, 50/2001, 52/2001, 103/2001, 37/2002, 41/2002, 61/2002, 42/2003 and 13/2006</w:t>
      </w:r>
      <w:r w:rsidR="002C77A7" w:rsidRPr="00454285">
        <w:rPr>
          <w:rFonts w:ascii="Tahoma" w:hAnsi="Tahoma" w:cs="Tahoma"/>
          <w:sz w:val="22"/>
          <w:szCs w:val="22"/>
        </w:rPr>
        <w:t>) cease</w:t>
      </w:r>
      <w:r w:rsidRPr="00454285">
        <w:rPr>
          <w:rFonts w:ascii="Tahoma" w:hAnsi="Tahoma" w:cs="Tahoma"/>
          <w:sz w:val="22"/>
          <w:szCs w:val="22"/>
        </w:rPr>
        <w:t>s being</w:t>
      </w:r>
      <w:r w:rsidR="002C77A7" w:rsidRPr="00454285">
        <w:rPr>
          <w:rFonts w:ascii="Tahoma" w:hAnsi="Tahoma" w:cs="Tahoma"/>
          <w:sz w:val="22"/>
          <w:szCs w:val="22"/>
        </w:rPr>
        <w:t xml:space="preserve"> effective.</w:t>
      </w:r>
    </w:p>
    <w:p w:rsidR="002C77A7" w:rsidRPr="00454285" w:rsidRDefault="002C77A7">
      <w:pPr>
        <w:pStyle w:val="BodyText"/>
        <w:rPr>
          <w:rFonts w:ascii="Tahoma" w:hAnsi="Tahoma" w:cs="Tahoma"/>
          <w:sz w:val="22"/>
          <w:szCs w:val="22"/>
        </w:rPr>
      </w:pPr>
    </w:p>
    <w:p w:rsidR="002C77A7" w:rsidRPr="00454285" w:rsidRDefault="002C77A7">
      <w:pPr>
        <w:pStyle w:val="BodyText"/>
        <w:jc w:val="center"/>
        <w:rPr>
          <w:rFonts w:ascii="Tahoma" w:hAnsi="Tahoma" w:cs="Tahoma"/>
          <w:sz w:val="22"/>
          <w:szCs w:val="22"/>
        </w:rPr>
      </w:pPr>
      <w:r w:rsidRPr="00454285">
        <w:rPr>
          <w:rFonts w:ascii="Tahoma" w:hAnsi="Tahoma" w:cs="Tahoma"/>
          <w:sz w:val="22"/>
          <w:szCs w:val="22"/>
        </w:rPr>
        <w:t xml:space="preserve">Article </w:t>
      </w:r>
      <w:r w:rsidR="00521C30" w:rsidRPr="00454285">
        <w:rPr>
          <w:rFonts w:ascii="Tahoma" w:hAnsi="Tahoma" w:cs="Tahoma"/>
          <w:sz w:val="22"/>
          <w:szCs w:val="22"/>
        </w:rPr>
        <w:t>63</w:t>
      </w:r>
    </w:p>
    <w:p w:rsidR="002C77A7" w:rsidRPr="00454285" w:rsidRDefault="002C77A7">
      <w:pPr>
        <w:pStyle w:val="BodyText"/>
        <w:rPr>
          <w:rFonts w:ascii="Tahoma" w:hAnsi="Tahoma" w:cs="Tahoma"/>
          <w:sz w:val="22"/>
          <w:szCs w:val="22"/>
        </w:rPr>
      </w:pPr>
    </w:p>
    <w:p w:rsidR="002C77A7" w:rsidRDefault="002C77A7">
      <w:pPr>
        <w:pStyle w:val="BodyText"/>
        <w:rPr>
          <w:rFonts w:ascii="Tahoma" w:hAnsi="Tahoma" w:cs="Tahoma"/>
          <w:snapToGrid w:val="0"/>
          <w:sz w:val="22"/>
          <w:szCs w:val="22"/>
        </w:rPr>
      </w:pPr>
      <w:r w:rsidRPr="00454285">
        <w:rPr>
          <w:rFonts w:ascii="Tahoma" w:hAnsi="Tahoma" w:cs="Tahoma"/>
          <w:snapToGrid w:val="0"/>
          <w:sz w:val="22"/>
          <w:szCs w:val="22"/>
        </w:rPr>
        <w:t>Th</w:t>
      </w:r>
      <w:r w:rsidR="00521C30" w:rsidRPr="00454285">
        <w:rPr>
          <w:rFonts w:ascii="Tahoma" w:hAnsi="Tahoma" w:cs="Tahoma"/>
          <w:snapToGrid w:val="0"/>
          <w:sz w:val="22"/>
          <w:szCs w:val="22"/>
        </w:rPr>
        <w:t>is law enters into force the eighth day after the date of its publishing in the "Official Gazette of the Republic of Macedonia", and shall start being applied on January 1, 2008.</w:t>
      </w:r>
    </w:p>
    <w:p w:rsidR="00100A46" w:rsidRDefault="00100A46" w:rsidP="00100A46">
      <w:pPr>
        <w:pStyle w:val="Style4"/>
        <w:widowControl/>
        <w:spacing w:line="278" w:lineRule="exact"/>
        <w:ind w:firstLine="0"/>
        <w:rPr>
          <w:rFonts w:ascii="Tahoma" w:eastAsia="Times New Roman" w:hAnsi="Tahoma" w:cs="Tahoma"/>
          <w:snapToGrid w:val="0"/>
          <w:sz w:val="22"/>
          <w:szCs w:val="22"/>
          <w:lang w:val="en-US" w:eastAsia="en-US"/>
        </w:rPr>
      </w:pPr>
    </w:p>
    <w:p w:rsidR="00100A46" w:rsidRPr="002D6034" w:rsidRDefault="00100A46" w:rsidP="00100A46">
      <w:pPr>
        <w:pStyle w:val="Style4"/>
        <w:widowControl/>
        <w:spacing w:line="278" w:lineRule="exact"/>
        <w:ind w:firstLine="0"/>
        <w:rPr>
          <w:rStyle w:val="FontStyle11"/>
          <w:rFonts w:ascii="Tahoma" w:hAnsi="Tahoma" w:cs="Tahoma"/>
          <w:lang w:val="en-US"/>
        </w:rPr>
      </w:pPr>
      <w:r w:rsidRPr="002D6034">
        <w:rPr>
          <w:rStyle w:val="FontStyle11"/>
          <w:rFonts w:ascii="Tahoma" w:hAnsi="Tahoma" w:cs="Tahoma"/>
          <w:lang w:val="en-US"/>
        </w:rPr>
        <w:t xml:space="preserve">The provisions of this Law shall not apply to payment of administrative and court government stamps via mobile operators and to payments in a single amount of up to </w:t>
      </w:r>
      <w:proofErr w:type="spellStart"/>
      <w:r w:rsidRPr="002D6034">
        <w:rPr>
          <w:rStyle w:val="FontStyle11"/>
          <w:rFonts w:ascii="Tahoma" w:hAnsi="Tahoma" w:cs="Tahoma"/>
          <w:lang w:val="en-US"/>
        </w:rPr>
        <w:t>Denar</w:t>
      </w:r>
      <w:proofErr w:type="spellEnd"/>
      <w:r w:rsidRPr="002D6034">
        <w:rPr>
          <w:rStyle w:val="FontStyle11"/>
          <w:rFonts w:ascii="Tahoma" w:hAnsi="Tahoma" w:cs="Tahoma"/>
          <w:lang w:val="en-US"/>
        </w:rPr>
        <w:t xml:space="preserve"> </w:t>
      </w:r>
      <w:r w:rsidRPr="002D6034">
        <w:rPr>
          <w:rStyle w:val="FontStyle11"/>
          <w:rFonts w:ascii="Tahoma" w:hAnsi="Tahoma" w:cs="Tahoma"/>
        </w:rPr>
        <w:t>300.</w:t>
      </w:r>
    </w:p>
    <w:p w:rsidR="00100A46" w:rsidRPr="00E4297E" w:rsidRDefault="00100A46" w:rsidP="00100A46">
      <w:pPr>
        <w:pStyle w:val="Style4"/>
        <w:widowControl/>
        <w:spacing w:line="278" w:lineRule="exact"/>
        <w:rPr>
          <w:rFonts w:ascii="Tahoma" w:hAnsi="Tahoma" w:cs="Tahoma"/>
          <w:sz w:val="22"/>
          <w:szCs w:val="22"/>
          <w:lang w:val="en-US"/>
        </w:rPr>
      </w:pPr>
      <w:r w:rsidRPr="002D6034">
        <w:rPr>
          <w:rStyle w:val="FontStyle11"/>
          <w:rFonts w:ascii="Tahoma" w:hAnsi="Tahoma" w:cs="Tahoma"/>
          <w:lang w:val="en-US"/>
        </w:rPr>
        <w:t xml:space="preserve">Bylaws specified by this law shall be adopted within </w:t>
      </w:r>
      <w:r w:rsidRPr="002D6034">
        <w:rPr>
          <w:rStyle w:val="FontStyle11"/>
          <w:rFonts w:ascii="Tahoma" w:hAnsi="Tahoma" w:cs="Tahoma"/>
        </w:rPr>
        <w:t xml:space="preserve">90 </w:t>
      </w:r>
      <w:r w:rsidRPr="002D6034">
        <w:rPr>
          <w:rStyle w:val="FontStyle11"/>
          <w:rFonts w:ascii="Tahoma" w:hAnsi="Tahoma" w:cs="Tahoma"/>
          <w:lang w:val="en-US"/>
        </w:rPr>
        <w:t>of the date of entrance of this law into force</w:t>
      </w:r>
      <w:r w:rsidRPr="002D6034">
        <w:rPr>
          <w:rStyle w:val="FontStyle11"/>
          <w:rFonts w:ascii="Tahoma" w:hAnsi="Tahoma" w:cs="Tahoma"/>
        </w:rPr>
        <w:t>.</w:t>
      </w:r>
      <w:r w:rsidRPr="002D6034">
        <w:rPr>
          <w:rStyle w:val="FootnoteReference"/>
          <w:rFonts w:ascii="Tahoma" w:hAnsi="Tahoma" w:cs="Tahoma"/>
          <w:sz w:val="22"/>
          <w:szCs w:val="22"/>
        </w:rPr>
        <w:footnoteReference w:id="6"/>
      </w:r>
    </w:p>
    <w:p w:rsidR="00100A46" w:rsidRPr="00454285" w:rsidRDefault="00100A46">
      <w:pPr>
        <w:pStyle w:val="BodyText"/>
        <w:rPr>
          <w:rFonts w:ascii="Tahoma" w:hAnsi="Tahoma" w:cs="Tahoma"/>
          <w:sz w:val="22"/>
          <w:szCs w:val="22"/>
        </w:rPr>
      </w:pPr>
    </w:p>
    <w:sectPr w:rsidR="00100A46" w:rsidRPr="00454285" w:rsidSect="000C47BA">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5E" w:rsidRDefault="0020255E">
      <w:r>
        <w:separator/>
      </w:r>
    </w:p>
  </w:endnote>
  <w:endnote w:type="continuationSeparator" w:id="0">
    <w:p w:rsidR="0020255E" w:rsidRDefault="002025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Tahoma">
    <w:altName w:val="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2501"/>
      <w:docPartObj>
        <w:docPartGallery w:val="Page Numbers (Bottom of Page)"/>
        <w:docPartUnique/>
      </w:docPartObj>
    </w:sdtPr>
    <w:sdtContent>
      <w:p w:rsidR="00A90C8F" w:rsidRDefault="00EA2F3E">
        <w:pPr>
          <w:pStyle w:val="Footer"/>
          <w:jc w:val="center"/>
        </w:pPr>
        <w:fldSimple w:instr=" PAGE   \* MERGEFORMAT ">
          <w:r w:rsidR="00307ED0">
            <w:rPr>
              <w:noProof/>
            </w:rPr>
            <w:t>1</w:t>
          </w:r>
        </w:fldSimple>
      </w:p>
    </w:sdtContent>
  </w:sdt>
  <w:p w:rsidR="00A90C8F" w:rsidRDefault="00A90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5E" w:rsidRDefault="0020255E">
      <w:r>
        <w:separator/>
      </w:r>
    </w:p>
  </w:footnote>
  <w:footnote w:type="continuationSeparator" w:id="0">
    <w:p w:rsidR="0020255E" w:rsidRDefault="0020255E">
      <w:r>
        <w:continuationSeparator/>
      </w:r>
    </w:p>
  </w:footnote>
  <w:footnote w:id="1">
    <w:p w:rsidR="00A90C8F" w:rsidRPr="000E6430" w:rsidRDefault="00A90C8F" w:rsidP="006C1C2A">
      <w:pPr>
        <w:pStyle w:val="FootnoteText"/>
        <w:jc w:val="both"/>
        <w:rPr>
          <w:rFonts w:ascii="Tahoma" w:hAnsi="Tahoma" w:cs="Tahoma"/>
          <w:sz w:val="18"/>
          <w:szCs w:val="18"/>
          <w:lang w:val="en-US"/>
        </w:rPr>
      </w:pPr>
      <w:r w:rsidRPr="007E6E77">
        <w:rPr>
          <w:rStyle w:val="FootnoteReference"/>
          <w:sz w:val="18"/>
          <w:szCs w:val="18"/>
          <w:lang w:val="en-US"/>
        </w:rPr>
        <w:footnoteRef/>
      </w:r>
      <w:r w:rsidRPr="007E6E77">
        <w:rPr>
          <w:sz w:val="18"/>
          <w:szCs w:val="18"/>
          <w:lang w:val="en-US"/>
        </w:rPr>
        <w:t xml:space="preserve"> </w:t>
      </w:r>
      <w:r w:rsidRPr="007E6E77">
        <w:rPr>
          <w:rFonts w:ascii="Tahoma" w:hAnsi="Tahoma" w:cs="Tahoma"/>
          <w:sz w:val="18"/>
          <w:szCs w:val="18"/>
          <w:lang w:val="en-US"/>
        </w:rPr>
        <w:t>This revised text consists of the Law on Payment Operations "Official Gazette of the Republic of Macedonia" no.</w:t>
      </w:r>
      <w:r>
        <w:rPr>
          <w:rFonts w:ascii="Tahoma" w:hAnsi="Tahoma" w:cs="Tahoma"/>
          <w:sz w:val="18"/>
          <w:szCs w:val="18"/>
          <w:lang w:val="en-US"/>
        </w:rPr>
        <w:t xml:space="preserve"> </w:t>
      </w:r>
      <w:r w:rsidRPr="007E6E77">
        <w:rPr>
          <w:rFonts w:ascii="Tahoma" w:hAnsi="Tahoma" w:cs="Tahoma"/>
          <w:sz w:val="18"/>
          <w:szCs w:val="18"/>
          <w:lang w:val="en-US"/>
        </w:rPr>
        <w:t>113/2007) and the Law on amending the Law on Payment Operations ("Official Gazette of the Republic of Macedonia" no.</w:t>
      </w:r>
      <w:r>
        <w:rPr>
          <w:rFonts w:ascii="Tahoma" w:hAnsi="Tahoma" w:cs="Tahoma"/>
          <w:sz w:val="18"/>
          <w:szCs w:val="18"/>
          <w:lang w:val="en-US"/>
        </w:rPr>
        <w:t xml:space="preserve"> </w:t>
      </w:r>
      <w:r w:rsidRPr="007E6E77">
        <w:rPr>
          <w:rFonts w:ascii="Tahoma" w:hAnsi="Tahoma" w:cs="Tahoma"/>
          <w:sz w:val="18"/>
          <w:szCs w:val="18"/>
          <w:lang w:val="en-US"/>
        </w:rPr>
        <w:t>22/2008, 159/2008, 133/2009, 145/2010, 35/2011</w:t>
      </w:r>
      <w:r>
        <w:rPr>
          <w:rFonts w:ascii="Tahoma" w:hAnsi="Tahoma" w:cs="Tahoma"/>
          <w:sz w:val="18"/>
          <w:szCs w:val="18"/>
          <w:lang w:val="en-US"/>
        </w:rPr>
        <w:t>,</w:t>
      </w:r>
      <w:r w:rsidRPr="007E6E77">
        <w:rPr>
          <w:rFonts w:ascii="Tahoma" w:hAnsi="Tahoma" w:cs="Tahoma"/>
          <w:sz w:val="18"/>
          <w:szCs w:val="18"/>
          <w:lang w:val="en-US"/>
        </w:rPr>
        <w:t xml:space="preserve"> 11/2012</w:t>
      </w:r>
      <w:r>
        <w:rPr>
          <w:rFonts w:ascii="Tahoma" w:hAnsi="Tahoma" w:cs="Tahoma"/>
          <w:sz w:val="18"/>
          <w:szCs w:val="18"/>
          <w:lang w:val="en-US"/>
        </w:rPr>
        <w:t xml:space="preserve">, </w:t>
      </w:r>
      <w:r w:rsidRPr="000E6430">
        <w:rPr>
          <w:rFonts w:ascii="Tahoma" w:hAnsi="Tahoma" w:cs="Tahoma"/>
          <w:sz w:val="18"/>
          <w:szCs w:val="18"/>
          <w:lang w:val="en-US"/>
        </w:rPr>
        <w:t>59/12, 166/2012 and 170/13).</w:t>
      </w:r>
    </w:p>
  </w:footnote>
  <w:footnote w:id="2">
    <w:p w:rsidR="00A90C8F" w:rsidRPr="00F956B3" w:rsidRDefault="00A90C8F">
      <w:pPr>
        <w:pStyle w:val="FootnoteText"/>
        <w:rPr>
          <w:rFonts w:ascii="Tahoma" w:hAnsi="Tahoma" w:cs="Tahoma"/>
          <w:lang w:val="en-US"/>
        </w:rPr>
      </w:pPr>
      <w:r>
        <w:rPr>
          <w:rStyle w:val="FootnoteReference"/>
        </w:rPr>
        <w:footnoteRef/>
      </w:r>
      <w:r>
        <w:t xml:space="preserve"> </w:t>
      </w:r>
      <w:r>
        <w:rPr>
          <w:rFonts w:ascii="Tahoma" w:hAnsi="Tahoma" w:cs="Tahoma"/>
        </w:rPr>
        <w:t xml:space="preserve">Pursuant to the Law on amending the Law on Payment Operations ("Official Gazette of the Republic of Macedonia" no. 59/12) the </w:t>
      </w:r>
      <w:r w:rsidRPr="00757644">
        <w:rPr>
          <w:rFonts w:ascii="Tahoma" w:hAnsi="Tahoma" w:cs="Tahoma"/>
        </w:rPr>
        <w:t>term "debenture" stated</w:t>
      </w:r>
      <w:r>
        <w:rPr>
          <w:rFonts w:ascii="Tahoma" w:hAnsi="Tahoma" w:cs="Tahoma"/>
        </w:rPr>
        <w:t xml:space="preserve"> in Article 2 item (10) shall be effective from September 1, 2012.</w:t>
      </w:r>
    </w:p>
  </w:footnote>
  <w:footnote w:id="3">
    <w:p w:rsidR="00A90C8F" w:rsidRPr="0057720E" w:rsidRDefault="00A90C8F" w:rsidP="00407389">
      <w:pPr>
        <w:pStyle w:val="FootnoteText"/>
        <w:rPr>
          <w:rFonts w:ascii="Tahoma" w:hAnsi="Tahoma" w:cs="Tahoma"/>
          <w:szCs w:val="20"/>
          <w:lang w:val="en-US"/>
        </w:rPr>
      </w:pPr>
      <w:r w:rsidRPr="00D06818">
        <w:rPr>
          <w:rStyle w:val="FootnoteReference"/>
          <w:rFonts w:ascii="Tahoma" w:hAnsi="Tahoma" w:cs="Tahoma"/>
          <w:szCs w:val="20"/>
        </w:rPr>
        <w:footnoteRef/>
      </w:r>
      <w:r w:rsidRPr="00D06818">
        <w:rPr>
          <w:rFonts w:ascii="Tahoma" w:hAnsi="Tahoma" w:cs="Tahoma"/>
          <w:szCs w:val="20"/>
        </w:rPr>
        <w:t xml:space="preserve"> </w:t>
      </w:r>
      <w:r w:rsidRPr="00B2200E">
        <w:rPr>
          <w:rFonts w:ascii="Tahoma" w:hAnsi="Tahoma" w:cs="Tahoma"/>
          <w:szCs w:val="20"/>
          <w:lang w:val="en-US"/>
        </w:rPr>
        <w:t xml:space="preserve">The other items (15,16 and 17) have been omitted in the amendment published in the "Official Gazette of the Republic of Macedonia" no. </w:t>
      </w:r>
      <w:r w:rsidRPr="00B2200E">
        <w:rPr>
          <w:rFonts w:ascii="Tahoma" w:hAnsi="Tahoma" w:cs="Tahoma"/>
          <w:szCs w:val="20"/>
          <w:lang w:val="mk-MK"/>
        </w:rPr>
        <w:t>166/</w:t>
      </w:r>
      <w:r w:rsidRPr="00B2200E">
        <w:rPr>
          <w:rFonts w:ascii="Tahoma" w:hAnsi="Tahoma" w:cs="Tahoma"/>
          <w:szCs w:val="20"/>
          <w:lang w:val="en-US"/>
        </w:rPr>
        <w:t>20</w:t>
      </w:r>
      <w:r w:rsidRPr="00B2200E">
        <w:rPr>
          <w:rFonts w:ascii="Tahoma" w:hAnsi="Tahoma" w:cs="Tahoma"/>
          <w:szCs w:val="20"/>
          <w:lang w:val="mk-MK"/>
        </w:rPr>
        <w:t>12</w:t>
      </w:r>
      <w:r w:rsidRPr="00B2200E">
        <w:rPr>
          <w:rFonts w:ascii="Tahoma" w:hAnsi="Tahoma" w:cs="Tahoma"/>
          <w:szCs w:val="20"/>
          <w:lang w:val="en-US"/>
        </w:rPr>
        <w:t>.</w:t>
      </w:r>
    </w:p>
  </w:footnote>
  <w:footnote w:id="4">
    <w:p w:rsidR="00A90C8F" w:rsidRPr="001071C2" w:rsidRDefault="00A90C8F">
      <w:pPr>
        <w:pStyle w:val="FootnoteText"/>
        <w:rPr>
          <w:lang w:val="en-US"/>
        </w:rPr>
      </w:pPr>
      <w:r>
        <w:rPr>
          <w:rStyle w:val="FootnoteReference"/>
        </w:rPr>
        <w:footnoteRef/>
      </w:r>
      <w:r>
        <w:t xml:space="preserve"> </w:t>
      </w:r>
      <w:r>
        <w:rPr>
          <w:rFonts w:ascii="Tahoma" w:hAnsi="Tahoma" w:cs="Tahoma"/>
        </w:rPr>
        <w:t xml:space="preserve">Pursuant to the Law on amending the Law on Payment Operations ("Official Gazette of the Republic of Macedonia" no. 59/12) the </w:t>
      </w:r>
      <w:r w:rsidRPr="00757644">
        <w:rPr>
          <w:rFonts w:ascii="Tahoma" w:hAnsi="Tahoma" w:cs="Tahoma"/>
        </w:rPr>
        <w:t>term "</w:t>
      </w:r>
      <w:r>
        <w:rPr>
          <w:rFonts w:ascii="Tahoma" w:hAnsi="Tahoma" w:cs="Tahoma"/>
          <w:sz w:val="22"/>
          <w:szCs w:val="22"/>
        </w:rPr>
        <w:t>fiduciary that has submitted</w:t>
      </w:r>
      <w:r w:rsidRPr="00757644">
        <w:rPr>
          <w:rFonts w:ascii="Tahoma" w:hAnsi="Tahoma" w:cs="Tahoma"/>
        </w:rPr>
        <w:t>" stated</w:t>
      </w:r>
      <w:r>
        <w:rPr>
          <w:rFonts w:ascii="Tahoma" w:hAnsi="Tahoma" w:cs="Tahoma"/>
        </w:rPr>
        <w:t xml:space="preserve"> in Article 22 paragraph (2) shall be effective from September 1, 2012</w:t>
      </w:r>
    </w:p>
  </w:footnote>
  <w:footnote w:id="5">
    <w:p w:rsidR="00A90C8F" w:rsidRPr="00743CC8" w:rsidRDefault="00A90C8F" w:rsidP="00D64F76">
      <w:pPr>
        <w:ind w:left="-284" w:right="-284"/>
        <w:jc w:val="both"/>
        <w:rPr>
          <w:rFonts w:ascii="Tahoma" w:hAnsi="Tahoma" w:cs="Tahoma"/>
          <w:sz w:val="18"/>
          <w:szCs w:val="18"/>
          <w:lang w:val="en-US"/>
        </w:rPr>
      </w:pPr>
      <w:r w:rsidRPr="007E6E77">
        <w:rPr>
          <w:rStyle w:val="FootnoteReference"/>
          <w:lang w:val="en-US"/>
        </w:rPr>
        <w:footnoteRef/>
      </w:r>
      <w:r w:rsidRPr="007E6E77">
        <w:rPr>
          <w:lang w:val="en-US"/>
        </w:rPr>
        <w:t xml:space="preserve"> </w:t>
      </w:r>
      <w:r w:rsidRPr="007E6E77">
        <w:rPr>
          <w:rFonts w:ascii="Tahoma" w:hAnsi="Tahoma" w:cs="Tahoma"/>
          <w:sz w:val="18"/>
          <w:szCs w:val="18"/>
          <w:lang w:val="en-US"/>
        </w:rPr>
        <w:t xml:space="preserve">Pursuant to the Law on amending the Law on Payment Operations ("Official Gazette of </w:t>
      </w:r>
      <w:r>
        <w:rPr>
          <w:rFonts w:ascii="Tahoma" w:hAnsi="Tahoma" w:cs="Tahoma"/>
          <w:sz w:val="18"/>
          <w:szCs w:val="18"/>
          <w:lang w:val="en-US"/>
        </w:rPr>
        <w:t>Republic of Macedonia</w:t>
      </w:r>
      <w:r w:rsidRPr="007E6E77">
        <w:rPr>
          <w:rFonts w:ascii="Tahoma" w:hAnsi="Tahoma" w:cs="Tahoma"/>
          <w:sz w:val="18"/>
          <w:szCs w:val="18"/>
          <w:lang w:val="en-US"/>
        </w:rPr>
        <w:t>" no.</w:t>
      </w:r>
      <w:r>
        <w:rPr>
          <w:rFonts w:ascii="Tahoma" w:hAnsi="Tahoma" w:cs="Tahoma"/>
          <w:sz w:val="18"/>
          <w:szCs w:val="18"/>
          <w:lang w:val="en-US"/>
        </w:rPr>
        <w:t xml:space="preserve"> </w:t>
      </w:r>
      <w:r w:rsidRPr="007E6E77">
        <w:rPr>
          <w:rFonts w:ascii="Tahoma" w:hAnsi="Tahoma" w:cs="Tahoma"/>
          <w:sz w:val="18"/>
          <w:szCs w:val="18"/>
          <w:lang w:val="en-US"/>
        </w:rPr>
        <w:t xml:space="preserve">22/2008), the provision under Article 25 paragraph (1) of this Law shall be </w:t>
      </w:r>
      <w:r>
        <w:rPr>
          <w:rFonts w:ascii="Tahoma" w:hAnsi="Tahoma" w:cs="Tahoma"/>
          <w:sz w:val="18"/>
          <w:szCs w:val="18"/>
          <w:lang w:val="en-US"/>
        </w:rPr>
        <w:t>implemented</w:t>
      </w:r>
      <w:r w:rsidRPr="007E6E77">
        <w:rPr>
          <w:rFonts w:ascii="Tahoma" w:hAnsi="Tahoma" w:cs="Tahoma"/>
          <w:sz w:val="18"/>
          <w:szCs w:val="18"/>
          <w:lang w:val="en-US"/>
        </w:rPr>
        <w:t xml:space="preserve"> from January 01, 2009.  Pursuant to the Law on amending the Law on Payment Operations ("Official Gazette of </w:t>
      </w:r>
      <w:r>
        <w:rPr>
          <w:rFonts w:ascii="Tahoma" w:hAnsi="Tahoma" w:cs="Tahoma"/>
          <w:sz w:val="18"/>
          <w:szCs w:val="18"/>
          <w:lang w:val="en-US"/>
        </w:rPr>
        <w:t>Republic of Macedonia</w:t>
      </w:r>
      <w:r w:rsidRPr="007E6E77">
        <w:rPr>
          <w:rFonts w:ascii="Tahoma" w:hAnsi="Tahoma" w:cs="Tahoma"/>
          <w:sz w:val="18"/>
          <w:szCs w:val="18"/>
          <w:lang w:val="en-US"/>
        </w:rPr>
        <w:t>" No.</w:t>
      </w:r>
      <w:r>
        <w:rPr>
          <w:rFonts w:ascii="Tahoma" w:hAnsi="Tahoma" w:cs="Tahoma"/>
          <w:sz w:val="18"/>
          <w:szCs w:val="18"/>
          <w:lang w:val="en-US"/>
        </w:rPr>
        <w:t xml:space="preserve"> </w:t>
      </w:r>
      <w:r w:rsidRPr="007E6E77">
        <w:rPr>
          <w:rFonts w:ascii="Tahoma" w:hAnsi="Tahoma" w:cs="Tahoma"/>
          <w:sz w:val="18"/>
          <w:szCs w:val="18"/>
          <w:lang w:val="en-US"/>
        </w:rPr>
        <w:t xml:space="preserve">159/2008), Article 25 paragraph (1) of this Law shall be </w:t>
      </w:r>
      <w:r>
        <w:rPr>
          <w:rFonts w:ascii="Tahoma" w:hAnsi="Tahoma" w:cs="Tahoma"/>
          <w:sz w:val="18"/>
          <w:szCs w:val="18"/>
          <w:lang w:val="en-US"/>
        </w:rPr>
        <w:t xml:space="preserve">implemented </w:t>
      </w:r>
      <w:r w:rsidRPr="007E6E77">
        <w:rPr>
          <w:rFonts w:ascii="Tahoma" w:hAnsi="Tahoma" w:cs="Tahoma"/>
          <w:sz w:val="18"/>
          <w:szCs w:val="18"/>
          <w:lang w:val="en-US"/>
        </w:rPr>
        <w:t xml:space="preserve">from January 1, 2010. Pursuant to the Law on amending the Law on Payment Operations ("Official Gazette of </w:t>
      </w:r>
      <w:r>
        <w:rPr>
          <w:rFonts w:ascii="Tahoma" w:hAnsi="Tahoma" w:cs="Tahoma"/>
          <w:sz w:val="18"/>
          <w:szCs w:val="18"/>
          <w:lang w:val="en-US"/>
        </w:rPr>
        <w:t>Republic of Macedonia</w:t>
      </w:r>
      <w:r w:rsidRPr="007E6E77">
        <w:rPr>
          <w:rFonts w:ascii="Tahoma" w:hAnsi="Tahoma" w:cs="Tahoma"/>
          <w:sz w:val="18"/>
          <w:szCs w:val="18"/>
          <w:lang w:val="en-US"/>
        </w:rPr>
        <w:t>" No.</w:t>
      </w:r>
      <w:r>
        <w:rPr>
          <w:rFonts w:ascii="Tahoma" w:hAnsi="Tahoma" w:cs="Tahoma"/>
          <w:sz w:val="18"/>
          <w:szCs w:val="18"/>
          <w:lang w:val="en-US"/>
        </w:rPr>
        <w:t xml:space="preserve"> </w:t>
      </w:r>
      <w:r w:rsidRPr="007E6E77">
        <w:rPr>
          <w:rFonts w:ascii="Tahoma" w:hAnsi="Tahoma" w:cs="Tahoma"/>
          <w:sz w:val="18"/>
          <w:szCs w:val="18"/>
          <w:lang w:val="en-US"/>
        </w:rPr>
        <w:t xml:space="preserve">133/2009), Article 25 paragraph (1) of this Law shall be </w:t>
      </w:r>
      <w:r>
        <w:rPr>
          <w:rFonts w:ascii="Tahoma" w:hAnsi="Tahoma" w:cs="Tahoma"/>
          <w:sz w:val="18"/>
          <w:szCs w:val="18"/>
          <w:lang w:val="en-US"/>
        </w:rPr>
        <w:t xml:space="preserve">implemented </w:t>
      </w:r>
      <w:r w:rsidRPr="007E6E77">
        <w:rPr>
          <w:rFonts w:ascii="Tahoma" w:hAnsi="Tahoma" w:cs="Tahoma"/>
          <w:sz w:val="18"/>
          <w:szCs w:val="18"/>
          <w:lang w:val="en-US"/>
        </w:rPr>
        <w:t xml:space="preserve">from January 1, 2011. Pursuant to the Law on amending the Law on Payment Operations ("Official Gazette of </w:t>
      </w:r>
      <w:r>
        <w:rPr>
          <w:rFonts w:ascii="Tahoma" w:hAnsi="Tahoma" w:cs="Tahoma"/>
          <w:sz w:val="18"/>
          <w:szCs w:val="18"/>
          <w:lang w:val="en-US"/>
        </w:rPr>
        <w:t>Republic of Macedonia</w:t>
      </w:r>
      <w:r w:rsidRPr="007E6E77">
        <w:rPr>
          <w:rFonts w:ascii="Tahoma" w:hAnsi="Tahoma" w:cs="Tahoma"/>
          <w:sz w:val="18"/>
          <w:szCs w:val="18"/>
          <w:lang w:val="en-US"/>
        </w:rPr>
        <w:t xml:space="preserve">" no. 145/2010), Article 25 paragraph (1) of this Law shall be </w:t>
      </w:r>
      <w:r>
        <w:rPr>
          <w:rFonts w:ascii="Tahoma" w:hAnsi="Tahoma" w:cs="Tahoma"/>
          <w:sz w:val="18"/>
          <w:szCs w:val="18"/>
          <w:lang w:val="en-US"/>
        </w:rPr>
        <w:t xml:space="preserve">implemented </w:t>
      </w:r>
      <w:r w:rsidRPr="007E6E77">
        <w:rPr>
          <w:rFonts w:ascii="Tahoma" w:hAnsi="Tahoma" w:cs="Tahoma"/>
          <w:sz w:val="18"/>
          <w:szCs w:val="18"/>
          <w:lang w:val="en-US"/>
        </w:rPr>
        <w:t>from January 1, 2012.</w:t>
      </w:r>
      <w:r>
        <w:rPr>
          <w:rFonts w:ascii="Tahoma" w:hAnsi="Tahoma" w:cs="Tahoma"/>
          <w:sz w:val="18"/>
          <w:szCs w:val="18"/>
          <w:lang w:val="en-US"/>
        </w:rPr>
        <w:t xml:space="preserve"> </w:t>
      </w:r>
      <w:r w:rsidRPr="007E6E77">
        <w:rPr>
          <w:rFonts w:ascii="Tahoma" w:hAnsi="Tahoma" w:cs="Tahoma"/>
          <w:sz w:val="18"/>
          <w:szCs w:val="18"/>
          <w:lang w:val="en-US"/>
        </w:rPr>
        <w:t xml:space="preserve">Pursuant to the Law on amending the Law on Payment Operations ("Official Gazette of </w:t>
      </w:r>
      <w:r>
        <w:rPr>
          <w:rFonts w:ascii="Tahoma" w:hAnsi="Tahoma" w:cs="Tahoma"/>
          <w:sz w:val="18"/>
          <w:szCs w:val="18"/>
          <w:lang w:val="en-US"/>
        </w:rPr>
        <w:t>Republic of Macedonia</w:t>
      </w:r>
      <w:r w:rsidRPr="007E6E77">
        <w:rPr>
          <w:rFonts w:ascii="Tahoma" w:hAnsi="Tahoma" w:cs="Tahoma"/>
          <w:sz w:val="18"/>
          <w:szCs w:val="18"/>
          <w:lang w:val="en-US"/>
        </w:rPr>
        <w:t xml:space="preserve">" no. </w:t>
      </w:r>
      <w:r>
        <w:rPr>
          <w:rFonts w:ascii="Tahoma" w:hAnsi="Tahoma" w:cs="Tahoma"/>
          <w:sz w:val="18"/>
          <w:szCs w:val="18"/>
          <w:lang w:val="en-US"/>
        </w:rPr>
        <w:t>11</w:t>
      </w:r>
      <w:r w:rsidRPr="007E6E77">
        <w:rPr>
          <w:rFonts w:ascii="Tahoma" w:hAnsi="Tahoma" w:cs="Tahoma"/>
          <w:sz w:val="18"/>
          <w:szCs w:val="18"/>
          <w:lang w:val="en-US"/>
        </w:rPr>
        <w:t>/201</w:t>
      </w:r>
      <w:r>
        <w:rPr>
          <w:rFonts w:ascii="Tahoma" w:hAnsi="Tahoma" w:cs="Tahoma"/>
          <w:sz w:val="18"/>
          <w:szCs w:val="18"/>
          <w:lang w:val="en-US"/>
        </w:rPr>
        <w:t>2</w:t>
      </w:r>
      <w:r w:rsidRPr="007E6E77">
        <w:rPr>
          <w:rFonts w:ascii="Tahoma" w:hAnsi="Tahoma" w:cs="Tahoma"/>
          <w:sz w:val="18"/>
          <w:szCs w:val="18"/>
          <w:lang w:val="en-US"/>
        </w:rPr>
        <w:t xml:space="preserve">), Article 25 paragraph (1) of this Law shall be </w:t>
      </w:r>
      <w:r>
        <w:rPr>
          <w:rFonts w:ascii="Tahoma" w:hAnsi="Tahoma" w:cs="Tahoma"/>
          <w:sz w:val="18"/>
          <w:szCs w:val="18"/>
          <w:lang w:val="en-US"/>
        </w:rPr>
        <w:t xml:space="preserve">implemented </w:t>
      </w:r>
      <w:r w:rsidRPr="007E6E77">
        <w:rPr>
          <w:rFonts w:ascii="Tahoma" w:hAnsi="Tahoma" w:cs="Tahoma"/>
          <w:sz w:val="18"/>
          <w:szCs w:val="18"/>
          <w:lang w:val="en-US"/>
        </w:rPr>
        <w:t xml:space="preserve">from January </w:t>
      </w:r>
      <w:r>
        <w:rPr>
          <w:rFonts w:ascii="Tahoma" w:hAnsi="Tahoma" w:cs="Tahoma"/>
          <w:sz w:val="18"/>
          <w:szCs w:val="18"/>
          <w:lang w:val="en-US"/>
        </w:rPr>
        <w:t>1, 2014</w:t>
      </w:r>
      <w:r w:rsidRPr="007E6E77">
        <w:rPr>
          <w:rFonts w:ascii="Tahoma" w:hAnsi="Tahoma" w:cs="Tahoma"/>
          <w:sz w:val="18"/>
          <w:szCs w:val="18"/>
          <w:lang w:val="en-US"/>
        </w:rPr>
        <w:t>.</w:t>
      </w:r>
      <w:r>
        <w:rPr>
          <w:rFonts w:ascii="Tahoma" w:hAnsi="Tahoma" w:cs="Tahoma"/>
          <w:sz w:val="18"/>
          <w:szCs w:val="18"/>
          <w:lang w:val="mk-MK"/>
        </w:rPr>
        <w:t xml:space="preserve"> </w:t>
      </w:r>
      <w:r w:rsidRPr="00743CC8">
        <w:rPr>
          <w:rFonts w:ascii="Tahoma" w:hAnsi="Tahoma" w:cs="Tahoma"/>
          <w:sz w:val="18"/>
          <w:szCs w:val="18"/>
          <w:lang w:val="en-US"/>
        </w:rPr>
        <w:t xml:space="preserve">Pursuant to the Law on amending the Law on Payment Operations ("Official Gazette of the Republic of Macedonia" no. </w:t>
      </w:r>
      <w:r w:rsidRPr="00743CC8">
        <w:rPr>
          <w:rFonts w:ascii="Tahoma" w:hAnsi="Tahoma" w:cs="Tahoma"/>
          <w:sz w:val="18"/>
          <w:szCs w:val="18"/>
          <w:lang w:val="mk-MK"/>
        </w:rPr>
        <w:t>170/13</w:t>
      </w:r>
      <w:r w:rsidRPr="00743CC8">
        <w:rPr>
          <w:rFonts w:ascii="Tahoma" w:hAnsi="Tahoma" w:cs="Tahoma"/>
          <w:sz w:val="18"/>
          <w:szCs w:val="18"/>
          <w:lang w:val="en-US"/>
        </w:rPr>
        <w:t xml:space="preserve">, the provision from Article </w:t>
      </w:r>
      <w:r w:rsidRPr="00743CC8">
        <w:rPr>
          <w:rFonts w:ascii="Tahoma" w:hAnsi="Tahoma" w:cs="Tahoma"/>
          <w:sz w:val="18"/>
          <w:szCs w:val="18"/>
          <w:lang w:val="mk-MK"/>
        </w:rPr>
        <w:t xml:space="preserve">25 </w:t>
      </w:r>
      <w:r w:rsidRPr="00743CC8">
        <w:rPr>
          <w:rFonts w:ascii="Tahoma" w:hAnsi="Tahoma" w:cs="Tahoma"/>
          <w:sz w:val="18"/>
          <w:szCs w:val="18"/>
          <w:lang w:val="en-US"/>
        </w:rPr>
        <w:t xml:space="preserve">paragraph </w:t>
      </w:r>
      <w:r w:rsidRPr="00743CC8">
        <w:rPr>
          <w:rFonts w:ascii="Tahoma" w:hAnsi="Tahoma" w:cs="Tahoma"/>
          <w:sz w:val="18"/>
          <w:szCs w:val="18"/>
          <w:lang w:val="mk-MK"/>
        </w:rPr>
        <w:t xml:space="preserve">(1) </w:t>
      </w:r>
      <w:r w:rsidRPr="00743CC8">
        <w:rPr>
          <w:rFonts w:ascii="Tahoma" w:hAnsi="Tahoma" w:cs="Tahoma"/>
          <w:sz w:val="18"/>
          <w:szCs w:val="18"/>
          <w:lang w:val="en-US"/>
        </w:rPr>
        <w:t>shall be implemented from December 31, 2015.</w:t>
      </w:r>
      <w:r w:rsidRPr="00743CC8">
        <w:rPr>
          <w:rFonts w:ascii="Tahoma" w:hAnsi="Tahoma" w:cs="Tahoma"/>
          <w:sz w:val="18"/>
          <w:szCs w:val="18"/>
          <w:highlight w:val="green"/>
          <w:lang w:val="en-US"/>
        </w:rPr>
        <w:t xml:space="preserve"> </w:t>
      </w:r>
    </w:p>
    <w:p w:rsidR="00A90C8F" w:rsidRPr="00743CC8" w:rsidRDefault="00A90C8F" w:rsidP="002A6B89">
      <w:pPr>
        <w:pStyle w:val="FootnoteText"/>
        <w:rPr>
          <w:lang w:val="en-US"/>
        </w:rPr>
      </w:pPr>
    </w:p>
  </w:footnote>
  <w:footnote w:id="6">
    <w:p w:rsidR="00A90C8F" w:rsidRPr="00DC6743" w:rsidRDefault="00A90C8F" w:rsidP="00100A46">
      <w:pPr>
        <w:pStyle w:val="FootnoteText"/>
        <w:rPr>
          <w:rFonts w:ascii="Tahoma" w:hAnsi="Tahoma" w:cs="Tahoma"/>
          <w:lang w:val="mk-MK"/>
        </w:rPr>
      </w:pPr>
      <w:r>
        <w:rPr>
          <w:rStyle w:val="FootnoteReference"/>
        </w:rPr>
        <w:footnoteRef/>
      </w:r>
      <w:r>
        <w:t xml:space="preserve"> </w:t>
      </w:r>
      <w:r w:rsidRPr="002D6034">
        <w:rPr>
          <w:rFonts w:ascii="Tahoma" w:hAnsi="Tahoma" w:cs="Tahoma"/>
          <w:lang w:val="en-US"/>
        </w:rPr>
        <w:t xml:space="preserve">These provisions represent Article </w:t>
      </w:r>
      <w:r w:rsidRPr="002D6034">
        <w:rPr>
          <w:rFonts w:ascii="Tahoma" w:hAnsi="Tahoma" w:cs="Tahoma"/>
          <w:lang w:val="mk-MK"/>
        </w:rPr>
        <w:t xml:space="preserve">4 </w:t>
      </w:r>
      <w:r w:rsidRPr="002D6034">
        <w:rPr>
          <w:rFonts w:ascii="Tahoma" w:hAnsi="Tahoma" w:cs="Tahoma"/>
          <w:lang w:val="en-US"/>
        </w:rPr>
        <w:t xml:space="preserve">and Article </w:t>
      </w:r>
      <w:r w:rsidRPr="002D6034">
        <w:rPr>
          <w:rFonts w:ascii="Tahoma" w:hAnsi="Tahoma" w:cs="Tahoma"/>
          <w:lang w:val="mk-MK"/>
        </w:rPr>
        <w:t xml:space="preserve">5 </w:t>
      </w:r>
      <w:r w:rsidRPr="002D6034">
        <w:rPr>
          <w:rFonts w:ascii="Tahoma" w:hAnsi="Tahoma" w:cs="Tahoma"/>
          <w:lang w:val="en-US"/>
        </w:rPr>
        <w:t>of the Law on Amendments to the Law on Payment Operations ("Official Gazette of the Republic of Macedonia" no</w:t>
      </w:r>
      <w:r w:rsidRPr="002D6034">
        <w:rPr>
          <w:rFonts w:ascii="Tahoma" w:hAnsi="Tahoma" w:cs="Tahoma"/>
          <w:lang w:val="mk-MK"/>
        </w:rPr>
        <w:t>. 166/</w:t>
      </w:r>
      <w:r w:rsidRPr="002D6034">
        <w:rPr>
          <w:rFonts w:ascii="Tahoma" w:hAnsi="Tahoma" w:cs="Tahoma"/>
          <w:lang w:val="en-US"/>
        </w:rPr>
        <w:t>20</w:t>
      </w:r>
      <w:r w:rsidRPr="002D6034">
        <w:rPr>
          <w:rFonts w:ascii="Tahoma" w:hAnsi="Tahoma" w:cs="Tahoma"/>
          <w:lang w:val="mk-MK"/>
        </w:rPr>
        <w:t xml:space="preserve">12) </w:t>
      </w:r>
      <w:r w:rsidRPr="002D6034">
        <w:rPr>
          <w:rFonts w:ascii="Tahoma" w:hAnsi="Tahoma" w:cs="Tahoma"/>
          <w:lang w:val="en-US"/>
        </w:rPr>
        <w:t>and refer to the provisions amended by the indicated amendment</w:t>
      </w:r>
      <w:r w:rsidRPr="002D6034">
        <w:rPr>
          <w:rFonts w:ascii="Tahoma" w:hAnsi="Tahoma" w:cs="Tahoma"/>
          <w:lang w:val="mk-MK"/>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CA6"/>
    <w:multiLevelType w:val="hybridMultilevel"/>
    <w:tmpl w:val="EE48C052"/>
    <w:lvl w:ilvl="0" w:tplc="69DA6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4075C"/>
    <w:multiLevelType w:val="hybridMultilevel"/>
    <w:tmpl w:val="AC7EE0F0"/>
    <w:lvl w:ilvl="0" w:tplc="8CC616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232ADB"/>
    <w:multiLevelType w:val="hybridMultilevel"/>
    <w:tmpl w:val="C2106E1C"/>
    <w:lvl w:ilvl="0" w:tplc="875EBB26">
      <w:start w:val="1"/>
      <w:numFmt w:val="decimal"/>
      <w:lvlText w:val="%1)"/>
      <w:lvlJc w:val="left"/>
      <w:pPr>
        <w:ind w:left="644" w:hanging="360"/>
      </w:pPr>
      <w:rPr>
        <w:rFonts w:ascii="Tahoma" w:eastAsia="Times New Roman" w:hAnsi="Tahoma" w:cs="Tahom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DA60D0"/>
    <w:multiLevelType w:val="hybridMultilevel"/>
    <w:tmpl w:val="90D85C9A"/>
    <w:lvl w:ilvl="0" w:tplc="11B46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055FCD"/>
    <w:multiLevelType w:val="hybridMultilevel"/>
    <w:tmpl w:val="F40AE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8C1799"/>
    <w:multiLevelType w:val="hybridMultilevel"/>
    <w:tmpl w:val="4AA87738"/>
    <w:lvl w:ilvl="0" w:tplc="0F905D6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B63142"/>
    <w:multiLevelType w:val="hybridMultilevel"/>
    <w:tmpl w:val="7B84DC26"/>
    <w:lvl w:ilvl="0" w:tplc="9C54D01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D24DBB"/>
    <w:multiLevelType w:val="singleLevel"/>
    <w:tmpl w:val="73A60836"/>
    <w:lvl w:ilvl="0">
      <w:start w:val="1"/>
      <w:numFmt w:val="decimal"/>
      <w:lvlText w:val="(%1)"/>
      <w:legacy w:legacy="1" w:legacySpace="0" w:legacyIndent="369"/>
      <w:lvlJc w:val="left"/>
      <w:rPr>
        <w:rFonts w:ascii="Times New Roman" w:hAnsi="Times New Roman" w:cs="Times New Roman" w:hint="default"/>
      </w:rPr>
    </w:lvl>
  </w:abstractNum>
  <w:abstractNum w:abstractNumId="8">
    <w:nsid w:val="10750218"/>
    <w:multiLevelType w:val="singleLevel"/>
    <w:tmpl w:val="DFD22376"/>
    <w:lvl w:ilvl="0">
      <w:start w:val="3"/>
      <w:numFmt w:val="decimal"/>
      <w:lvlText w:val="(%1)"/>
      <w:legacy w:legacy="1" w:legacySpace="0" w:legacyIndent="336"/>
      <w:lvlJc w:val="left"/>
      <w:rPr>
        <w:rFonts w:ascii="Times New Roman" w:hAnsi="Times New Roman" w:cs="Times New Roman" w:hint="default"/>
      </w:rPr>
    </w:lvl>
  </w:abstractNum>
  <w:abstractNum w:abstractNumId="9">
    <w:nsid w:val="116D404D"/>
    <w:multiLevelType w:val="hybridMultilevel"/>
    <w:tmpl w:val="2004B720"/>
    <w:lvl w:ilvl="0" w:tplc="3622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B7CC2"/>
    <w:multiLevelType w:val="hybridMultilevel"/>
    <w:tmpl w:val="C130FAD2"/>
    <w:lvl w:ilvl="0" w:tplc="C8E0B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2E4C9A"/>
    <w:multiLevelType w:val="singleLevel"/>
    <w:tmpl w:val="861428FC"/>
    <w:lvl w:ilvl="0">
      <w:start w:val="1"/>
      <w:numFmt w:val="decimal"/>
      <w:lvlText w:val="(%1)"/>
      <w:legacy w:legacy="1" w:legacySpace="0" w:legacyIndent="336"/>
      <w:lvlJc w:val="left"/>
      <w:rPr>
        <w:rFonts w:ascii="Times New Roman" w:hAnsi="Times New Roman" w:cs="Times New Roman" w:hint="default"/>
      </w:rPr>
    </w:lvl>
  </w:abstractNum>
  <w:abstractNum w:abstractNumId="12">
    <w:nsid w:val="14622484"/>
    <w:multiLevelType w:val="singleLevel"/>
    <w:tmpl w:val="4A10CC40"/>
    <w:lvl w:ilvl="0">
      <w:start w:val="6"/>
      <w:numFmt w:val="decimal"/>
      <w:lvlText w:val="(%1)"/>
      <w:legacy w:legacy="1" w:legacySpace="0" w:legacyIndent="360"/>
      <w:lvlJc w:val="left"/>
      <w:rPr>
        <w:rFonts w:ascii="Times New Roman" w:hAnsi="Times New Roman" w:cs="Times New Roman" w:hint="default"/>
      </w:rPr>
    </w:lvl>
  </w:abstractNum>
  <w:abstractNum w:abstractNumId="13">
    <w:nsid w:val="1A6A00CA"/>
    <w:multiLevelType w:val="hybridMultilevel"/>
    <w:tmpl w:val="6FB4E34E"/>
    <w:lvl w:ilvl="0" w:tplc="DDF83714">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C329DA"/>
    <w:multiLevelType w:val="hybridMultilevel"/>
    <w:tmpl w:val="2EE808C2"/>
    <w:lvl w:ilvl="0" w:tplc="882C83A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644B9E"/>
    <w:multiLevelType w:val="hybridMultilevel"/>
    <w:tmpl w:val="F51E417C"/>
    <w:lvl w:ilvl="0" w:tplc="271E04A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7A7B9A"/>
    <w:multiLevelType w:val="hybridMultilevel"/>
    <w:tmpl w:val="360CB9F4"/>
    <w:lvl w:ilvl="0" w:tplc="0B76313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25A844F3"/>
    <w:multiLevelType w:val="hybridMultilevel"/>
    <w:tmpl w:val="A052F14E"/>
    <w:lvl w:ilvl="0" w:tplc="400A5176">
      <w:start w:val="1"/>
      <w:numFmt w:val="decimal"/>
      <w:lvlText w:val="(%1)"/>
      <w:lvlJc w:val="left"/>
      <w:pPr>
        <w:tabs>
          <w:tab w:val="num" w:pos="720"/>
        </w:tabs>
        <w:ind w:left="720" w:hanging="360"/>
      </w:pPr>
      <w:rPr>
        <w:rFonts w:hint="default"/>
      </w:rPr>
    </w:lvl>
    <w:lvl w:ilvl="1" w:tplc="E9B2EFBC">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6D19A2"/>
    <w:multiLevelType w:val="hybridMultilevel"/>
    <w:tmpl w:val="F996BC9C"/>
    <w:lvl w:ilvl="0" w:tplc="3AD69D52">
      <w:start w:val="16"/>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345ECD"/>
    <w:multiLevelType w:val="hybridMultilevel"/>
    <w:tmpl w:val="F724D0F2"/>
    <w:lvl w:ilvl="0" w:tplc="991EB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420D76"/>
    <w:multiLevelType w:val="hybridMultilevel"/>
    <w:tmpl w:val="E458C084"/>
    <w:lvl w:ilvl="0" w:tplc="21DA31E0">
      <w:start w:val="17"/>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3535BC"/>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22">
    <w:nsid w:val="2ECA4637"/>
    <w:multiLevelType w:val="hybridMultilevel"/>
    <w:tmpl w:val="D03E5574"/>
    <w:lvl w:ilvl="0" w:tplc="ADC263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CA791F"/>
    <w:multiLevelType w:val="hybridMultilevel"/>
    <w:tmpl w:val="1F86DBA8"/>
    <w:lvl w:ilvl="0" w:tplc="B2389A4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193696"/>
    <w:multiLevelType w:val="hybridMultilevel"/>
    <w:tmpl w:val="74986220"/>
    <w:lvl w:ilvl="0" w:tplc="A37EC886">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781477"/>
    <w:multiLevelType w:val="hybridMultilevel"/>
    <w:tmpl w:val="4E380954"/>
    <w:lvl w:ilvl="0" w:tplc="A30C8B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2203748"/>
    <w:multiLevelType w:val="hybridMultilevel"/>
    <w:tmpl w:val="8EB4300C"/>
    <w:lvl w:ilvl="0" w:tplc="C4AA575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B343AB"/>
    <w:multiLevelType w:val="singleLevel"/>
    <w:tmpl w:val="861428FC"/>
    <w:lvl w:ilvl="0">
      <w:start w:val="1"/>
      <w:numFmt w:val="decimal"/>
      <w:lvlText w:val="(%1)"/>
      <w:legacy w:legacy="1" w:legacySpace="0" w:legacyIndent="336"/>
      <w:lvlJc w:val="left"/>
      <w:rPr>
        <w:rFonts w:ascii="Times New Roman" w:hAnsi="Times New Roman" w:cs="Times New Roman" w:hint="default"/>
      </w:rPr>
    </w:lvl>
  </w:abstractNum>
  <w:abstractNum w:abstractNumId="28">
    <w:nsid w:val="371F62DE"/>
    <w:multiLevelType w:val="hybridMultilevel"/>
    <w:tmpl w:val="067E8862"/>
    <w:lvl w:ilvl="0" w:tplc="887EF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DD1A5B"/>
    <w:multiLevelType w:val="singleLevel"/>
    <w:tmpl w:val="A028890C"/>
    <w:lvl w:ilvl="0">
      <w:start w:val="2"/>
      <w:numFmt w:val="decimal"/>
      <w:lvlText w:val="(%1)"/>
      <w:legacy w:legacy="1" w:legacySpace="0" w:legacyIndent="336"/>
      <w:lvlJc w:val="left"/>
      <w:rPr>
        <w:rFonts w:ascii="Times New Roman" w:hAnsi="Times New Roman" w:cs="Times New Roman" w:hint="default"/>
      </w:rPr>
    </w:lvl>
  </w:abstractNum>
  <w:abstractNum w:abstractNumId="30">
    <w:nsid w:val="3CF01453"/>
    <w:multiLevelType w:val="hybridMultilevel"/>
    <w:tmpl w:val="ACFCEF50"/>
    <w:lvl w:ilvl="0" w:tplc="96B87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510A9A"/>
    <w:multiLevelType w:val="hybridMultilevel"/>
    <w:tmpl w:val="364A04CE"/>
    <w:lvl w:ilvl="0" w:tplc="E21627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ED51E9"/>
    <w:multiLevelType w:val="hybridMultilevel"/>
    <w:tmpl w:val="564E609C"/>
    <w:lvl w:ilvl="0" w:tplc="A89C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1014C4"/>
    <w:multiLevelType w:val="hybridMultilevel"/>
    <w:tmpl w:val="8A4C15F8"/>
    <w:lvl w:ilvl="0" w:tplc="1C903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B1F3E"/>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35">
    <w:nsid w:val="44AE7BC0"/>
    <w:multiLevelType w:val="hybridMultilevel"/>
    <w:tmpl w:val="8F0E9E1E"/>
    <w:lvl w:ilvl="0" w:tplc="C5DC0644">
      <w:start w:val="1"/>
      <w:numFmt w:val="decimal"/>
      <w:lvlText w:val="%1)"/>
      <w:lvlJc w:val="left"/>
      <w:pPr>
        <w:ind w:left="1080" w:hanging="360"/>
      </w:pPr>
      <w:rPr>
        <w:rFonts w:hint="default"/>
      </w:rPr>
    </w:lvl>
    <w:lvl w:ilvl="1" w:tplc="EC5AEBF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7EB5597"/>
    <w:multiLevelType w:val="singleLevel"/>
    <w:tmpl w:val="AB1AB57E"/>
    <w:lvl w:ilvl="0">
      <w:start w:val="1"/>
      <w:numFmt w:val="decimal"/>
      <w:lvlText w:val="(%1)"/>
      <w:legacy w:legacy="1" w:legacySpace="0" w:legacyIndent="341"/>
      <w:lvlJc w:val="left"/>
      <w:rPr>
        <w:rFonts w:ascii="Times New Roman" w:hAnsi="Times New Roman" w:cs="Times New Roman" w:hint="default"/>
      </w:rPr>
    </w:lvl>
  </w:abstractNum>
  <w:abstractNum w:abstractNumId="37">
    <w:nsid w:val="4A0C6B86"/>
    <w:multiLevelType w:val="hybridMultilevel"/>
    <w:tmpl w:val="5C8E33AE"/>
    <w:lvl w:ilvl="0" w:tplc="034E1588">
      <w:start w:val="17"/>
      <w:numFmt w:val="decimal"/>
      <w:lvlText w:val="%1."/>
      <w:lvlJc w:val="left"/>
      <w:pPr>
        <w:ind w:left="1395" w:hanging="375"/>
      </w:pPr>
      <w:rPr>
        <w:rFonts w:hint="default"/>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8">
    <w:nsid w:val="4F6778D6"/>
    <w:multiLevelType w:val="hybridMultilevel"/>
    <w:tmpl w:val="D5827BF4"/>
    <w:lvl w:ilvl="0" w:tplc="CC2C2A4A">
      <w:start w:val="1"/>
      <w:numFmt w:val="decimal"/>
      <w:lvlText w:val="%1)"/>
      <w:lvlJc w:val="left"/>
      <w:pPr>
        <w:ind w:left="644"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8E7E8E"/>
    <w:multiLevelType w:val="hybridMultilevel"/>
    <w:tmpl w:val="3E0CA09E"/>
    <w:lvl w:ilvl="0" w:tplc="BDE81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25D7179"/>
    <w:multiLevelType w:val="hybridMultilevel"/>
    <w:tmpl w:val="DB9EEA7E"/>
    <w:lvl w:ilvl="0" w:tplc="683E8516">
      <w:start w:val="17"/>
      <w:numFmt w:val="decimal"/>
      <w:lvlText w:val="%1."/>
      <w:lvlJc w:val="left"/>
      <w:pPr>
        <w:ind w:left="1226" w:hanging="375"/>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55611F43"/>
    <w:multiLevelType w:val="hybridMultilevel"/>
    <w:tmpl w:val="CAC233DC"/>
    <w:lvl w:ilvl="0" w:tplc="21C283BE">
      <w:start w:val="1"/>
      <w:numFmt w:val="decimal"/>
      <w:lvlText w:val="%1)"/>
      <w:lvlJc w:val="left"/>
      <w:pPr>
        <w:ind w:left="1080" w:hanging="360"/>
      </w:pPr>
      <w:rPr>
        <w:rFonts w:hint="default"/>
      </w:rPr>
    </w:lvl>
    <w:lvl w:ilvl="1" w:tplc="ECC8579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BC5B83"/>
    <w:multiLevelType w:val="hybridMultilevel"/>
    <w:tmpl w:val="95F0A41E"/>
    <w:lvl w:ilvl="0" w:tplc="8348CCC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nsid w:val="57B46A46"/>
    <w:multiLevelType w:val="hybridMultilevel"/>
    <w:tmpl w:val="562C5A84"/>
    <w:lvl w:ilvl="0" w:tplc="17A44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94F701D"/>
    <w:multiLevelType w:val="hybridMultilevel"/>
    <w:tmpl w:val="AA30789E"/>
    <w:lvl w:ilvl="0" w:tplc="A546E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8A2532"/>
    <w:multiLevelType w:val="hybridMultilevel"/>
    <w:tmpl w:val="6E809E64"/>
    <w:lvl w:ilvl="0" w:tplc="A89C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B563095"/>
    <w:multiLevelType w:val="hybridMultilevel"/>
    <w:tmpl w:val="63286200"/>
    <w:lvl w:ilvl="0" w:tplc="0F406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D097BE7"/>
    <w:multiLevelType w:val="hybridMultilevel"/>
    <w:tmpl w:val="B34C00A0"/>
    <w:lvl w:ilvl="0" w:tplc="7974C6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D3B63FE"/>
    <w:multiLevelType w:val="hybridMultilevel"/>
    <w:tmpl w:val="73608E54"/>
    <w:lvl w:ilvl="0" w:tplc="EDD81C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F3F3CB8"/>
    <w:multiLevelType w:val="hybridMultilevel"/>
    <w:tmpl w:val="7E782286"/>
    <w:lvl w:ilvl="0" w:tplc="1230327E">
      <w:start w:val="1"/>
      <w:numFmt w:val="decimal"/>
      <w:lvlText w:val="(%1)"/>
      <w:lvlJc w:val="left"/>
      <w:pPr>
        <w:tabs>
          <w:tab w:val="num" w:pos="720"/>
        </w:tabs>
        <w:ind w:left="720" w:hanging="360"/>
      </w:pPr>
      <w:rPr>
        <w:rFonts w:hint="default"/>
      </w:rPr>
    </w:lvl>
    <w:lvl w:ilvl="1" w:tplc="F7C86D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4B166E"/>
    <w:multiLevelType w:val="singleLevel"/>
    <w:tmpl w:val="5588A9C2"/>
    <w:lvl w:ilvl="0">
      <w:start w:val="1"/>
      <w:numFmt w:val="decimal"/>
      <w:lvlText w:val="(%1)"/>
      <w:legacy w:legacy="1" w:legacySpace="0" w:legacyIndent="321"/>
      <w:lvlJc w:val="left"/>
      <w:rPr>
        <w:rFonts w:ascii="Times New Roman" w:hAnsi="Times New Roman" w:cs="Times New Roman" w:hint="default"/>
      </w:rPr>
    </w:lvl>
  </w:abstractNum>
  <w:abstractNum w:abstractNumId="51">
    <w:nsid w:val="605F76CE"/>
    <w:multiLevelType w:val="hybridMultilevel"/>
    <w:tmpl w:val="1FECE77A"/>
    <w:lvl w:ilvl="0" w:tplc="41B42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0660314"/>
    <w:multiLevelType w:val="hybridMultilevel"/>
    <w:tmpl w:val="1EF63E2E"/>
    <w:lvl w:ilvl="0" w:tplc="8B70DB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0C7016F"/>
    <w:multiLevelType w:val="singleLevel"/>
    <w:tmpl w:val="58900832"/>
    <w:lvl w:ilvl="0">
      <w:start w:val="2"/>
      <w:numFmt w:val="decimal"/>
      <w:lvlText w:val="(%1)"/>
      <w:legacy w:legacy="1" w:legacySpace="0" w:legacyIndent="393"/>
      <w:lvlJc w:val="left"/>
      <w:rPr>
        <w:rFonts w:ascii="Times New Roman" w:hAnsi="Times New Roman" w:cs="Times New Roman" w:hint="default"/>
      </w:rPr>
    </w:lvl>
  </w:abstractNum>
  <w:abstractNum w:abstractNumId="54">
    <w:nsid w:val="613F7FF9"/>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55">
    <w:nsid w:val="618B69F8"/>
    <w:multiLevelType w:val="hybridMultilevel"/>
    <w:tmpl w:val="6944EB28"/>
    <w:lvl w:ilvl="0" w:tplc="04E89CFA">
      <w:start w:val="1"/>
      <w:numFmt w:val="decimal"/>
      <w:lvlText w:val="(%1)"/>
      <w:lvlJc w:val="left"/>
      <w:pPr>
        <w:tabs>
          <w:tab w:val="num" w:pos="720"/>
        </w:tabs>
        <w:ind w:left="720" w:hanging="360"/>
      </w:pPr>
      <w:rPr>
        <w:rFonts w:hint="default"/>
      </w:rPr>
    </w:lvl>
    <w:lvl w:ilvl="1" w:tplc="0032DC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5692CBD"/>
    <w:multiLevelType w:val="hybridMultilevel"/>
    <w:tmpl w:val="2ECA5784"/>
    <w:lvl w:ilvl="0" w:tplc="ECF2AF42">
      <w:start w:val="1"/>
      <w:numFmt w:val="decimal"/>
      <w:lvlText w:val="%1)"/>
      <w:lvlJc w:val="left"/>
      <w:pPr>
        <w:ind w:left="644"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9D458B"/>
    <w:multiLevelType w:val="hybridMultilevel"/>
    <w:tmpl w:val="02B0872E"/>
    <w:lvl w:ilvl="0" w:tplc="0F905D6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7F3313C"/>
    <w:multiLevelType w:val="hybridMultilevel"/>
    <w:tmpl w:val="8E4A546E"/>
    <w:lvl w:ilvl="0" w:tplc="24506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8FE2184"/>
    <w:multiLevelType w:val="hybridMultilevel"/>
    <w:tmpl w:val="D2709158"/>
    <w:lvl w:ilvl="0" w:tplc="FD4E5CCC">
      <w:start w:val="1"/>
      <w:numFmt w:val="upperRoman"/>
      <w:pStyle w:val="Heading2"/>
      <w:lvlText w:val="%1."/>
      <w:lvlJc w:val="left"/>
      <w:pPr>
        <w:tabs>
          <w:tab w:val="num" w:pos="1080"/>
        </w:tabs>
        <w:ind w:left="1080" w:hanging="720"/>
      </w:pPr>
    </w:lvl>
    <w:lvl w:ilvl="1" w:tplc="7720857E">
      <w:start w:val="1"/>
      <w:numFmt w:val="decimal"/>
      <w:lvlText w:val="%2."/>
      <w:lvlJc w:val="left"/>
      <w:pPr>
        <w:tabs>
          <w:tab w:val="num" w:pos="1440"/>
        </w:tabs>
        <w:ind w:left="1440" w:hanging="360"/>
      </w:pPr>
    </w:lvl>
    <w:lvl w:ilvl="2" w:tplc="CE9848A2">
      <w:start w:val="1"/>
      <w:numFmt w:val="decimal"/>
      <w:lvlText w:val="%3."/>
      <w:lvlJc w:val="left"/>
      <w:pPr>
        <w:tabs>
          <w:tab w:val="num" w:pos="2160"/>
        </w:tabs>
        <w:ind w:left="2160" w:hanging="360"/>
      </w:pPr>
    </w:lvl>
    <w:lvl w:ilvl="3" w:tplc="DF9E62F6">
      <w:start w:val="1"/>
      <w:numFmt w:val="decimal"/>
      <w:lvlText w:val="%4."/>
      <w:lvlJc w:val="left"/>
      <w:pPr>
        <w:tabs>
          <w:tab w:val="num" w:pos="2880"/>
        </w:tabs>
        <w:ind w:left="2880" w:hanging="360"/>
      </w:pPr>
    </w:lvl>
    <w:lvl w:ilvl="4" w:tplc="124AE1A6">
      <w:start w:val="1"/>
      <w:numFmt w:val="decimal"/>
      <w:lvlText w:val="%5."/>
      <w:lvlJc w:val="left"/>
      <w:pPr>
        <w:tabs>
          <w:tab w:val="num" w:pos="3600"/>
        </w:tabs>
        <w:ind w:left="3600" w:hanging="360"/>
      </w:pPr>
    </w:lvl>
    <w:lvl w:ilvl="5" w:tplc="18B64330">
      <w:start w:val="1"/>
      <w:numFmt w:val="decimal"/>
      <w:lvlText w:val="%6."/>
      <w:lvlJc w:val="left"/>
      <w:pPr>
        <w:tabs>
          <w:tab w:val="num" w:pos="4320"/>
        </w:tabs>
        <w:ind w:left="4320" w:hanging="360"/>
      </w:pPr>
    </w:lvl>
    <w:lvl w:ilvl="6" w:tplc="1C483F36">
      <w:start w:val="1"/>
      <w:numFmt w:val="decimal"/>
      <w:lvlText w:val="%7."/>
      <w:lvlJc w:val="left"/>
      <w:pPr>
        <w:tabs>
          <w:tab w:val="num" w:pos="5040"/>
        </w:tabs>
        <w:ind w:left="5040" w:hanging="360"/>
      </w:pPr>
    </w:lvl>
    <w:lvl w:ilvl="7" w:tplc="4B14D4A8">
      <w:start w:val="1"/>
      <w:numFmt w:val="decimal"/>
      <w:lvlText w:val="%8."/>
      <w:lvlJc w:val="left"/>
      <w:pPr>
        <w:tabs>
          <w:tab w:val="num" w:pos="5760"/>
        </w:tabs>
        <w:ind w:left="5760" w:hanging="360"/>
      </w:pPr>
    </w:lvl>
    <w:lvl w:ilvl="8" w:tplc="B8B8F806">
      <w:start w:val="1"/>
      <w:numFmt w:val="decimal"/>
      <w:lvlText w:val="%9."/>
      <w:lvlJc w:val="left"/>
      <w:pPr>
        <w:tabs>
          <w:tab w:val="num" w:pos="6480"/>
        </w:tabs>
        <w:ind w:left="6480" w:hanging="360"/>
      </w:pPr>
    </w:lvl>
  </w:abstractNum>
  <w:abstractNum w:abstractNumId="60">
    <w:nsid w:val="6DD837AC"/>
    <w:multiLevelType w:val="hybridMultilevel"/>
    <w:tmpl w:val="70A60D56"/>
    <w:lvl w:ilvl="0" w:tplc="BD1ED3B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0815EF6"/>
    <w:multiLevelType w:val="hybridMultilevel"/>
    <w:tmpl w:val="2E8E44A4"/>
    <w:lvl w:ilvl="0" w:tplc="B7DC1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232535"/>
    <w:multiLevelType w:val="singleLevel"/>
    <w:tmpl w:val="44A6F3A6"/>
    <w:lvl w:ilvl="0">
      <w:start w:val="2"/>
      <w:numFmt w:val="decimal"/>
      <w:lvlText w:val="%1)"/>
      <w:legacy w:legacy="1" w:legacySpace="0" w:legacyIndent="269"/>
      <w:lvlJc w:val="left"/>
      <w:rPr>
        <w:rFonts w:ascii="Times New Roman" w:hAnsi="Times New Roman" w:cs="Times New Roman" w:hint="default"/>
      </w:rPr>
    </w:lvl>
  </w:abstractNum>
  <w:abstractNum w:abstractNumId="63">
    <w:nsid w:val="71483137"/>
    <w:multiLevelType w:val="hybridMultilevel"/>
    <w:tmpl w:val="C3622764"/>
    <w:lvl w:ilvl="0" w:tplc="06AC3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23108FC"/>
    <w:multiLevelType w:val="hybridMultilevel"/>
    <w:tmpl w:val="3A2898DA"/>
    <w:lvl w:ilvl="0" w:tplc="0F905D6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2C83420"/>
    <w:multiLevelType w:val="singleLevel"/>
    <w:tmpl w:val="D3CA7D0A"/>
    <w:lvl w:ilvl="0">
      <w:start w:val="1"/>
      <w:numFmt w:val="decimal"/>
      <w:lvlText w:val="(%1)"/>
      <w:legacy w:legacy="1" w:legacySpace="0" w:legacyIndent="365"/>
      <w:lvlJc w:val="left"/>
      <w:rPr>
        <w:rFonts w:ascii="Times New Roman" w:hAnsi="Times New Roman" w:cs="Times New Roman" w:hint="default"/>
      </w:rPr>
    </w:lvl>
  </w:abstractNum>
  <w:abstractNum w:abstractNumId="66">
    <w:nsid w:val="72D93594"/>
    <w:multiLevelType w:val="hybridMultilevel"/>
    <w:tmpl w:val="0212A676"/>
    <w:lvl w:ilvl="0" w:tplc="A426B0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3695C14"/>
    <w:multiLevelType w:val="hybridMultilevel"/>
    <w:tmpl w:val="60308EF0"/>
    <w:lvl w:ilvl="0" w:tplc="1E5AB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49E14EE"/>
    <w:multiLevelType w:val="hybridMultilevel"/>
    <w:tmpl w:val="B3CABBAA"/>
    <w:lvl w:ilvl="0" w:tplc="41885B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59A5C78"/>
    <w:multiLevelType w:val="hybridMultilevel"/>
    <w:tmpl w:val="C3DC7798"/>
    <w:lvl w:ilvl="0" w:tplc="3622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8A11BBF"/>
    <w:multiLevelType w:val="singleLevel"/>
    <w:tmpl w:val="6B54132C"/>
    <w:lvl w:ilvl="0">
      <w:start w:val="3"/>
      <w:numFmt w:val="decimal"/>
      <w:lvlText w:val="(%1)"/>
      <w:legacy w:legacy="1" w:legacySpace="0" w:legacyIndent="360"/>
      <w:lvlJc w:val="left"/>
      <w:rPr>
        <w:rFonts w:ascii="Times New Roman" w:hAnsi="Times New Roman" w:cs="Times New Roman" w:hint="default"/>
      </w:rPr>
    </w:lvl>
  </w:abstractNum>
  <w:abstractNum w:abstractNumId="71">
    <w:nsid w:val="79C70943"/>
    <w:multiLevelType w:val="singleLevel"/>
    <w:tmpl w:val="1268903E"/>
    <w:lvl w:ilvl="0">
      <w:start w:val="1"/>
      <w:numFmt w:val="decimal"/>
      <w:lvlText w:val="%1)"/>
      <w:legacy w:legacy="1" w:legacySpace="0" w:legacyIndent="259"/>
      <w:lvlJc w:val="left"/>
      <w:rPr>
        <w:rFonts w:ascii="Times New Roman" w:hAnsi="Times New Roman" w:cs="Times New Roman" w:hint="default"/>
      </w:rPr>
    </w:lvl>
  </w:abstractNum>
  <w:abstractNum w:abstractNumId="72">
    <w:nsid w:val="7B4E374F"/>
    <w:multiLevelType w:val="hybridMultilevel"/>
    <w:tmpl w:val="6E00890A"/>
    <w:lvl w:ilvl="0" w:tplc="EC5AEB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C7734C2"/>
    <w:multiLevelType w:val="hybridMultilevel"/>
    <w:tmpl w:val="DB3C39AE"/>
    <w:lvl w:ilvl="0" w:tplc="2166A2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CBC08F7"/>
    <w:multiLevelType w:val="hybridMultilevel"/>
    <w:tmpl w:val="1FAC72B8"/>
    <w:lvl w:ilvl="0" w:tplc="A6466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3"/>
    </w:lvlOverride>
  </w:num>
  <w:num w:numId="3">
    <w:abstractNumId w:val="4"/>
  </w:num>
  <w:num w:numId="4">
    <w:abstractNumId w:val="28"/>
  </w:num>
  <w:num w:numId="5">
    <w:abstractNumId w:val="22"/>
  </w:num>
  <w:num w:numId="6">
    <w:abstractNumId w:val="25"/>
  </w:num>
  <w:num w:numId="7">
    <w:abstractNumId w:val="64"/>
  </w:num>
  <w:num w:numId="8">
    <w:abstractNumId w:val="60"/>
  </w:num>
  <w:num w:numId="9">
    <w:abstractNumId w:val="73"/>
  </w:num>
  <w:num w:numId="10">
    <w:abstractNumId w:val="3"/>
  </w:num>
  <w:num w:numId="11">
    <w:abstractNumId w:val="39"/>
  </w:num>
  <w:num w:numId="12">
    <w:abstractNumId w:val="15"/>
  </w:num>
  <w:num w:numId="13">
    <w:abstractNumId w:val="49"/>
  </w:num>
  <w:num w:numId="14">
    <w:abstractNumId w:val="43"/>
  </w:num>
  <w:num w:numId="15">
    <w:abstractNumId w:val="10"/>
  </w:num>
  <w:num w:numId="16">
    <w:abstractNumId w:val="57"/>
  </w:num>
  <w:num w:numId="17">
    <w:abstractNumId w:val="5"/>
  </w:num>
  <w:num w:numId="18">
    <w:abstractNumId w:val="46"/>
  </w:num>
  <w:num w:numId="19">
    <w:abstractNumId w:val="58"/>
  </w:num>
  <w:num w:numId="20">
    <w:abstractNumId w:val="31"/>
  </w:num>
  <w:num w:numId="21">
    <w:abstractNumId w:val="48"/>
  </w:num>
  <w:num w:numId="22">
    <w:abstractNumId w:val="14"/>
  </w:num>
  <w:num w:numId="23">
    <w:abstractNumId w:val="19"/>
  </w:num>
  <w:num w:numId="24">
    <w:abstractNumId w:val="26"/>
  </w:num>
  <w:num w:numId="25">
    <w:abstractNumId w:val="6"/>
  </w:num>
  <w:num w:numId="26">
    <w:abstractNumId w:val="66"/>
  </w:num>
  <w:num w:numId="27">
    <w:abstractNumId w:val="47"/>
  </w:num>
  <w:num w:numId="28">
    <w:abstractNumId w:val="52"/>
  </w:num>
  <w:num w:numId="29">
    <w:abstractNumId w:val="44"/>
  </w:num>
  <w:num w:numId="30">
    <w:abstractNumId w:val="68"/>
  </w:num>
  <w:num w:numId="31">
    <w:abstractNumId w:val="63"/>
  </w:num>
  <w:num w:numId="32">
    <w:abstractNumId w:val="33"/>
  </w:num>
  <w:num w:numId="33">
    <w:abstractNumId w:val="23"/>
  </w:num>
  <w:num w:numId="34">
    <w:abstractNumId w:val="17"/>
  </w:num>
  <w:num w:numId="35">
    <w:abstractNumId w:val="55"/>
  </w:num>
  <w:num w:numId="36">
    <w:abstractNumId w:val="1"/>
  </w:num>
  <w:num w:numId="37">
    <w:abstractNumId w:val="41"/>
  </w:num>
  <w:num w:numId="38">
    <w:abstractNumId w:val="24"/>
  </w:num>
  <w:num w:numId="39">
    <w:abstractNumId w:val="13"/>
  </w:num>
  <w:num w:numId="40">
    <w:abstractNumId w:val="67"/>
  </w:num>
  <w:num w:numId="41">
    <w:abstractNumId w:val="74"/>
  </w:num>
  <w:num w:numId="42">
    <w:abstractNumId w:val="72"/>
  </w:num>
  <w:num w:numId="43">
    <w:abstractNumId w:val="35"/>
  </w:num>
  <w:num w:numId="44">
    <w:abstractNumId w:val="2"/>
  </w:num>
  <w:num w:numId="45">
    <w:abstractNumId w:val="56"/>
  </w:num>
  <w:num w:numId="46">
    <w:abstractNumId w:val="38"/>
  </w:num>
  <w:num w:numId="47">
    <w:abstractNumId w:val="30"/>
  </w:num>
  <w:num w:numId="48">
    <w:abstractNumId w:val="51"/>
  </w:num>
  <w:num w:numId="49">
    <w:abstractNumId w:val="0"/>
  </w:num>
  <w:num w:numId="50">
    <w:abstractNumId w:val="9"/>
  </w:num>
  <w:num w:numId="51">
    <w:abstractNumId w:val="69"/>
  </w:num>
  <w:num w:numId="52">
    <w:abstractNumId w:val="32"/>
  </w:num>
  <w:num w:numId="53">
    <w:abstractNumId w:val="45"/>
  </w:num>
  <w:num w:numId="54">
    <w:abstractNumId w:val="61"/>
  </w:num>
  <w:num w:numId="55">
    <w:abstractNumId w:val="42"/>
  </w:num>
  <w:num w:numId="56">
    <w:abstractNumId w:val="16"/>
  </w:num>
  <w:num w:numId="57">
    <w:abstractNumId w:val="36"/>
  </w:num>
  <w:num w:numId="58">
    <w:abstractNumId w:val="8"/>
  </w:num>
  <w:num w:numId="59">
    <w:abstractNumId w:val="50"/>
  </w:num>
  <w:num w:numId="60">
    <w:abstractNumId w:val="62"/>
  </w:num>
  <w:num w:numId="61">
    <w:abstractNumId w:val="70"/>
  </w:num>
  <w:num w:numId="62">
    <w:abstractNumId w:val="71"/>
  </w:num>
  <w:num w:numId="63">
    <w:abstractNumId w:val="12"/>
  </w:num>
  <w:num w:numId="64">
    <w:abstractNumId w:val="21"/>
  </w:num>
  <w:num w:numId="65">
    <w:abstractNumId w:val="34"/>
  </w:num>
  <w:num w:numId="66">
    <w:abstractNumId w:val="53"/>
  </w:num>
  <w:num w:numId="67">
    <w:abstractNumId w:val="65"/>
  </w:num>
  <w:num w:numId="68">
    <w:abstractNumId w:val="27"/>
  </w:num>
  <w:num w:numId="69">
    <w:abstractNumId w:val="54"/>
  </w:num>
  <w:num w:numId="70">
    <w:abstractNumId w:val="29"/>
  </w:num>
  <w:num w:numId="71">
    <w:abstractNumId w:val="11"/>
  </w:num>
  <w:num w:numId="72">
    <w:abstractNumId w:val="7"/>
  </w:num>
  <w:num w:numId="73">
    <w:abstractNumId w:val="18"/>
  </w:num>
  <w:num w:numId="74">
    <w:abstractNumId w:val="37"/>
  </w:num>
  <w:num w:numId="75">
    <w:abstractNumId w:val="40"/>
  </w:num>
  <w:num w:numId="76">
    <w:abstractNumId w:val="2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8" w:dllVersion="513" w:checkStyle="1"/>
  <w:activeWritingStyle w:appName="MSWord" w:lang="en-GB" w:vendorID="8" w:dllVersion="513" w:checkStyle="1"/>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docVars>
    <w:docVar w:name="IPSpeechSession$" w:val="FALSE"/>
    <w:docVar w:name="IPSpeechSessionSaved$" w:val="FALSE"/>
  </w:docVars>
  <w:rsids>
    <w:rsidRoot w:val="007309C7"/>
    <w:rsid w:val="00001533"/>
    <w:rsid w:val="00001B84"/>
    <w:rsid w:val="00003B27"/>
    <w:rsid w:val="000134A0"/>
    <w:rsid w:val="00014698"/>
    <w:rsid w:val="00022BEC"/>
    <w:rsid w:val="000313C9"/>
    <w:rsid w:val="000450EA"/>
    <w:rsid w:val="0004664B"/>
    <w:rsid w:val="00055743"/>
    <w:rsid w:val="0006187B"/>
    <w:rsid w:val="00066660"/>
    <w:rsid w:val="00074A7D"/>
    <w:rsid w:val="00081C9B"/>
    <w:rsid w:val="00084838"/>
    <w:rsid w:val="000942DE"/>
    <w:rsid w:val="000C228F"/>
    <w:rsid w:val="000C47BA"/>
    <w:rsid w:val="000D2BC5"/>
    <w:rsid w:val="000E6430"/>
    <w:rsid w:val="000F7523"/>
    <w:rsid w:val="00100A46"/>
    <w:rsid w:val="00100D96"/>
    <w:rsid w:val="00102330"/>
    <w:rsid w:val="00104DB4"/>
    <w:rsid w:val="001071C2"/>
    <w:rsid w:val="001171DC"/>
    <w:rsid w:val="00126252"/>
    <w:rsid w:val="00141D9A"/>
    <w:rsid w:val="0017333D"/>
    <w:rsid w:val="001770A8"/>
    <w:rsid w:val="00184967"/>
    <w:rsid w:val="00187B76"/>
    <w:rsid w:val="00192183"/>
    <w:rsid w:val="001B1220"/>
    <w:rsid w:val="001B7E56"/>
    <w:rsid w:val="001C56A5"/>
    <w:rsid w:val="001D6300"/>
    <w:rsid w:val="001E68B7"/>
    <w:rsid w:val="001F27A7"/>
    <w:rsid w:val="002001E6"/>
    <w:rsid w:val="0020255E"/>
    <w:rsid w:val="002148E0"/>
    <w:rsid w:val="00220656"/>
    <w:rsid w:val="0022082C"/>
    <w:rsid w:val="00221D1B"/>
    <w:rsid w:val="0023276D"/>
    <w:rsid w:val="00244040"/>
    <w:rsid w:val="00246EC4"/>
    <w:rsid w:val="0025052A"/>
    <w:rsid w:val="002546E3"/>
    <w:rsid w:val="00257BA6"/>
    <w:rsid w:val="00275020"/>
    <w:rsid w:val="002764B3"/>
    <w:rsid w:val="00286F22"/>
    <w:rsid w:val="0029101A"/>
    <w:rsid w:val="0029792C"/>
    <w:rsid w:val="002A061D"/>
    <w:rsid w:val="002A6B89"/>
    <w:rsid w:val="002B374A"/>
    <w:rsid w:val="002B3FDE"/>
    <w:rsid w:val="002B52E8"/>
    <w:rsid w:val="002B5D5C"/>
    <w:rsid w:val="002C77A7"/>
    <w:rsid w:val="002D6034"/>
    <w:rsid w:val="002E7575"/>
    <w:rsid w:val="002F78EC"/>
    <w:rsid w:val="00300EE5"/>
    <w:rsid w:val="00307ED0"/>
    <w:rsid w:val="003127D5"/>
    <w:rsid w:val="00315E3E"/>
    <w:rsid w:val="003327BB"/>
    <w:rsid w:val="00337659"/>
    <w:rsid w:val="00351B59"/>
    <w:rsid w:val="003554BF"/>
    <w:rsid w:val="0036479D"/>
    <w:rsid w:val="00376D4E"/>
    <w:rsid w:val="00381A1F"/>
    <w:rsid w:val="00382A30"/>
    <w:rsid w:val="00385523"/>
    <w:rsid w:val="00385ACA"/>
    <w:rsid w:val="00387099"/>
    <w:rsid w:val="003954E3"/>
    <w:rsid w:val="00397D6D"/>
    <w:rsid w:val="003A1629"/>
    <w:rsid w:val="003A2CBC"/>
    <w:rsid w:val="003A59EB"/>
    <w:rsid w:val="003C11F7"/>
    <w:rsid w:val="003C5B57"/>
    <w:rsid w:val="003E1AB0"/>
    <w:rsid w:val="004008C1"/>
    <w:rsid w:val="004033ED"/>
    <w:rsid w:val="00407389"/>
    <w:rsid w:val="004149BE"/>
    <w:rsid w:val="004160F2"/>
    <w:rsid w:val="00426D07"/>
    <w:rsid w:val="0042723E"/>
    <w:rsid w:val="004278EB"/>
    <w:rsid w:val="004352F4"/>
    <w:rsid w:val="004359B4"/>
    <w:rsid w:val="004365E1"/>
    <w:rsid w:val="004525BD"/>
    <w:rsid w:val="00454285"/>
    <w:rsid w:val="00462C91"/>
    <w:rsid w:val="0048211D"/>
    <w:rsid w:val="004A143A"/>
    <w:rsid w:val="004A2395"/>
    <w:rsid w:val="004B03A3"/>
    <w:rsid w:val="004B18F9"/>
    <w:rsid w:val="004C509B"/>
    <w:rsid w:val="004D1C51"/>
    <w:rsid w:val="004D795D"/>
    <w:rsid w:val="004E4E0F"/>
    <w:rsid w:val="004E532E"/>
    <w:rsid w:val="004F2294"/>
    <w:rsid w:val="004F3981"/>
    <w:rsid w:val="00505610"/>
    <w:rsid w:val="00511763"/>
    <w:rsid w:val="0051353B"/>
    <w:rsid w:val="00517B5E"/>
    <w:rsid w:val="00521C30"/>
    <w:rsid w:val="005256F0"/>
    <w:rsid w:val="00542C4E"/>
    <w:rsid w:val="005461D6"/>
    <w:rsid w:val="0055231F"/>
    <w:rsid w:val="005543B4"/>
    <w:rsid w:val="0055454F"/>
    <w:rsid w:val="00567757"/>
    <w:rsid w:val="0057720E"/>
    <w:rsid w:val="0058222A"/>
    <w:rsid w:val="00583B3B"/>
    <w:rsid w:val="00584D71"/>
    <w:rsid w:val="005861D2"/>
    <w:rsid w:val="005A01C5"/>
    <w:rsid w:val="005A0C0F"/>
    <w:rsid w:val="005A710B"/>
    <w:rsid w:val="005B54B7"/>
    <w:rsid w:val="005C0BA9"/>
    <w:rsid w:val="005C37D4"/>
    <w:rsid w:val="005C433A"/>
    <w:rsid w:val="005D22F4"/>
    <w:rsid w:val="005D7B1A"/>
    <w:rsid w:val="005F1C29"/>
    <w:rsid w:val="005F74B7"/>
    <w:rsid w:val="005F7F53"/>
    <w:rsid w:val="00607FCE"/>
    <w:rsid w:val="00612D0F"/>
    <w:rsid w:val="006234D1"/>
    <w:rsid w:val="0063432F"/>
    <w:rsid w:val="006355BB"/>
    <w:rsid w:val="006426E6"/>
    <w:rsid w:val="0065141C"/>
    <w:rsid w:val="00652CE9"/>
    <w:rsid w:val="00670825"/>
    <w:rsid w:val="00683D02"/>
    <w:rsid w:val="00690602"/>
    <w:rsid w:val="0069126A"/>
    <w:rsid w:val="006A3009"/>
    <w:rsid w:val="006A50EA"/>
    <w:rsid w:val="006C1C2A"/>
    <w:rsid w:val="006C35A4"/>
    <w:rsid w:val="006C3E59"/>
    <w:rsid w:val="006C560F"/>
    <w:rsid w:val="006C596D"/>
    <w:rsid w:val="006D78CD"/>
    <w:rsid w:val="006E1A95"/>
    <w:rsid w:val="006E746C"/>
    <w:rsid w:val="006F4567"/>
    <w:rsid w:val="00703731"/>
    <w:rsid w:val="00712082"/>
    <w:rsid w:val="00713281"/>
    <w:rsid w:val="007176A0"/>
    <w:rsid w:val="00717DB9"/>
    <w:rsid w:val="00724B27"/>
    <w:rsid w:val="007309C7"/>
    <w:rsid w:val="007400E2"/>
    <w:rsid w:val="00743CC8"/>
    <w:rsid w:val="00757644"/>
    <w:rsid w:val="007577B9"/>
    <w:rsid w:val="00757ECF"/>
    <w:rsid w:val="00763047"/>
    <w:rsid w:val="0076305B"/>
    <w:rsid w:val="00764223"/>
    <w:rsid w:val="00770EAB"/>
    <w:rsid w:val="0079048F"/>
    <w:rsid w:val="007942D0"/>
    <w:rsid w:val="007A7B27"/>
    <w:rsid w:val="007B5AB1"/>
    <w:rsid w:val="007C1412"/>
    <w:rsid w:val="007C5114"/>
    <w:rsid w:val="007D029B"/>
    <w:rsid w:val="007D3543"/>
    <w:rsid w:val="007E580A"/>
    <w:rsid w:val="007E5A0E"/>
    <w:rsid w:val="007E6E77"/>
    <w:rsid w:val="007E7976"/>
    <w:rsid w:val="007F1588"/>
    <w:rsid w:val="007F3E8B"/>
    <w:rsid w:val="007F418C"/>
    <w:rsid w:val="0081778F"/>
    <w:rsid w:val="008204E7"/>
    <w:rsid w:val="00821BFF"/>
    <w:rsid w:val="008229F8"/>
    <w:rsid w:val="00832231"/>
    <w:rsid w:val="008354B9"/>
    <w:rsid w:val="008402F2"/>
    <w:rsid w:val="00840E86"/>
    <w:rsid w:val="00843591"/>
    <w:rsid w:val="008749E0"/>
    <w:rsid w:val="00874FED"/>
    <w:rsid w:val="00877B2E"/>
    <w:rsid w:val="008852D7"/>
    <w:rsid w:val="0088673C"/>
    <w:rsid w:val="00887757"/>
    <w:rsid w:val="0089011A"/>
    <w:rsid w:val="008A6AA8"/>
    <w:rsid w:val="008B7AEB"/>
    <w:rsid w:val="008C19CD"/>
    <w:rsid w:val="008E13BC"/>
    <w:rsid w:val="008E5E6C"/>
    <w:rsid w:val="008E667C"/>
    <w:rsid w:val="008F31FD"/>
    <w:rsid w:val="00907F97"/>
    <w:rsid w:val="00910197"/>
    <w:rsid w:val="009104E8"/>
    <w:rsid w:val="0091141F"/>
    <w:rsid w:val="0091746C"/>
    <w:rsid w:val="00921374"/>
    <w:rsid w:val="00923B72"/>
    <w:rsid w:val="0092477C"/>
    <w:rsid w:val="00930EF7"/>
    <w:rsid w:val="0093592F"/>
    <w:rsid w:val="00937A26"/>
    <w:rsid w:val="009445E8"/>
    <w:rsid w:val="00945FB9"/>
    <w:rsid w:val="009647F2"/>
    <w:rsid w:val="009746EB"/>
    <w:rsid w:val="00975E88"/>
    <w:rsid w:val="00976ABF"/>
    <w:rsid w:val="009819FE"/>
    <w:rsid w:val="0098590C"/>
    <w:rsid w:val="0098787F"/>
    <w:rsid w:val="00994568"/>
    <w:rsid w:val="009958CB"/>
    <w:rsid w:val="0099769D"/>
    <w:rsid w:val="009977C2"/>
    <w:rsid w:val="009A0C8B"/>
    <w:rsid w:val="009B3A10"/>
    <w:rsid w:val="009B3A23"/>
    <w:rsid w:val="009D25E8"/>
    <w:rsid w:val="009E729D"/>
    <w:rsid w:val="009F2BC0"/>
    <w:rsid w:val="00A02209"/>
    <w:rsid w:val="00A03087"/>
    <w:rsid w:val="00A202F3"/>
    <w:rsid w:val="00A24F6F"/>
    <w:rsid w:val="00A306F1"/>
    <w:rsid w:val="00A3397D"/>
    <w:rsid w:val="00A37023"/>
    <w:rsid w:val="00A3723E"/>
    <w:rsid w:val="00A56985"/>
    <w:rsid w:val="00A817D1"/>
    <w:rsid w:val="00A87D87"/>
    <w:rsid w:val="00A90C8F"/>
    <w:rsid w:val="00AA0012"/>
    <w:rsid w:val="00AA13A9"/>
    <w:rsid w:val="00AA3080"/>
    <w:rsid w:val="00AC1766"/>
    <w:rsid w:val="00AC63AA"/>
    <w:rsid w:val="00AD1F3C"/>
    <w:rsid w:val="00AE17EF"/>
    <w:rsid w:val="00AF0C9C"/>
    <w:rsid w:val="00B02A01"/>
    <w:rsid w:val="00B04C73"/>
    <w:rsid w:val="00B06E25"/>
    <w:rsid w:val="00B21390"/>
    <w:rsid w:val="00B21484"/>
    <w:rsid w:val="00B21D90"/>
    <w:rsid w:val="00B2200E"/>
    <w:rsid w:val="00B252CA"/>
    <w:rsid w:val="00B277CB"/>
    <w:rsid w:val="00B31E24"/>
    <w:rsid w:val="00B32EF8"/>
    <w:rsid w:val="00B467E4"/>
    <w:rsid w:val="00B53091"/>
    <w:rsid w:val="00B71DB9"/>
    <w:rsid w:val="00B80FD2"/>
    <w:rsid w:val="00B85BD1"/>
    <w:rsid w:val="00B868AC"/>
    <w:rsid w:val="00B92AF6"/>
    <w:rsid w:val="00B931EB"/>
    <w:rsid w:val="00B97922"/>
    <w:rsid w:val="00BA6916"/>
    <w:rsid w:val="00BB0C0D"/>
    <w:rsid w:val="00BB6903"/>
    <w:rsid w:val="00BB7F91"/>
    <w:rsid w:val="00BC04CD"/>
    <w:rsid w:val="00BC0E58"/>
    <w:rsid w:val="00BC10D3"/>
    <w:rsid w:val="00BC3943"/>
    <w:rsid w:val="00BC4DA0"/>
    <w:rsid w:val="00BC75F7"/>
    <w:rsid w:val="00BD6A1A"/>
    <w:rsid w:val="00BD71F1"/>
    <w:rsid w:val="00BD7248"/>
    <w:rsid w:val="00BE3498"/>
    <w:rsid w:val="00BE75F1"/>
    <w:rsid w:val="00BF7775"/>
    <w:rsid w:val="00C024C2"/>
    <w:rsid w:val="00C03E9D"/>
    <w:rsid w:val="00C04A7A"/>
    <w:rsid w:val="00C06E36"/>
    <w:rsid w:val="00C26FF6"/>
    <w:rsid w:val="00C407AF"/>
    <w:rsid w:val="00C4436B"/>
    <w:rsid w:val="00C5196F"/>
    <w:rsid w:val="00C67B1A"/>
    <w:rsid w:val="00C71F7C"/>
    <w:rsid w:val="00C7304E"/>
    <w:rsid w:val="00C8014F"/>
    <w:rsid w:val="00C955AF"/>
    <w:rsid w:val="00C972BF"/>
    <w:rsid w:val="00CA130E"/>
    <w:rsid w:val="00CA2784"/>
    <w:rsid w:val="00CA4153"/>
    <w:rsid w:val="00CA6D57"/>
    <w:rsid w:val="00CA7946"/>
    <w:rsid w:val="00CA7F86"/>
    <w:rsid w:val="00CB027D"/>
    <w:rsid w:val="00CC4A74"/>
    <w:rsid w:val="00CD4C34"/>
    <w:rsid w:val="00CD6DC0"/>
    <w:rsid w:val="00CE0A80"/>
    <w:rsid w:val="00CE3604"/>
    <w:rsid w:val="00CF7161"/>
    <w:rsid w:val="00D03233"/>
    <w:rsid w:val="00D05A6C"/>
    <w:rsid w:val="00D0645B"/>
    <w:rsid w:val="00D06818"/>
    <w:rsid w:val="00D2097E"/>
    <w:rsid w:val="00D20AA7"/>
    <w:rsid w:val="00D20B5E"/>
    <w:rsid w:val="00D370EE"/>
    <w:rsid w:val="00D42B16"/>
    <w:rsid w:val="00D4679B"/>
    <w:rsid w:val="00D64F76"/>
    <w:rsid w:val="00D72BE7"/>
    <w:rsid w:val="00D818E3"/>
    <w:rsid w:val="00DA01F8"/>
    <w:rsid w:val="00DA0EF6"/>
    <w:rsid w:val="00DA3805"/>
    <w:rsid w:val="00DA45C3"/>
    <w:rsid w:val="00DB63AA"/>
    <w:rsid w:val="00DC2AA0"/>
    <w:rsid w:val="00DC6743"/>
    <w:rsid w:val="00DE3893"/>
    <w:rsid w:val="00DE427E"/>
    <w:rsid w:val="00DE539B"/>
    <w:rsid w:val="00DF0579"/>
    <w:rsid w:val="00DF5957"/>
    <w:rsid w:val="00E31EC2"/>
    <w:rsid w:val="00E32AA8"/>
    <w:rsid w:val="00E464E4"/>
    <w:rsid w:val="00E46740"/>
    <w:rsid w:val="00E500DE"/>
    <w:rsid w:val="00E502F8"/>
    <w:rsid w:val="00E508FB"/>
    <w:rsid w:val="00E51BF7"/>
    <w:rsid w:val="00E57F24"/>
    <w:rsid w:val="00E60453"/>
    <w:rsid w:val="00E61F9B"/>
    <w:rsid w:val="00E663A5"/>
    <w:rsid w:val="00E73AD1"/>
    <w:rsid w:val="00E773B7"/>
    <w:rsid w:val="00E77E30"/>
    <w:rsid w:val="00E814AE"/>
    <w:rsid w:val="00E83B59"/>
    <w:rsid w:val="00E8425D"/>
    <w:rsid w:val="00E85606"/>
    <w:rsid w:val="00EA2F3E"/>
    <w:rsid w:val="00EB01AF"/>
    <w:rsid w:val="00EB1A1D"/>
    <w:rsid w:val="00EB2614"/>
    <w:rsid w:val="00EC438C"/>
    <w:rsid w:val="00ED5B4E"/>
    <w:rsid w:val="00ED767A"/>
    <w:rsid w:val="00EE2D34"/>
    <w:rsid w:val="00EE4C57"/>
    <w:rsid w:val="00EF3DF2"/>
    <w:rsid w:val="00F019FE"/>
    <w:rsid w:val="00F0584D"/>
    <w:rsid w:val="00F123D6"/>
    <w:rsid w:val="00F135D7"/>
    <w:rsid w:val="00F13D4E"/>
    <w:rsid w:val="00F16EFF"/>
    <w:rsid w:val="00F21482"/>
    <w:rsid w:val="00F22F47"/>
    <w:rsid w:val="00F2395D"/>
    <w:rsid w:val="00F24747"/>
    <w:rsid w:val="00F252E0"/>
    <w:rsid w:val="00F25BDE"/>
    <w:rsid w:val="00F37064"/>
    <w:rsid w:val="00F41405"/>
    <w:rsid w:val="00F44F78"/>
    <w:rsid w:val="00F56497"/>
    <w:rsid w:val="00F61239"/>
    <w:rsid w:val="00F62DAC"/>
    <w:rsid w:val="00F82FAF"/>
    <w:rsid w:val="00F85476"/>
    <w:rsid w:val="00F956B3"/>
    <w:rsid w:val="00F97AC8"/>
    <w:rsid w:val="00FA1961"/>
    <w:rsid w:val="00FA5B29"/>
    <w:rsid w:val="00FA7394"/>
    <w:rsid w:val="00FB08B4"/>
    <w:rsid w:val="00FC3153"/>
    <w:rsid w:val="00FC49BF"/>
    <w:rsid w:val="00FC5D6C"/>
    <w:rsid w:val="00FD3E0F"/>
    <w:rsid w:val="00FE4A2B"/>
    <w:rsid w:val="00FE7CE7"/>
    <w:rsid w:val="00FF66F3"/>
    <w:rsid w:val="00FF7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7BA"/>
    <w:rPr>
      <w:rFonts w:ascii="MAC C Times" w:hAnsi="MAC C Times"/>
      <w:sz w:val="24"/>
      <w:szCs w:val="24"/>
      <w:lang w:val="en-GB"/>
    </w:rPr>
  </w:style>
  <w:style w:type="paragraph" w:styleId="Heading1">
    <w:name w:val="heading 1"/>
    <w:basedOn w:val="Normal"/>
    <w:next w:val="Normal"/>
    <w:qFormat/>
    <w:rsid w:val="000C47BA"/>
    <w:pPr>
      <w:keepNext/>
      <w:jc w:val="center"/>
      <w:outlineLvl w:val="0"/>
    </w:pPr>
    <w:rPr>
      <w:rFonts w:ascii="Times New Roman" w:eastAsia="Arial Unicode MS" w:hAnsi="Times New Roman"/>
      <w:b/>
      <w:bCs/>
      <w:lang w:val="en-US"/>
    </w:rPr>
  </w:style>
  <w:style w:type="paragraph" w:styleId="Heading2">
    <w:name w:val="heading 2"/>
    <w:basedOn w:val="Normal"/>
    <w:next w:val="Normal"/>
    <w:qFormat/>
    <w:rsid w:val="000C47BA"/>
    <w:pPr>
      <w:keepNext/>
      <w:numPr>
        <w:numId w:val="1"/>
      </w:numPr>
      <w:jc w:val="both"/>
      <w:outlineLvl w:val="1"/>
    </w:pPr>
    <w:rPr>
      <w:rFonts w:ascii="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47BA"/>
    <w:pPr>
      <w:jc w:val="center"/>
    </w:pPr>
    <w:rPr>
      <w:rFonts w:ascii="Times New Roman" w:hAnsi="Times New Roman"/>
      <w:b/>
      <w:bCs/>
      <w:lang w:val="en-US"/>
    </w:rPr>
  </w:style>
  <w:style w:type="paragraph" w:styleId="BodyText">
    <w:name w:val="Body Text"/>
    <w:basedOn w:val="Normal"/>
    <w:rsid w:val="000C47BA"/>
    <w:pPr>
      <w:jc w:val="both"/>
    </w:pPr>
    <w:rPr>
      <w:rFonts w:ascii="Times New Roman" w:hAnsi="Times New Roman"/>
      <w:lang w:val="en-US"/>
    </w:rPr>
  </w:style>
  <w:style w:type="paragraph" w:styleId="EndnoteText">
    <w:name w:val="endnote text"/>
    <w:basedOn w:val="Normal"/>
    <w:semiHidden/>
    <w:rsid w:val="000C47BA"/>
    <w:rPr>
      <w:sz w:val="20"/>
      <w:szCs w:val="20"/>
    </w:rPr>
  </w:style>
  <w:style w:type="character" w:styleId="EndnoteReference">
    <w:name w:val="endnote reference"/>
    <w:basedOn w:val="DefaultParagraphFont"/>
    <w:semiHidden/>
    <w:rsid w:val="000C47BA"/>
    <w:rPr>
      <w:vertAlign w:val="superscript"/>
    </w:rPr>
  </w:style>
  <w:style w:type="paragraph" w:styleId="BodyTextIndent">
    <w:name w:val="Body Text Indent"/>
    <w:basedOn w:val="Normal"/>
    <w:rsid w:val="000C47BA"/>
    <w:pPr>
      <w:ind w:left="720"/>
    </w:pPr>
    <w:rPr>
      <w:rFonts w:ascii="Arial" w:hAnsi="Arial"/>
      <w:snapToGrid w:val="0"/>
      <w:color w:val="0000FF"/>
      <w:lang w:val="en-US"/>
    </w:rPr>
  </w:style>
  <w:style w:type="paragraph" w:styleId="BodyText2">
    <w:name w:val="Body Text 2"/>
    <w:basedOn w:val="Normal"/>
    <w:rsid w:val="000C47BA"/>
    <w:rPr>
      <w:rFonts w:ascii="Arial" w:hAnsi="Arial"/>
      <w:lang w:val="en-AU"/>
    </w:rPr>
  </w:style>
  <w:style w:type="paragraph" w:styleId="FootnoteText">
    <w:name w:val="footnote text"/>
    <w:basedOn w:val="Normal"/>
    <w:link w:val="FootnoteTextChar"/>
    <w:semiHidden/>
    <w:rsid w:val="000C47BA"/>
    <w:rPr>
      <w:sz w:val="20"/>
    </w:rPr>
  </w:style>
  <w:style w:type="character" w:styleId="FootnoteReference">
    <w:name w:val="footnote reference"/>
    <w:basedOn w:val="DefaultParagraphFont"/>
    <w:semiHidden/>
    <w:rsid w:val="000C47BA"/>
    <w:rPr>
      <w:vertAlign w:val="superscript"/>
    </w:rPr>
  </w:style>
  <w:style w:type="paragraph" w:styleId="ListParagraph">
    <w:name w:val="List Paragraph"/>
    <w:basedOn w:val="Normal"/>
    <w:uiPriority w:val="34"/>
    <w:qFormat/>
    <w:rsid w:val="00F0584D"/>
    <w:pPr>
      <w:ind w:left="720"/>
    </w:pPr>
  </w:style>
  <w:style w:type="character" w:styleId="Emphasis">
    <w:name w:val="Emphasis"/>
    <w:basedOn w:val="DefaultParagraphFont"/>
    <w:qFormat/>
    <w:rsid w:val="00BB7F91"/>
    <w:rPr>
      <w:i/>
      <w:iCs/>
    </w:rPr>
  </w:style>
  <w:style w:type="character" w:customStyle="1" w:styleId="FootnoteTextChar">
    <w:name w:val="Footnote Text Char"/>
    <w:basedOn w:val="DefaultParagraphFont"/>
    <w:link w:val="FootnoteText"/>
    <w:semiHidden/>
    <w:rsid w:val="00407389"/>
    <w:rPr>
      <w:rFonts w:ascii="MAC C Times" w:hAnsi="MAC C Times"/>
      <w:szCs w:val="24"/>
      <w:lang w:val="en-GB"/>
    </w:rPr>
  </w:style>
  <w:style w:type="paragraph" w:customStyle="1" w:styleId="Style1">
    <w:name w:val="Style1"/>
    <w:basedOn w:val="Normal"/>
    <w:uiPriority w:val="99"/>
    <w:rsid w:val="00843591"/>
    <w:pPr>
      <w:widowControl w:val="0"/>
      <w:autoSpaceDE w:val="0"/>
      <w:autoSpaceDN w:val="0"/>
      <w:adjustRightInd w:val="0"/>
      <w:spacing w:line="283" w:lineRule="exact"/>
      <w:ind w:firstLine="312"/>
      <w:jc w:val="both"/>
    </w:pPr>
    <w:rPr>
      <w:rFonts w:ascii="Times New Roman" w:eastAsiaTheme="minorEastAsia" w:hAnsi="Times New Roman"/>
      <w:lang w:val="mk-MK" w:eastAsia="mk-MK"/>
    </w:rPr>
  </w:style>
  <w:style w:type="paragraph" w:customStyle="1" w:styleId="Style4">
    <w:name w:val="Style4"/>
    <w:basedOn w:val="Normal"/>
    <w:uiPriority w:val="99"/>
    <w:rsid w:val="00843591"/>
    <w:pPr>
      <w:widowControl w:val="0"/>
      <w:autoSpaceDE w:val="0"/>
      <w:autoSpaceDN w:val="0"/>
      <w:adjustRightInd w:val="0"/>
      <w:spacing w:line="286" w:lineRule="exact"/>
      <w:ind w:firstLine="274"/>
      <w:jc w:val="both"/>
    </w:pPr>
    <w:rPr>
      <w:rFonts w:ascii="Times New Roman" w:eastAsiaTheme="minorEastAsia" w:hAnsi="Times New Roman"/>
      <w:lang w:val="mk-MK" w:eastAsia="mk-MK"/>
    </w:rPr>
  </w:style>
  <w:style w:type="character" w:customStyle="1" w:styleId="FontStyle11">
    <w:name w:val="Font Style11"/>
    <w:basedOn w:val="DefaultParagraphFont"/>
    <w:uiPriority w:val="99"/>
    <w:rsid w:val="00843591"/>
    <w:rPr>
      <w:rFonts w:ascii="Times New Roman" w:hAnsi="Times New Roman" w:cs="Times New Roman"/>
      <w:sz w:val="22"/>
      <w:szCs w:val="22"/>
    </w:rPr>
  </w:style>
  <w:style w:type="paragraph" w:customStyle="1" w:styleId="Style2">
    <w:name w:val="Style2"/>
    <w:basedOn w:val="Normal"/>
    <w:uiPriority w:val="99"/>
    <w:rsid w:val="00843591"/>
    <w:pPr>
      <w:widowControl w:val="0"/>
      <w:autoSpaceDE w:val="0"/>
      <w:autoSpaceDN w:val="0"/>
      <w:adjustRightInd w:val="0"/>
    </w:pPr>
    <w:rPr>
      <w:rFonts w:ascii="Times New Roman" w:eastAsiaTheme="minorEastAsia" w:hAnsi="Times New Roman"/>
      <w:lang w:val="mk-MK" w:eastAsia="mk-MK"/>
    </w:rPr>
  </w:style>
  <w:style w:type="paragraph" w:customStyle="1" w:styleId="Style3">
    <w:name w:val="Style3"/>
    <w:basedOn w:val="Normal"/>
    <w:uiPriority w:val="99"/>
    <w:rsid w:val="00843591"/>
    <w:pPr>
      <w:widowControl w:val="0"/>
      <w:autoSpaceDE w:val="0"/>
      <w:autoSpaceDN w:val="0"/>
      <w:adjustRightInd w:val="0"/>
      <w:spacing w:line="283" w:lineRule="exact"/>
      <w:jc w:val="center"/>
    </w:pPr>
    <w:rPr>
      <w:rFonts w:ascii="Times New Roman" w:eastAsiaTheme="minorEastAsia" w:hAnsi="Times New Roman"/>
      <w:lang w:val="mk-MK" w:eastAsia="mk-MK"/>
    </w:rPr>
  </w:style>
  <w:style w:type="paragraph" w:styleId="Header">
    <w:name w:val="header"/>
    <w:basedOn w:val="Normal"/>
    <w:link w:val="HeaderChar"/>
    <w:rsid w:val="0057720E"/>
    <w:pPr>
      <w:tabs>
        <w:tab w:val="center" w:pos="4680"/>
        <w:tab w:val="right" w:pos="9360"/>
      </w:tabs>
    </w:pPr>
  </w:style>
  <w:style w:type="character" w:customStyle="1" w:styleId="HeaderChar">
    <w:name w:val="Header Char"/>
    <w:basedOn w:val="DefaultParagraphFont"/>
    <w:link w:val="Header"/>
    <w:rsid w:val="0057720E"/>
    <w:rPr>
      <w:rFonts w:ascii="MAC C Times" w:hAnsi="MAC C Times"/>
      <w:sz w:val="24"/>
      <w:szCs w:val="24"/>
      <w:lang w:val="en-GB"/>
    </w:rPr>
  </w:style>
  <w:style w:type="paragraph" w:styleId="Footer">
    <w:name w:val="footer"/>
    <w:basedOn w:val="Normal"/>
    <w:link w:val="FooterChar"/>
    <w:uiPriority w:val="99"/>
    <w:rsid w:val="0057720E"/>
    <w:pPr>
      <w:tabs>
        <w:tab w:val="center" w:pos="4680"/>
        <w:tab w:val="right" w:pos="9360"/>
      </w:tabs>
    </w:pPr>
  </w:style>
  <w:style w:type="character" w:customStyle="1" w:styleId="FooterChar">
    <w:name w:val="Footer Char"/>
    <w:basedOn w:val="DefaultParagraphFont"/>
    <w:link w:val="Footer"/>
    <w:uiPriority w:val="99"/>
    <w:rsid w:val="0057720E"/>
    <w:rPr>
      <w:rFonts w:ascii="MAC C Times" w:hAnsi="MAC C Times"/>
      <w:sz w:val="24"/>
      <w:szCs w:val="24"/>
      <w:lang w:val="en-GB"/>
    </w:rPr>
  </w:style>
  <w:style w:type="character" w:styleId="CommentReference">
    <w:name w:val="annotation reference"/>
    <w:basedOn w:val="DefaultParagraphFont"/>
    <w:rsid w:val="00743CC8"/>
    <w:rPr>
      <w:sz w:val="16"/>
      <w:szCs w:val="16"/>
    </w:rPr>
  </w:style>
  <w:style w:type="paragraph" w:styleId="CommentText">
    <w:name w:val="annotation text"/>
    <w:basedOn w:val="Normal"/>
    <w:link w:val="CommentTextChar"/>
    <w:rsid w:val="00743CC8"/>
    <w:rPr>
      <w:sz w:val="20"/>
      <w:szCs w:val="20"/>
    </w:rPr>
  </w:style>
  <w:style w:type="character" w:customStyle="1" w:styleId="CommentTextChar">
    <w:name w:val="Comment Text Char"/>
    <w:basedOn w:val="DefaultParagraphFont"/>
    <w:link w:val="CommentText"/>
    <w:rsid w:val="00743CC8"/>
    <w:rPr>
      <w:rFonts w:ascii="MAC C Times" w:hAnsi="MAC C Times"/>
      <w:lang w:val="en-GB"/>
    </w:rPr>
  </w:style>
  <w:style w:type="paragraph" w:styleId="CommentSubject">
    <w:name w:val="annotation subject"/>
    <w:basedOn w:val="CommentText"/>
    <w:next w:val="CommentText"/>
    <w:link w:val="CommentSubjectChar"/>
    <w:rsid w:val="00743CC8"/>
    <w:rPr>
      <w:b/>
      <w:bCs/>
    </w:rPr>
  </w:style>
  <w:style w:type="character" w:customStyle="1" w:styleId="CommentSubjectChar">
    <w:name w:val="Comment Subject Char"/>
    <w:basedOn w:val="CommentTextChar"/>
    <w:link w:val="CommentSubject"/>
    <w:rsid w:val="00743CC8"/>
    <w:rPr>
      <w:b/>
      <w:bCs/>
    </w:rPr>
  </w:style>
  <w:style w:type="paragraph" w:styleId="BalloonText">
    <w:name w:val="Balloon Text"/>
    <w:basedOn w:val="Normal"/>
    <w:link w:val="BalloonTextChar"/>
    <w:rsid w:val="00743CC8"/>
    <w:rPr>
      <w:rFonts w:ascii="Tahoma" w:hAnsi="Tahoma" w:cs="Tahoma"/>
      <w:sz w:val="16"/>
      <w:szCs w:val="16"/>
    </w:rPr>
  </w:style>
  <w:style w:type="character" w:customStyle="1" w:styleId="BalloonTextChar">
    <w:name w:val="Balloon Text Char"/>
    <w:basedOn w:val="DefaultParagraphFont"/>
    <w:link w:val="BalloonText"/>
    <w:rsid w:val="00743CC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0804840">
      <w:bodyDiv w:val="1"/>
      <w:marLeft w:val="0"/>
      <w:marRight w:val="0"/>
      <w:marTop w:val="0"/>
      <w:marBottom w:val="0"/>
      <w:divBdr>
        <w:top w:val="none" w:sz="0" w:space="0" w:color="auto"/>
        <w:left w:val="none" w:sz="0" w:space="0" w:color="auto"/>
        <w:bottom w:val="none" w:sz="0" w:space="0" w:color="auto"/>
        <w:right w:val="none" w:sz="0" w:space="0" w:color="auto"/>
      </w:divBdr>
    </w:div>
    <w:div w:id="1076395728">
      <w:bodyDiv w:val="1"/>
      <w:marLeft w:val="0"/>
      <w:marRight w:val="0"/>
      <w:marTop w:val="0"/>
      <w:marBottom w:val="0"/>
      <w:divBdr>
        <w:top w:val="none" w:sz="0" w:space="0" w:color="auto"/>
        <w:left w:val="none" w:sz="0" w:space="0" w:color="auto"/>
        <w:bottom w:val="none" w:sz="0" w:space="0" w:color="auto"/>
        <w:right w:val="none" w:sz="0" w:space="0" w:color="auto"/>
      </w:divBdr>
      <w:divsChild>
        <w:div w:id="535851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0421__x043b__x0443__x0436__x0431__x0435__x043d__x0020__x0432__x0435__x0441__x043d__x0438__x043a__x0020__x043d__x0430__x0020__x0420__x0435__x043f__x0443__x0431__x043b__x0438__x043a__x0430__x0020__x041c__x0430__x043a__x0435__x0434__x043e__x043d__x0438__x0458__x0430_ xmlns="5347145e-a152-41c2-aeb8-a1d696046230" xsi:nil="true"/>
    <_x0414__x043e__x043d__x0435__x0441__x0438__x0442__x0435__x043b_ xmlns="5347145e-a152-41c2-aeb8-a1d696046230" xsi:nil="true"/>
    <_x0414__x0430__x0442__x0443__x043c__x0020__x043d__x0430__x0020__x0434__x043e__x043d__x0435__x0441__x0443__x0432__x0430__x045a__x0435_ xmlns="5347145e-a152-41c2-aeb8-a1d696046230" xsi:nil="true"/>
    <_x0420__x0435__x0434__x043e__x0441__x043b__x0435__x0434_ xmlns="5347145e-a152-41c2-aeb8-a1d696046230">12</_x0420__x0435__x0434__x043e__x0441__x043b__x0435__x0434_>
    <_x0414__x0438__x0440__x0435__x043a__x0446__x0438__x0458__x0430__x0020__x0438__x0437__x0433__x043e__x0442__x0432__x0443__x0432__x0430__x0447_ xmlns="5347145e-a152-41c2-aeb8-a1d696046230">Дирекција за ИН</_x0414__x0438__x0440__x0435__x043a__x0446__x0438__x0458__x0430__x0020__x0438__x0437__x0433__x043e__x0442__x0432__x0443__x0432__x0430__x0447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C2ABA95019274FBF187B4113D59F77" ma:contentTypeVersion="5" ma:contentTypeDescription="Креирај нов документ." ma:contentTypeScope="" ma:versionID="0f8fa24c29aa0a7a0c04584e0f997518">
  <xsd:schema xmlns:xsd="http://www.w3.org/2001/XMLSchema" xmlns:p="http://schemas.microsoft.com/office/2006/metadata/properties" xmlns:ns2="5347145e-a152-41c2-aeb8-a1d696046230" targetNamespace="http://schemas.microsoft.com/office/2006/metadata/properties" ma:root="true" ma:fieldsID="13a6c524a098b263a811aec0c1f2e333" ns2:_="">
    <xsd:import namespace="5347145e-a152-41c2-aeb8-a1d696046230"/>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5347145e-a152-41c2-aeb8-a1d696046230"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8__x0437__x0433__x043e__x0442__x0432__x0443__x0432__x0430__x0447_" ma:index="9" nillable="true" ma:displayName="Дирекција изготвувач" ma:default="Кабинет на гувернер" ma:format="Dropdown" ma:internalName="_x0414__x0438__x0440__x0435__x043a__x0446__x0438__x0458__x0430__x0020__x0438__x0437__x0433__x043e__x0442__x0432__x0443__x0432__x0430__x0447_">
      <xsd:simpleType>
        <xsd:union memberTypes="dms:Text">
          <xsd:simpleType>
            <xsd:restriction base="dms:Choice">
              <xsd:enumeration value="Кабинет на гувернер"/>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default="Собрание на Република Македонија" ma:format="Dropdown" ma:internalName="_x0414__x043e__x043d__x0435__x0441__x0438__x0442__x0435__x043b_">
      <xsd:simpleType>
        <xsd:union memberTypes="dms:Text">
          <xsd:simpleType>
            <xsd:restriction base="dms:Choice">
              <xsd:enumeration value="Собрание на Република Македонија"/>
              <xsd:enumeration value="Советот на Народната банка"/>
              <xsd:enumeration value="Гувернер на Народната банк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4981-FD4F-4A4E-9CFD-65E1E3FEAF27}">
  <ds:schemaRefs>
    <ds:schemaRef ds:uri="http://schemas.microsoft.com/office/2006/metadata/properties"/>
    <ds:schemaRef ds:uri="5347145e-a152-41c2-aeb8-a1d696046230"/>
  </ds:schemaRefs>
</ds:datastoreItem>
</file>

<file path=customXml/itemProps2.xml><?xml version="1.0" encoding="utf-8"?>
<ds:datastoreItem xmlns:ds="http://schemas.openxmlformats.org/officeDocument/2006/customXml" ds:itemID="{FCB0A84E-05DD-4C82-AB30-D90CD9581341}">
  <ds:schemaRefs>
    <ds:schemaRef ds:uri="http://schemas.microsoft.com/sharepoint/v3/contenttype/forms"/>
  </ds:schemaRefs>
</ds:datastoreItem>
</file>

<file path=customXml/itemProps3.xml><?xml version="1.0" encoding="utf-8"?>
<ds:datastoreItem xmlns:ds="http://schemas.openxmlformats.org/officeDocument/2006/customXml" ds:itemID="{FD4ACC96-672A-4649-85C3-B402E155C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7145e-a152-41c2-aeb8-a1d6960462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DBF445-A4F2-4A76-931A-915900D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TotalTime>
  <Pages>25</Pages>
  <Words>8362</Words>
  <Characters>47670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Неофицијален преч на Англиска верзија на Закон за Платен промет</vt:lpstr>
    </vt:vector>
  </TitlesOfParts>
  <Company/>
  <LinksUpToDate>false</LinksUpToDate>
  <CharactersWithSpaces>55921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Daskalova</dc:creator>
  <cp:lastModifiedBy>NBRM JM</cp:lastModifiedBy>
  <cp:revision>4</cp:revision>
  <cp:lastPrinted>2013-01-21T14:07:00Z</cp:lastPrinted>
  <dcterms:created xsi:type="dcterms:W3CDTF">2014-01-08T14:49:00Z</dcterms:created>
  <dcterms:modified xsi:type="dcterms:W3CDTF">2014-01-08T15:09:00Z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0x0101005DC2ABA95019274FBF187B4113D59F77</vt:lpwstr>
  </property>
</Properties>
</file>