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A7" w:rsidRPr="00F40BE1" w:rsidRDefault="006863CB" w:rsidP="0075632E">
      <w:pPr>
        <w:jc w:val="both"/>
        <w:rPr>
          <w:rFonts w:ascii="Tahoma" w:hAnsi="Tahoma" w:cs="Tahoma"/>
          <w:sz w:val="22"/>
          <w:szCs w:val="22"/>
        </w:rPr>
      </w:pPr>
      <w:r w:rsidRPr="00F40BE1">
        <w:rPr>
          <w:rFonts w:ascii="Tahoma" w:hAnsi="Tahoma" w:cs="Tahoma"/>
          <w:b/>
          <w:sz w:val="22"/>
          <w:szCs w:val="22"/>
        </w:rPr>
        <w:t xml:space="preserve"> </w:t>
      </w:r>
    </w:p>
    <w:p w:rsidR="00E929A7" w:rsidRPr="00F40BE1" w:rsidRDefault="00E929A7" w:rsidP="00CD3E54">
      <w:pPr>
        <w:rPr>
          <w:rFonts w:ascii="Tahoma" w:hAnsi="Tahoma" w:cs="Tahoma"/>
          <w:bCs/>
          <w:sz w:val="22"/>
          <w:szCs w:val="22"/>
        </w:rPr>
      </w:pPr>
    </w:p>
    <w:p w:rsidR="00E929A7" w:rsidRPr="00F40BE1" w:rsidRDefault="00E929A7" w:rsidP="00161E00">
      <w:pPr>
        <w:jc w:val="center"/>
        <w:rPr>
          <w:rFonts w:ascii="Tahoma" w:hAnsi="Tahoma" w:cs="Tahoma"/>
          <w:b/>
          <w:sz w:val="22"/>
          <w:szCs w:val="22"/>
          <w:lang w:val="mk-MK"/>
        </w:rPr>
      </w:pPr>
    </w:p>
    <w:p w:rsidR="00DF0408" w:rsidRDefault="00E929A7" w:rsidP="00DF0408">
      <w:pPr>
        <w:ind w:firstLine="284"/>
        <w:jc w:val="center"/>
        <w:rPr>
          <w:rFonts w:ascii="Tahoma" w:hAnsi="Tahoma" w:cs="Tahoma"/>
          <w:b/>
          <w:bCs/>
          <w:sz w:val="22"/>
          <w:szCs w:val="22"/>
          <w:lang w:val="mk-MK" w:eastAsia="ar-SA"/>
        </w:rPr>
      </w:pPr>
      <w:r w:rsidRPr="00F40BE1">
        <w:rPr>
          <w:rFonts w:ascii="Tahoma" w:hAnsi="Tahoma" w:cs="Tahoma"/>
          <w:b/>
          <w:bCs/>
          <w:sz w:val="22"/>
          <w:szCs w:val="22"/>
          <w:lang w:val="mk-MK" w:eastAsia="ar-SA"/>
        </w:rPr>
        <w:t>ЗАКОН</w:t>
      </w:r>
      <w:r w:rsidR="006863CB" w:rsidRPr="00F40BE1">
        <w:rPr>
          <w:rFonts w:ascii="Tahoma" w:hAnsi="Tahoma" w:cs="Tahoma"/>
          <w:b/>
          <w:bCs/>
          <w:sz w:val="22"/>
          <w:szCs w:val="22"/>
          <w:lang w:eastAsia="ar-SA"/>
        </w:rPr>
        <w:t xml:space="preserve"> </w:t>
      </w:r>
      <w:r w:rsidRPr="00F40BE1">
        <w:rPr>
          <w:rFonts w:ascii="Tahoma" w:hAnsi="Tahoma" w:cs="Tahoma"/>
          <w:b/>
          <w:bCs/>
          <w:sz w:val="22"/>
          <w:szCs w:val="22"/>
          <w:lang w:val="mk-MK" w:eastAsia="ar-SA"/>
        </w:rPr>
        <w:t>ЗА</w:t>
      </w:r>
      <w:r w:rsidR="006863CB" w:rsidRPr="00F40BE1">
        <w:rPr>
          <w:rFonts w:ascii="Tahoma" w:hAnsi="Tahoma" w:cs="Tahoma"/>
          <w:b/>
          <w:bCs/>
          <w:sz w:val="22"/>
          <w:szCs w:val="22"/>
          <w:lang w:val="mk-MK" w:eastAsia="ar-SA"/>
        </w:rPr>
        <w:t xml:space="preserve"> </w:t>
      </w:r>
      <w:r w:rsidRPr="00F40BE1">
        <w:rPr>
          <w:rFonts w:ascii="Tahoma" w:hAnsi="Tahoma" w:cs="Tahoma"/>
          <w:b/>
          <w:bCs/>
          <w:sz w:val="22"/>
          <w:szCs w:val="22"/>
          <w:lang w:val="mk-MK" w:eastAsia="ar-SA"/>
        </w:rPr>
        <w:t>БАНКИТЕ</w:t>
      </w:r>
    </w:p>
    <w:p w:rsidR="00E929A7" w:rsidRDefault="00DF0408" w:rsidP="00DF0408">
      <w:pPr>
        <w:ind w:firstLine="284"/>
        <w:jc w:val="center"/>
        <w:rPr>
          <w:rFonts w:ascii="Tahoma" w:hAnsi="Tahoma" w:cs="Tahoma"/>
          <w:b/>
          <w:bCs/>
          <w:sz w:val="22"/>
          <w:szCs w:val="22"/>
          <w:lang w:val="mk-MK" w:eastAsia="ar-SA"/>
        </w:rPr>
      </w:pPr>
      <w:r w:rsidRPr="00493099">
        <w:rPr>
          <w:rFonts w:ascii="Tahoma" w:hAnsi="Tahoma" w:cs="Tahoma"/>
          <w:b/>
          <w:bCs/>
          <w:sz w:val="22"/>
          <w:szCs w:val="22"/>
          <w:lang w:val="mk-MK" w:eastAsia="ar-SA"/>
        </w:rPr>
        <w:t>(неофицијален пречистен текст)</w:t>
      </w:r>
      <w:r w:rsidR="002A48D9" w:rsidRPr="00493099">
        <w:rPr>
          <w:rStyle w:val="FootnoteReference"/>
          <w:rFonts w:ascii="Tahoma" w:hAnsi="Tahoma" w:cs="Tahoma"/>
          <w:b/>
          <w:bCs/>
          <w:sz w:val="22"/>
          <w:szCs w:val="22"/>
          <w:lang w:val="mk-MK" w:eastAsia="ar-SA"/>
        </w:rPr>
        <w:footnoteReference w:id="1"/>
      </w:r>
    </w:p>
    <w:p w:rsidR="005A4082" w:rsidRPr="00493099" w:rsidRDefault="005A4082" w:rsidP="00DF0408">
      <w:pPr>
        <w:ind w:firstLine="284"/>
        <w:jc w:val="center"/>
        <w:rPr>
          <w:rFonts w:ascii="Tahoma" w:hAnsi="Tahoma" w:cs="Tahoma"/>
          <w:b/>
          <w:bCs/>
          <w:sz w:val="22"/>
          <w:szCs w:val="22"/>
          <w:lang w:val="mk-MK" w:eastAsia="ar-SA"/>
        </w:rPr>
      </w:pPr>
    </w:p>
    <w:p w:rsidR="00E929A7" w:rsidRPr="00F40BE1" w:rsidRDefault="00540DD6" w:rsidP="00161E00">
      <w:pPr>
        <w:jc w:val="center"/>
        <w:rPr>
          <w:rFonts w:ascii="Tahoma" w:hAnsi="Tahoma" w:cs="Tahoma"/>
          <w:bCs/>
          <w:sz w:val="22"/>
          <w:szCs w:val="22"/>
          <w:lang w:val="mk-MK" w:eastAsia="ar-SA"/>
        </w:rPr>
      </w:pPr>
      <w:r w:rsidRPr="00F40BE1">
        <w:rPr>
          <w:rFonts w:ascii="Tahoma" w:hAnsi="Tahoma" w:cs="Tahoma"/>
          <w:bCs/>
          <w:sz w:val="22"/>
          <w:szCs w:val="22"/>
          <w:lang w:eastAsia="ar-SA"/>
        </w:rPr>
        <w:t>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ОСНОВНИ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уредува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основањето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супервизијата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престанокот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како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отворањето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1E345A">
        <w:rPr>
          <w:rFonts w:ascii="Tahoma" w:hAnsi="Tahoma" w:cs="Tahoma"/>
          <w:bCs/>
          <w:sz w:val="22"/>
          <w:szCs w:val="22"/>
          <w:lang w:val="mk-MK" w:eastAsia="ar-SA"/>
        </w:rPr>
        <w:t xml:space="preserve"> </w:t>
      </w:r>
      <w:r w:rsidR="001E345A" w:rsidRPr="00FF6CE2">
        <w:rPr>
          <w:rStyle w:val="FontStyle13"/>
          <w:rFonts w:ascii="Tahoma" w:hAnsi="Tahoma" w:cs="Tahoma"/>
          <w:lang w:val="mk-MK" w:eastAsia="mk-MK"/>
        </w:rPr>
        <w:t>и директното вршење на финансиски активности од банки од земји членки на Европската унија</w:t>
      </w:r>
      <w:r w:rsidR="001E345A">
        <w:rPr>
          <w:rStyle w:val="FontStyle13"/>
          <w:rFonts w:ascii="Tahoma" w:hAnsi="Tahoma" w:cs="Tahoma"/>
          <w:lang w:val="mk-MK" w:eastAsia="mk-MK"/>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2</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Одделни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изрази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употребени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имаат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следново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значење</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1.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прибирање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повратни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w:t>
      </w:r>
    </w:p>
    <w:p w:rsidR="001E345A"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1E345A" w:rsidRPr="00FF6CE2">
        <w:rPr>
          <w:rStyle w:val="FontStyle13"/>
          <w:rFonts w:ascii="Tahoma" w:hAnsi="Tahoma" w:cs="Tahoma"/>
          <w:lang w:val="mk-MK" w:eastAsia="mk-MK"/>
        </w:rPr>
        <w:t>Поштенска банка" е правно лице основано согласно со одредбите од овој закон во кое Република Македонија има златна акција, се до целосната приватизација на Поштенската банка;</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3. "</w:t>
      </w:r>
      <w:r w:rsidR="00E929A7" w:rsidRPr="00F40BE1">
        <w:rPr>
          <w:rFonts w:ascii="Tahoma" w:hAnsi="Tahoma" w:cs="Tahoma"/>
          <w:bCs/>
          <w:sz w:val="22"/>
          <w:szCs w:val="22"/>
          <w:lang w:val="mk-MK" w:eastAsia="ar-SA"/>
        </w:rPr>
        <w:t>Депозит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камата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надомест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наплативо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зависно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вложување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паричните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4. "</w:t>
      </w:r>
      <w:r w:rsidR="00E929A7" w:rsidRPr="00F40BE1">
        <w:rPr>
          <w:rFonts w:ascii="Tahoma" w:hAnsi="Tahoma" w:cs="Tahoma"/>
          <w:bCs/>
          <w:sz w:val="22"/>
          <w:szCs w:val="22"/>
          <w:lang w:val="mk-MK" w:eastAsia="ar-SA"/>
        </w:rPr>
        <w:t>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прибирање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5.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6.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домашно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7.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претставуваат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единствен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бидејќи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претставуваат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единствен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бидејќи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меѓусебно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проблеми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предизвика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проблеми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Две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физички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лица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сметаат</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поврзани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доколку</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едното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физичко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лице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брачен</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другар</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или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лице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кое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живее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вонбрачна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заедница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дете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или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посвоено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дете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родител</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или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лице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под</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старателство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другото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физичко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лице</w:t>
      </w:r>
      <w:r w:rsidR="006863CB" w:rsidRPr="00F40BE1">
        <w:rPr>
          <w:rFonts w:ascii="Tahoma" w:hAnsi="Tahoma" w:cs="Tahoma"/>
          <w:bCs/>
          <w:spacing w:val="-2"/>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8.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блиски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врски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 </w:t>
      </w:r>
      <w:r w:rsidR="00E929A7" w:rsidRPr="00F40BE1">
        <w:rPr>
          <w:rFonts w:ascii="Tahoma" w:hAnsi="Tahoma" w:cs="Tahoma"/>
          <w:bCs/>
          <w:sz w:val="22"/>
          <w:szCs w:val="22"/>
          <w:lang w:val="mk-MK" w:eastAsia="ar-SA"/>
        </w:rPr>
        <w:t>акционери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w:t>
      </w:r>
      <w:r w:rsidRPr="00F40BE1">
        <w:rPr>
          <w:rFonts w:ascii="Tahoma" w:hAnsi="Tahoma" w:cs="Tahoma"/>
          <w:bCs/>
          <w:sz w:val="22"/>
          <w:szCs w:val="22"/>
          <w:lang w:val="mk-MK" w:eastAsia="ar-SA"/>
        </w:rPr>
        <w:t xml:space="preserve"> - </w:t>
      </w:r>
      <w:r w:rsidR="00E929A7" w:rsidRPr="00F40BE1">
        <w:rPr>
          <w:rFonts w:ascii="Tahoma" w:hAnsi="Tahoma" w:cs="Tahoma"/>
          <w:bCs/>
          <w:sz w:val="22"/>
          <w:szCs w:val="22"/>
          <w:lang w:val="mk-MK" w:eastAsia="ar-SA"/>
        </w:rPr>
        <w:t>правни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9. "</w:t>
      </w:r>
      <w:r w:rsidR="00E929A7" w:rsidRPr="00F40BE1">
        <w:rPr>
          <w:rFonts w:ascii="Tahoma" w:hAnsi="Tahoma" w:cs="Tahoma"/>
          <w:bCs/>
          <w:sz w:val="22"/>
          <w:szCs w:val="22"/>
          <w:lang w:val="mk-MK" w:eastAsia="ar-SA"/>
        </w:rPr>
        <w:t>Блиски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10.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претставува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мнозински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мнозинството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право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назначува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разрешува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мнозинството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членови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органите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управување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друго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правно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лице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директно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индиректно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вклучувајќи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склучен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договор</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еден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повеќе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акционери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другото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правно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лице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отстапување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здружување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нивните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права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глас</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заради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остварување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заеднички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интереси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значително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влијание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11.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12.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надвор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w:t>
      </w:r>
    </w:p>
    <w:p w:rsidR="00E929A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13. "</w:t>
      </w:r>
      <w:r w:rsidR="00E929A7" w:rsidRPr="00F40BE1">
        <w:rPr>
          <w:rFonts w:ascii="Tahoma" w:hAnsi="Tahoma" w:cs="Tahoma"/>
          <w:bCs/>
          <w:sz w:val="22"/>
          <w:szCs w:val="22"/>
          <w:lang w:val="mk-MK" w:eastAsia="ar-SA"/>
        </w:rPr>
        <w:t>Матична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p>
    <w:p w:rsidR="00A74988" w:rsidRDefault="00006921">
      <w:pPr>
        <w:pStyle w:val="Style4"/>
        <w:spacing w:after="0" w:line="240" w:lineRule="auto"/>
        <w:rPr>
          <w:rStyle w:val="FontStyle13"/>
          <w:rFonts w:ascii="Tahoma" w:hAnsi="Tahoma" w:cs="Tahoma"/>
          <w:lang w:val="mk-MK" w:eastAsia="mk-MK"/>
        </w:rPr>
      </w:pPr>
      <w:r>
        <w:rPr>
          <w:rStyle w:val="FontStyle13"/>
          <w:rFonts w:ascii="Tahoma" w:hAnsi="Tahoma" w:cs="Tahoma"/>
          <w:lang w:eastAsia="mk-MK"/>
        </w:rPr>
        <w:t xml:space="preserve">    </w:t>
      </w:r>
      <w:r w:rsidR="00FF1A18" w:rsidRPr="00FF6CE2">
        <w:rPr>
          <w:rStyle w:val="FontStyle13"/>
          <w:rFonts w:ascii="Tahoma" w:hAnsi="Tahoma" w:cs="Tahoma"/>
          <w:lang w:val="mk-MK" w:eastAsia="mk-MK"/>
        </w:rPr>
        <w:t xml:space="preserve">13-а. „Земја домаќин" е земја членка на Европската унија која не е матична земја, а во </w:t>
      </w:r>
    </w:p>
    <w:p w:rsidR="00A74988" w:rsidRDefault="00FF1A18">
      <w:pPr>
        <w:pStyle w:val="Style4"/>
        <w:spacing w:after="0" w:line="240" w:lineRule="auto"/>
        <w:ind w:left="0" w:firstLine="0"/>
        <w:rPr>
          <w:rFonts w:ascii="Tahoma" w:hAnsi="Tahoma" w:cs="Tahoma"/>
          <w:sz w:val="22"/>
          <w:szCs w:val="22"/>
          <w:lang w:val="mk-MK" w:eastAsia="mk-MK"/>
        </w:rPr>
      </w:pPr>
      <w:r w:rsidRPr="00FF6CE2">
        <w:rPr>
          <w:rStyle w:val="FontStyle13"/>
          <w:rFonts w:ascii="Tahoma" w:hAnsi="Tahoma" w:cs="Tahoma"/>
          <w:lang w:val="mk-MK" w:eastAsia="mk-MK"/>
        </w:rPr>
        <w:t>која банка од друга земја членка врши финансиски активности преку филијала или директно;</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14. "</w:t>
      </w:r>
      <w:r w:rsidR="00E929A7" w:rsidRPr="00F40BE1">
        <w:rPr>
          <w:rFonts w:ascii="Tahoma" w:hAnsi="Tahoma" w:cs="Tahoma"/>
          <w:bCs/>
          <w:sz w:val="22"/>
          <w:szCs w:val="22"/>
          <w:lang w:val="mk-MK" w:eastAsia="ar-SA"/>
        </w:rPr>
        <w:t>Овластување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15.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16. "</w:t>
      </w:r>
      <w:r w:rsidR="00E929A7" w:rsidRPr="00F40BE1">
        <w:rPr>
          <w:rFonts w:ascii="Tahoma" w:hAnsi="Tahoma" w:cs="Tahoma"/>
          <w:bCs/>
          <w:sz w:val="22"/>
          <w:szCs w:val="22"/>
          <w:lang w:val="mk-MK" w:eastAsia="ar-SA"/>
        </w:rPr>
        <w:t>Подружница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17. "</w:t>
      </w:r>
      <w:r w:rsidR="00E929A7" w:rsidRPr="00F40BE1">
        <w:rPr>
          <w:rFonts w:ascii="Tahoma" w:hAnsi="Tahoma" w:cs="Tahoma"/>
          <w:bCs/>
          <w:sz w:val="22"/>
          <w:szCs w:val="22"/>
          <w:lang w:val="mk-MK" w:eastAsia="ar-SA"/>
        </w:rPr>
        <w:t>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помошни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останати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подредени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18. "</w:t>
      </w:r>
      <w:r w:rsidR="00E929A7" w:rsidRPr="00F40BE1">
        <w:rPr>
          <w:rFonts w:ascii="Tahoma" w:hAnsi="Tahoma" w:cs="Tahoma"/>
          <w:bCs/>
          <w:sz w:val="22"/>
          <w:szCs w:val="22"/>
          <w:lang w:val="mk-MK" w:eastAsia="ar-SA"/>
        </w:rPr>
        <w:t>Финансиско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80%,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p>
    <w:p w:rsidR="00A74988" w:rsidRPr="004841E8" w:rsidRDefault="004841E8" w:rsidP="004841E8">
      <w:pPr>
        <w:pStyle w:val="Style4"/>
        <w:tabs>
          <w:tab w:val="clear" w:pos="360"/>
          <w:tab w:val="num" w:pos="0"/>
        </w:tabs>
        <w:spacing w:after="0" w:line="240" w:lineRule="auto"/>
        <w:ind w:left="0" w:firstLine="0"/>
        <w:rPr>
          <w:rStyle w:val="FontStyle13"/>
          <w:rFonts w:ascii="Tahoma" w:hAnsi="Tahoma" w:cs="Tahoma"/>
          <w:lang w:eastAsia="mk-MK"/>
        </w:rPr>
      </w:pPr>
      <w:r>
        <w:rPr>
          <w:rFonts w:ascii="Tahoma" w:hAnsi="Tahoma" w:cs="Tahoma"/>
          <w:bCs/>
          <w:sz w:val="22"/>
          <w:szCs w:val="22"/>
          <w:lang w:eastAsia="ar-SA"/>
        </w:rPr>
        <w:t xml:space="preserve">    </w:t>
      </w:r>
      <w:r w:rsidR="006863CB" w:rsidRPr="00F40BE1">
        <w:rPr>
          <w:rFonts w:ascii="Tahoma" w:hAnsi="Tahoma" w:cs="Tahoma"/>
          <w:bCs/>
          <w:sz w:val="22"/>
          <w:szCs w:val="22"/>
          <w:lang w:val="mk-MK" w:eastAsia="ar-SA"/>
        </w:rPr>
        <w:t xml:space="preserve">19. </w:t>
      </w:r>
      <w:r w:rsidR="00FF1A18" w:rsidRPr="00FF6CE2">
        <w:rPr>
          <w:rStyle w:val="FontStyle13"/>
          <w:rFonts w:ascii="Tahoma" w:hAnsi="Tahoma" w:cs="Tahoma"/>
          <w:lang w:val="mk-MK" w:eastAsia="mk-MK"/>
        </w:rPr>
        <w:t>„Помошни банкарски услуги" се услуг</w:t>
      </w:r>
      <w:r>
        <w:rPr>
          <w:rStyle w:val="FontStyle13"/>
          <w:rFonts w:ascii="Tahoma" w:hAnsi="Tahoma" w:cs="Tahoma"/>
          <w:lang w:val="mk-MK" w:eastAsia="mk-MK"/>
        </w:rPr>
        <w:t>и на управување со недвижности,</w:t>
      </w:r>
      <w:r>
        <w:rPr>
          <w:rStyle w:val="FontStyle13"/>
          <w:rFonts w:ascii="Tahoma" w:hAnsi="Tahoma" w:cs="Tahoma"/>
          <w:lang w:eastAsia="mk-MK"/>
        </w:rPr>
        <w:t xml:space="preserve"> </w:t>
      </w:r>
      <w:r>
        <w:rPr>
          <w:rStyle w:val="FontStyle13"/>
          <w:rFonts w:ascii="Tahoma" w:hAnsi="Tahoma" w:cs="Tahoma"/>
          <w:lang w:val="mk-MK" w:eastAsia="mk-MK"/>
        </w:rPr>
        <w:t>управување</w:t>
      </w:r>
      <w:r>
        <w:rPr>
          <w:rStyle w:val="FontStyle13"/>
          <w:rFonts w:ascii="Tahoma" w:hAnsi="Tahoma" w:cs="Tahoma"/>
          <w:lang w:eastAsia="mk-MK"/>
        </w:rPr>
        <w:t xml:space="preserve"> </w:t>
      </w:r>
      <w:r w:rsidR="00FF1A18" w:rsidRPr="00FF6CE2">
        <w:rPr>
          <w:rStyle w:val="FontStyle13"/>
          <w:rFonts w:ascii="Tahoma" w:hAnsi="Tahoma" w:cs="Tahoma"/>
          <w:lang w:val="mk-MK" w:eastAsia="mk-MK"/>
        </w:rPr>
        <w:t>и водење на информативниот систем или системот за обработка на податоци или други слични услуги што се сметаат како помошни активности на финансиските активностите што ги вршат една или повеќе банки</w:t>
      </w:r>
      <w:r w:rsidR="00FF1A18">
        <w:rPr>
          <w:rStyle w:val="FontStyle13"/>
          <w:rFonts w:ascii="Tahoma" w:hAnsi="Tahoma" w:cs="Tahoma"/>
          <w:lang w:val="mk-MK" w:eastAsia="mk-MK"/>
        </w:rPr>
        <w:t>;</w:t>
      </w:r>
    </w:p>
    <w:p w:rsidR="00A74988" w:rsidRDefault="001217F3">
      <w:pPr>
        <w:pStyle w:val="Style4"/>
        <w:spacing w:after="0" w:line="240" w:lineRule="auto"/>
        <w:ind w:left="0" w:firstLine="0"/>
        <w:rPr>
          <w:rStyle w:val="FontStyle13"/>
          <w:rFonts w:ascii="Tahoma" w:hAnsi="Tahoma" w:cs="Tahoma"/>
          <w:lang w:val="mk-MK" w:eastAsia="mk-MK"/>
        </w:rPr>
      </w:pPr>
      <w:r>
        <w:rPr>
          <w:rStyle w:val="FontStyle13"/>
          <w:rFonts w:ascii="Tahoma" w:hAnsi="Tahoma" w:cs="Tahoma"/>
          <w:lang w:eastAsia="mk-MK"/>
        </w:rPr>
        <w:t xml:space="preserve">   </w:t>
      </w:r>
      <w:r w:rsidR="00FF1A18" w:rsidRPr="00FF6CE2">
        <w:rPr>
          <w:rStyle w:val="FontStyle13"/>
          <w:rFonts w:ascii="Tahoma" w:hAnsi="Tahoma" w:cs="Tahoma"/>
          <w:lang w:val="mk-MK" w:eastAsia="mk-MK"/>
        </w:rPr>
        <w:t>19-а. „Друштво за помошни банкарски услуги" е друштво чијашто основна дејност е вршење една или повеќе помошни банкарски услуги</w:t>
      </w:r>
      <w:r w:rsidR="00FF1A18">
        <w:rPr>
          <w:rStyle w:val="FontStyle13"/>
          <w:rFonts w:ascii="Tahoma" w:hAnsi="Tahoma" w:cs="Tahoma"/>
          <w:lang w:val="mk-MK" w:eastAsia="mk-MK"/>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20.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20%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удели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21.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овозможуваат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значително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влијание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22. "</w:t>
      </w:r>
      <w:r w:rsidR="00E929A7" w:rsidRPr="00F40BE1">
        <w:rPr>
          <w:rFonts w:ascii="Tahoma" w:hAnsi="Tahoma" w:cs="Tahoma"/>
          <w:bCs/>
          <w:sz w:val="22"/>
          <w:szCs w:val="22"/>
          <w:lang w:val="mk-MK" w:eastAsia="ar-SA"/>
        </w:rPr>
        <w:t>Почетен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минимален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уплатат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23. "</w:t>
      </w:r>
      <w:r w:rsidR="00E929A7" w:rsidRPr="00F40BE1">
        <w:rPr>
          <w:rFonts w:ascii="Tahoma" w:hAnsi="Tahoma" w:cs="Tahoma"/>
          <w:bCs/>
          <w:sz w:val="22"/>
          <w:szCs w:val="22"/>
          <w:lang w:val="mk-MK" w:eastAsia="ar-SA"/>
        </w:rPr>
        <w:t>Кредит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пласирање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одобрениот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ненамирен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каматата</w:t>
      </w:r>
      <w:r w:rsidRPr="00F40BE1">
        <w:rPr>
          <w:rFonts w:ascii="Tahoma" w:hAnsi="Tahoma" w:cs="Tahoma"/>
          <w:bCs/>
          <w:sz w:val="22"/>
          <w:szCs w:val="22"/>
          <w:lang w:val="mk-MK" w:eastAsia="ar-SA"/>
        </w:rPr>
        <w:t xml:space="preserve"> </w:t>
      </w:r>
      <w:r w:rsidR="00A96638">
        <w:rPr>
          <w:rFonts w:ascii="Tahoma" w:hAnsi="Tahoma" w:cs="Tahoma"/>
          <w:bCs/>
          <w:sz w:val="22"/>
          <w:szCs w:val="22"/>
          <w:lang w:val="mk-MK" w:eastAsia="ar-SA"/>
        </w:rPr>
        <w:t>или заедно со камата 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провизијата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пресметани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24. "</w:t>
      </w:r>
      <w:r w:rsidR="00E929A7" w:rsidRPr="00F40BE1">
        <w:rPr>
          <w:rFonts w:ascii="Tahoma" w:hAnsi="Tahoma" w:cs="Tahoma"/>
          <w:bCs/>
          <w:sz w:val="22"/>
          <w:szCs w:val="22"/>
          <w:lang w:val="mk-MK" w:eastAsia="ar-SA"/>
        </w:rPr>
        <w:t>Препорака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совет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поефикасно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25.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предупредување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обврзувачка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препорака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констатирани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незаконитости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неправилности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построги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почитува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26. "</w:t>
      </w:r>
      <w:r w:rsidR="00E929A7" w:rsidRPr="00F40BE1">
        <w:rPr>
          <w:rFonts w:ascii="Tahoma" w:hAnsi="Tahoma" w:cs="Tahoma"/>
          <w:bCs/>
          <w:spacing w:val="-2"/>
          <w:sz w:val="22"/>
          <w:szCs w:val="22"/>
          <w:lang w:val="mk-MK" w:eastAsia="ar-SA"/>
        </w:rPr>
        <w:t>Лице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посебни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права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одговорности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физичко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лице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кое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надзорен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одбор</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управен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одбор</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одбор</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ревизија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одбор</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управување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ризици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други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раководни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лица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согласно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статутот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случај</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филијала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странска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лице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посебни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права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одговорности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физичко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лице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кое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управува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филијалата</w:t>
      </w:r>
      <w:r w:rsidRPr="00F40BE1">
        <w:rPr>
          <w:rFonts w:ascii="Tahoma" w:hAnsi="Tahoma" w:cs="Tahoma"/>
          <w:bCs/>
          <w:spacing w:val="-2"/>
          <w:sz w:val="22"/>
          <w:szCs w:val="22"/>
          <w:lang w:val="mk-MK" w:eastAsia="ar-SA"/>
        </w:rPr>
        <w:t>;</w:t>
      </w:r>
      <w:r w:rsidRPr="00F40BE1">
        <w:rPr>
          <w:rFonts w:ascii="Tahoma" w:hAnsi="Tahoma" w:cs="Tahoma"/>
          <w:bCs/>
          <w:spacing w:val="-2"/>
          <w:sz w:val="22"/>
          <w:szCs w:val="22"/>
          <w:lang w:val="mk-MK" w:eastAsia="ar-SA"/>
        </w:rPr>
        <w:tab/>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27. "</w:t>
      </w:r>
      <w:r w:rsidR="00E929A7" w:rsidRPr="00F40BE1">
        <w:rPr>
          <w:rFonts w:ascii="Tahoma" w:hAnsi="Tahoma" w:cs="Tahoma"/>
          <w:bCs/>
          <w:sz w:val="22"/>
          <w:szCs w:val="22"/>
          <w:lang w:val="mk-MK" w:eastAsia="ar-SA"/>
        </w:rPr>
        <w:t>Независен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ab/>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материјален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просечно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надминува</w:t>
      </w:r>
      <w:r w:rsidRPr="00F40BE1">
        <w:rPr>
          <w:rFonts w:ascii="Tahoma" w:hAnsi="Tahoma" w:cs="Tahoma"/>
          <w:bCs/>
          <w:sz w:val="22"/>
          <w:szCs w:val="22"/>
          <w:lang w:val="mk-MK" w:eastAsia="ar-SA"/>
        </w:rPr>
        <w:t xml:space="preserve"> 3.000.000 </w:t>
      </w:r>
      <w:r w:rsidR="00E929A7" w:rsidRPr="00F40BE1">
        <w:rPr>
          <w:rFonts w:ascii="Tahoma" w:hAnsi="Tahoma" w:cs="Tahoma"/>
          <w:bCs/>
          <w:sz w:val="22"/>
          <w:szCs w:val="22"/>
          <w:lang w:val="mk-MK" w:eastAsia="ar-SA"/>
        </w:rPr>
        <w:t>денари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28. "</w:t>
      </w:r>
      <w:r w:rsidR="00E929A7" w:rsidRPr="00F40BE1">
        <w:rPr>
          <w:rFonts w:ascii="Tahoma" w:hAnsi="Tahoma" w:cs="Tahoma"/>
          <w:bCs/>
          <w:sz w:val="22"/>
          <w:szCs w:val="22"/>
          <w:lang w:val="mk-MK" w:eastAsia="ar-SA"/>
        </w:rPr>
        <w:t>Репутација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чесност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компетентност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работливост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особини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влијае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насока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загрозување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нарушување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углед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доверба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29.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резервите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пресметани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методологија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меѓународните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30.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дејствија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отстранување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неправилностите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неусогласеностите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незаконитостите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31.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реорганизација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подобри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докапитализација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суспензија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плаќања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влијаат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32.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организационен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33. "</w:t>
      </w:r>
      <w:r w:rsidR="00E929A7" w:rsidRPr="00F40BE1">
        <w:rPr>
          <w:rFonts w:ascii="Tahoma" w:hAnsi="Tahoma" w:cs="Tahoma"/>
          <w:bCs/>
          <w:sz w:val="22"/>
          <w:szCs w:val="22"/>
          <w:lang w:val="mk-MK" w:eastAsia="ar-SA"/>
        </w:rPr>
        <w:t>Претставништво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истражува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пазарот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областа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34. "</w:t>
      </w:r>
      <w:r w:rsidR="00E929A7" w:rsidRPr="00F40BE1">
        <w:rPr>
          <w:rFonts w:ascii="Tahoma" w:hAnsi="Tahoma" w:cs="Tahoma"/>
          <w:bCs/>
          <w:sz w:val="22"/>
          <w:szCs w:val="22"/>
          <w:lang w:val="mk-MK" w:eastAsia="ar-SA"/>
        </w:rPr>
        <w:t>Небанкарска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00A96638">
        <w:rPr>
          <w:rFonts w:ascii="Tahoma" w:hAnsi="Tahoma" w:cs="Tahoma"/>
          <w:bCs/>
          <w:sz w:val="22"/>
          <w:szCs w:val="22"/>
          <w:lang w:val="mk-MK" w:eastAsia="ar-SA"/>
        </w:rPr>
        <w:t xml:space="preserve"> или штедилница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менувачки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електронски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регулирано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картички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лизинг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факторинг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форфетинг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гаранции</w:t>
      </w:r>
      <w:r w:rsidRPr="00F40BE1">
        <w:rPr>
          <w:rFonts w:ascii="Tahoma" w:hAnsi="Tahoma" w:cs="Tahoma"/>
          <w:bCs/>
          <w:sz w:val="22"/>
          <w:szCs w:val="22"/>
          <w:lang w:val="mk-MK" w:eastAsia="ar-SA"/>
        </w:rPr>
        <w:t xml:space="preserve"> </w:t>
      </w:r>
      <w:r w:rsidR="00974F8C"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974F8C"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974F8C" w:rsidRPr="00F40BE1">
        <w:rPr>
          <w:rFonts w:ascii="Tahoma" w:hAnsi="Tahoma" w:cs="Tahoma"/>
          <w:bCs/>
          <w:sz w:val="22"/>
          <w:szCs w:val="22"/>
          <w:lang w:val="mk-MK" w:eastAsia="ar-SA"/>
        </w:rPr>
        <w:t>форми</w:t>
      </w:r>
      <w:r w:rsidRPr="00F40BE1">
        <w:rPr>
          <w:rFonts w:ascii="Tahoma" w:hAnsi="Tahoma" w:cs="Tahoma"/>
          <w:bCs/>
          <w:sz w:val="22"/>
          <w:szCs w:val="22"/>
          <w:lang w:val="mk-MK" w:eastAsia="ar-SA"/>
        </w:rPr>
        <w:t xml:space="preserve"> </w:t>
      </w:r>
      <w:r w:rsidR="00974F8C"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974F8C" w:rsidRPr="00F40BE1">
        <w:rPr>
          <w:rFonts w:ascii="Tahoma" w:hAnsi="Tahoma" w:cs="Tahoma"/>
          <w:bCs/>
          <w:sz w:val="22"/>
          <w:szCs w:val="22"/>
          <w:lang w:val="mk-MK" w:eastAsia="ar-SA"/>
        </w:rPr>
        <w:t>обезбедување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економско</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консалтинг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посредување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хартии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трансфер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w:t>
      </w:r>
      <w:r w:rsidR="00974F8C" w:rsidRPr="00F40BE1">
        <w:rPr>
          <w:bCs/>
          <w:sz w:val="22"/>
          <w:szCs w:val="22"/>
          <w:lang w:val="mk-MK" w:eastAsia="ar-SA"/>
        </w:rPr>
        <w:t xml:space="preserve"> upravuvawe so investiciski fondovi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пензиски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фондови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Небанкарските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регулирани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алине</w:t>
      </w:r>
      <w:r w:rsidRPr="00F40BE1">
        <w:rPr>
          <w:rFonts w:ascii="Tahoma" w:hAnsi="Tahoma" w:cs="Tahoma"/>
          <w:bCs/>
          <w:sz w:val="22"/>
          <w:szCs w:val="22"/>
          <w:lang w:val="mk-MK" w:eastAsia="ar-SA"/>
        </w:rPr>
        <w:t xml:space="preserve">ја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оваа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точка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35. "</w:t>
      </w:r>
      <w:r w:rsidR="00E929A7" w:rsidRPr="00F40BE1">
        <w:rPr>
          <w:rFonts w:ascii="Tahoma" w:hAnsi="Tahoma" w:cs="Tahoma"/>
          <w:bCs/>
          <w:sz w:val="22"/>
          <w:szCs w:val="22"/>
          <w:lang w:val="mk-MK" w:eastAsia="ar-SA"/>
        </w:rPr>
        <w:t>Нефинансиска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36.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купување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наследување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компензација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004704DE">
        <w:rPr>
          <w:rFonts w:ascii="Tahoma" w:hAnsi="Tahoma" w:cs="Tahoma"/>
          <w:bCs/>
          <w:sz w:val="22"/>
          <w:szCs w:val="22"/>
          <w:lang w:val="mk-MK" w:eastAsia="ar-SA"/>
        </w:rPr>
        <w:t>;</w:t>
      </w:r>
    </w:p>
    <w:p w:rsidR="00E929A7" w:rsidRDefault="006863CB" w:rsidP="004704DE">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37. "</w:t>
      </w:r>
      <w:r w:rsidR="00E929A7" w:rsidRPr="00F40BE1">
        <w:rPr>
          <w:rFonts w:ascii="Tahoma" w:hAnsi="Tahoma" w:cs="Tahoma"/>
          <w:bCs/>
          <w:sz w:val="22"/>
          <w:szCs w:val="22"/>
          <w:lang w:val="mk-MK" w:eastAsia="ar-SA"/>
        </w:rPr>
        <w:t>Нето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просечни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поголеми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просечни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вложувања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претставник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поголема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004704DE">
        <w:rPr>
          <w:rFonts w:ascii="Tahoma" w:hAnsi="Tahoma" w:cs="Tahoma"/>
          <w:bCs/>
          <w:sz w:val="22"/>
          <w:szCs w:val="22"/>
          <w:lang w:val="mk-MK" w:eastAsia="ar-SA"/>
        </w:rPr>
        <w:t>;</w:t>
      </w:r>
    </w:p>
    <w:p w:rsidR="00A74988" w:rsidRPr="00BF1B04" w:rsidRDefault="00280A1D" w:rsidP="00BF1B04">
      <w:pPr>
        <w:pStyle w:val="Style4"/>
        <w:tabs>
          <w:tab w:val="clear" w:pos="360"/>
        </w:tabs>
        <w:spacing w:before="10" w:after="0" w:line="240" w:lineRule="auto"/>
        <w:ind w:left="0" w:firstLine="0"/>
        <w:rPr>
          <w:rStyle w:val="FontStyle13"/>
          <w:rFonts w:ascii="Tahoma" w:hAnsi="Tahoma" w:cs="Tahoma"/>
          <w:lang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38. „Кредит во крајна инстанца" е кредит што</w:t>
      </w:r>
      <w:r w:rsidR="00BF1B04">
        <w:rPr>
          <w:rStyle w:val="FontStyle13"/>
          <w:rFonts w:ascii="Tahoma" w:hAnsi="Tahoma" w:cs="Tahoma"/>
          <w:lang w:val="mk-MK" w:eastAsia="mk-MK"/>
        </w:rPr>
        <w:t xml:space="preserve"> го одобрува Народната банка на</w:t>
      </w:r>
      <w:r w:rsidR="00BF1B04">
        <w:rPr>
          <w:rStyle w:val="FontStyle13"/>
          <w:rFonts w:ascii="Tahoma" w:hAnsi="Tahoma" w:cs="Tahoma"/>
          <w:lang w:eastAsia="mk-MK"/>
        </w:rPr>
        <w:t xml:space="preserve"> </w:t>
      </w:r>
      <w:r w:rsidRPr="00FF6CE2">
        <w:rPr>
          <w:rStyle w:val="FontStyle13"/>
          <w:rFonts w:ascii="Tahoma" w:hAnsi="Tahoma" w:cs="Tahoma"/>
          <w:lang w:val="mk-MK" w:eastAsia="mk-MK"/>
        </w:rPr>
        <w:t xml:space="preserve">Република Македонија на банка согласно со Законот за Народната банка на Република </w:t>
      </w:r>
    </w:p>
    <w:p w:rsidR="00A74988" w:rsidRDefault="00280A1D" w:rsidP="00BF1B04">
      <w:pPr>
        <w:pStyle w:val="Style4"/>
        <w:tabs>
          <w:tab w:val="clear" w:pos="360"/>
        </w:tabs>
        <w:spacing w:before="10" w:after="0" w:line="240" w:lineRule="auto"/>
        <w:ind w:left="0" w:firstLine="0"/>
        <w:rPr>
          <w:rStyle w:val="FontStyle13"/>
          <w:rFonts w:ascii="Tahoma" w:hAnsi="Tahoma" w:cs="Tahoma"/>
          <w:lang w:val="mk-MK" w:eastAsia="mk-MK"/>
        </w:rPr>
      </w:pPr>
      <w:r w:rsidRPr="00FF6CE2">
        <w:rPr>
          <w:rStyle w:val="FontStyle13"/>
          <w:rFonts w:ascii="Tahoma" w:hAnsi="Tahoma" w:cs="Tahoma"/>
          <w:lang w:val="mk-MK" w:eastAsia="mk-MK"/>
        </w:rPr>
        <w:t>Македонија;</w:t>
      </w:r>
    </w:p>
    <w:p w:rsidR="00280A1D" w:rsidRPr="00622A56" w:rsidRDefault="00280A1D" w:rsidP="00280A1D">
      <w:pPr>
        <w:pStyle w:val="Style3"/>
        <w:widowControl/>
        <w:numPr>
          <w:ilvl w:val="0"/>
          <w:numId w:val="19"/>
        </w:numPr>
        <w:tabs>
          <w:tab w:val="left" w:pos="653"/>
        </w:tabs>
        <w:rPr>
          <w:rStyle w:val="FontStyle13"/>
          <w:rFonts w:ascii="Tahoma" w:hAnsi="Tahoma" w:cs="Tahoma"/>
          <w:lang w:val="mk-MK" w:eastAsia="mk-MK"/>
        </w:rPr>
      </w:pPr>
      <w:r w:rsidRPr="00622A56">
        <w:rPr>
          <w:rStyle w:val="FontStyle13"/>
          <w:rFonts w:ascii="Tahoma" w:hAnsi="Tahoma" w:cs="Tahoma"/>
          <w:lang w:val="mk-MK" w:eastAsia="mk-MK"/>
        </w:rPr>
        <w:t>„Договор за кредит во крајна инстанца" е договор склучен меѓу Народната банка на Република Македонија и банка, со кој Народната банка на Република Македонија на банката и одобрува кредит во крајна инстанца, а банката го осигурува кредитот во крајна инстанца со инструменти за обезбедување и</w:t>
      </w:r>
    </w:p>
    <w:p w:rsidR="00280A1D" w:rsidRPr="00622A56" w:rsidRDefault="00280A1D" w:rsidP="00280A1D">
      <w:pPr>
        <w:pStyle w:val="Style3"/>
        <w:widowControl/>
        <w:numPr>
          <w:ilvl w:val="0"/>
          <w:numId w:val="19"/>
        </w:numPr>
        <w:tabs>
          <w:tab w:val="left" w:pos="653"/>
        </w:tabs>
        <w:rPr>
          <w:rStyle w:val="FontStyle13"/>
          <w:rFonts w:ascii="Tahoma" w:hAnsi="Tahoma" w:cs="Tahoma"/>
          <w:lang w:val="mk-MK" w:eastAsia="mk-MK"/>
        </w:rPr>
      </w:pPr>
      <w:r w:rsidRPr="00622A56">
        <w:rPr>
          <w:rStyle w:val="FontStyle13"/>
          <w:rFonts w:ascii="Tahoma" w:hAnsi="Tahoma" w:cs="Tahoma"/>
          <w:lang w:val="mk-MK" w:eastAsia="mk-MK"/>
        </w:rPr>
        <w:t>„Трансакции со поврзани лица со банката" се трансакции со лица поврзани со банката коишто произлегуваат од билансни и вонбилансни побарувања на банката, склучени договори за услуги, купување и продажба на актива, договори за изведување градежни работи, договори за закуп, користење позајмици и субординирани и хибридни инструменти, како и отпис врз основа на трансакции со поврзани лица со банката</w:t>
      </w:r>
      <w:r w:rsidR="000A6B09">
        <w:rPr>
          <w:rStyle w:val="FontStyle13"/>
          <w:rFonts w:ascii="Tahoma" w:hAnsi="Tahoma" w:cs="Tahoma"/>
          <w:lang w:val="mk-MK" w:eastAsia="mk-MK"/>
        </w:rPr>
        <w:t>.</w:t>
      </w:r>
    </w:p>
    <w:p w:rsidR="00280A1D" w:rsidRPr="00F40BE1" w:rsidRDefault="00280A1D" w:rsidP="004704DE">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3</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Банкарски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активности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може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врши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само</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натамошниот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361504" w:rsidRPr="00FF6CE2">
        <w:rPr>
          <w:rStyle w:val="FontStyle13"/>
          <w:rFonts w:ascii="Tahoma" w:hAnsi="Tahoma" w:cs="Tahoma"/>
          <w:lang w:val="mk-MK" w:eastAsia="mk-MK"/>
        </w:rPr>
        <w:t>или е овластена директно да врши финансиски активности</w:t>
      </w:r>
      <w:r w:rsidR="00361504"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F454D6" w:rsidRPr="00F40BE1" w:rsidRDefault="00F454D6" w:rsidP="00161E00">
      <w:pPr>
        <w:ind w:firstLine="284"/>
        <w:jc w:val="both"/>
        <w:rPr>
          <w:rFonts w:ascii="Tahoma" w:hAnsi="Tahoma" w:cs="Tahoma"/>
          <w:bCs/>
          <w:sz w:val="22"/>
          <w:szCs w:val="22"/>
          <w:lang w:val="mk-MK" w:eastAsia="ar-SA"/>
        </w:rPr>
      </w:pPr>
    </w:p>
    <w:p w:rsidR="00161E00" w:rsidRPr="00F40BE1" w:rsidRDefault="00161E00"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зборови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употребуваат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организациони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(2)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користи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Трговско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организациони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упатува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запишано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Централниот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w:t>
      </w:r>
    </w:p>
    <w:p w:rsidR="00A20F85" w:rsidRDefault="00A20F85"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5</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Лица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немаат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дозвола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гувернерот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6863CB" w:rsidRPr="00F40BE1">
        <w:rPr>
          <w:rFonts w:ascii="Tahoma" w:hAnsi="Tahoma" w:cs="Tahoma"/>
          <w:bCs/>
          <w:sz w:val="22"/>
          <w:szCs w:val="22"/>
          <w:lang w:val="mk-MK" w:eastAsia="ar-SA"/>
        </w:rPr>
        <w:t xml:space="preserve"> </w:t>
      </w:r>
      <w:r w:rsidR="00A20F85" w:rsidRPr="00FF6CE2">
        <w:rPr>
          <w:rStyle w:val="FontStyle13"/>
          <w:rFonts w:ascii="Tahoma" w:hAnsi="Tahoma" w:cs="Tahoma"/>
          <w:lang w:val="mk-MK" w:eastAsia="mk-MK"/>
        </w:rPr>
        <w:t xml:space="preserve">или не вршат финансиски активности согласно со одредбите од Главата </w:t>
      </w:r>
      <w:r w:rsidR="00A20F85">
        <w:rPr>
          <w:rStyle w:val="FontStyle13"/>
          <w:rFonts w:ascii="Tahoma" w:hAnsi="Tahoma" w:cs="Tahoma"/>
          <w:lang w:eastAsia="mk-MK"/>
        </w:rPr>
        <w:t>VI</w:t>
      </w:r>
      <w:r w:rsidR="00A20F85" w:rsidRPr="00FF6CE2">
        <w:rPr>
          <w:rStyle w:val="FontStyle13"/>
          <w:rFonts w:ascii="Tahoma" w:hAnsi="Tahoma" w:cs="Tahoma"/>
          <w:lang w:val="mk-MK" w:eastAsia="mk-MK"/>
        </w:rPr>
        <w:t>-а од овој закон</w:t>
      </w:r>
      <w:r w:rsidR="00A20F85">
        <w:rPr>
          <w:rStyle w:val="FontStyle13"/>
          <w:rFonts w:ascii="Tahoma" w:hAnsi="Tahoma" w:cs="Tahoma"/>
          <w:lang w:val="mk-MK" w:eastAsia="mk-MK"/>
        </w:rPr>
        <w:t xml:space="preserve"> </w:t>
      </w:r>
      <w:r w:rsidRPr="00F40BE1">
        <w:rPr>
          <w:rFonts w:ascii="Tahoma" w:hAnsi="Tahoma" w:cs="Tahoma"/>
          <w:bCs/>
          <w:sz w:val="22"/>
          <w:szCs w:val="22"/>
          <w:lang w:val="mk-MK" w:eastAsia="ar-SA"/>
        </w:rPr>
        <w:t>не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смеат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прибираат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депозити</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6</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поинаку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уредено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Поштенската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поинаку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уредено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50% </w:t>
      </w:r>
      <w:r w:rsidR="00E929A7" w:rsidRPr="00F40BE1">
        <w:rPr>
          <w:rFonts w:ascii="Tahoma" w:hAnsi="Tahoma" w:cs="Tahoma"/>
          <w:bCs/>
          <w:sz w:val="22"/>
          <w:szCs w:val="22"/>
          <w:lang w:val="mk-MK" w:eastAsia="ar-SA"/>
        </w:rPr>
        <w:t>плус</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акција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натамошниот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540DD6"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II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7</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прибирање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повратни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кредитирање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вклучувајќи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факторинг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комерцијални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кредитирање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вклучувајќи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факторинг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комерцијални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платежни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картички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чекови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патнички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чекови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меници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електронски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лизинг</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менувачки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платен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вклучувајќи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купопродажба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девизи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брз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трансфер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платежни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гаранции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авали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обезбедување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изнајмување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сефови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12) </w:t>
      </w:r>
      <w:r w:rsidR="00E929A7" w:rsidRPr="00F40BE1">
        <w:rPr>
          <w:rFonts w:ascii="Tahoma" w:hAnsi="Tahoma" w:cs="Tahoma"/>
          <w:bCs/>
          <w:sz w:val="22"/>
          <w:szCs w:val="22"/>
          <w:lang w:val="mk-MK" w:eastAsia="ar-SA"/>
        </w:rPr>
        <w:t>тргување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инструменти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пазарот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13) </w:t>
      </w:r>
      <w:r w:rsidR="00E929A7" w:rsidRPr="00F40BE1">
        <w:rPr>
          <w:rFonts w:ascii="Tahoma" w:hAnsi="Tahoma" w:cs="Tahoma"/>
          <w:bCs/>
          <w:sz w:val="22"/>
          <w:szCs w:val="22"/>
          <w:lang w:val="mk-MK" w:eastAsia="ar-SA"/>
        </w:rPr>
        <w:t>тргување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девизни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благородни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метали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14) </w:t>
      </w:r>
      <w:r w:rsidR="00E929A7" w:rsidRPr="00F40BE1">
        <w:rPr>
          <w:rFonts w:ascii="Tahoma" w:hAnsi="Tahoma" w:cs="Tahoma"/>
          <w:bCs/>
          <w:sz w:val="22"/>
          <w:szCs w:val="22"/>
          <w:lang w:val="mk-MK" w:eastAsia="ar-SA"/>
        </w:rPr>
        <w:t>тргување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хартии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15) </w:t>
      </w:r>
      <w:r w:rsidR="00E929A7" w:rsidRPr="00F40BE1">
        <w:rPr>
          <w:rFonts w:ascii="Tahoma" w:hAnsi="Tahoma" w:cs="Tahoma"/>
          <w:bCs/>
          <w:sz w:val="22"/>
          <w:szCs w:val="22"/>
          <w:lang w:val="mk-MK" w:eastAsia="ar-SA"/>
        </w:rPr>
        <w:t>тргување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деривати</w:t>
      </w:r>
      <w:r w:rsidRPr="00F40BE1">
        <w:rPr>
          <w:rFonts w:ascii="Tahoma" w:hAnsi="Tahoma" w:cs="Tahoma"/>
          <w:bCs/>
          <w:sz w:val="22"/>
          <w:szCs w:val="22"/>
          <w:lang w:val="mk-MK" w:eastAsia="ar-SA"/>
        </w:rPr>
        <w:t>;</w:t>
      </w:r>
    </w:p>
    <w:p w:rsidR="00A74988" w:rsidRDefault="00E83B7B">
      <w:pPr>
        <w:pStyle w:val="Style4"/>
        <w:spacing w:after="0" w:line="264" w:lineRule="exact"/>
        <w:rPr>
          <w:rStyle w:val="FontStyle13"/>
          <w:rFonts w:ascii="Tahoma" w:hAnsi="Tahoma" w:cs="Tahoma"/>
          <w:lang w:val="mk-MK" w:eastAsia="mk-MK"/>
        </w:rPr>
      </w:pPr>
      <w:r>
        <w:rPr>
          <w:rFonts w:ascii="Tahoma" w:hAnsi="Tahoma" w:cs="Tahoma"/>
          <w:bCs/>
          <w:sz w:val="22"/>
          <w:szCs w:val="22"/>
          <w:lang w:val="mk-MK" w:eastAsia="ar-SA"/>
        </w:rPr>
        <w:t xml:space="preserve">    </w:t>
      </w:r>
      <w:r w:rsidR="006863CB" w:rsidRPr="00F40BE1">
        <w:rPr>
          <w:rFonts w:ascii="Tahoma" w:hAnsi="Tahoma" w:cs="Tahoma"/>
          <w:bCs/>
          <w:sz w:val="22"/>
          <w:szCs w:val="22"/>
          <w:lang w:val="mk-MK" w:eastAsia="ar-SA"/>
        </w:rPr>
        <w:t xml:space="preserve">16) </w:t>
      </w:r>
      <w:r w:rsidRPr="00FF6CE2">
        <w:rPr>
          <w:rStyle w:val="FontStyle13"/>
          <w:rFonts w:ascii="Tahoma" w:hAnsi="Tahoma" w:cs="Tahoma"/>
          <w:lang w:val="mk-MK" w:eastAsia="mk-MK"/>
        </w:rPr>
        <w:t>управување со средства и портфолио на хартии од вредност за клиенти и/или инвестициско советување на клиенти;</w:t>
      </w:r>
    </w:p>
    <w:p w:rsidR="00E83B7B" w:rsidRDefault="006863CB" w:rsidP="00E83B7B">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17) </w:t>
      </w:r>
      <w:r w:rsidR="00E83B7B" w:rsidRPr="00FF6CE2">
        <w:rPr>
          <w:rStyle w:val="FontStyle13"/>
          <w:rFonts w:ascii="Tahoma" w:hAnsi="Tahoma" w:cs="Tahoma"/>
          <w:lang w:val="mk-MK" w:eastAsia="mk-MK"/>
        </w:rPr>
        <w:t>давање на услуги на чување на имот на инвестициски и пензиски фондови;</w:t>
      </w:r>
    </w:p>
    <w:p w:rsidR="00E929A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18) </w:t>
      </w:r>
      <w:r w:rsidR="00E929A7" w:rsidRPr="00F40BE1">
        <w:rPr>
          <w:rFonts w:ascii="Tahoma" w:hAnsi="Tahoma" w:cs="Tahoma"/>
          <w:bCs/>
          <w:sz w:val="22"/>
          <w:szCs w:val="22"/>
          <w:lang w:val="mk-MK" w:eastAsia="ar-SA"/>
        </w:rPr>
        <w:t>купопродажба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гарантирање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0008490C">
        <w:rPr>
          <w:rFonts w:ascii="Tahoma" w:hAnsi="Tahoma" w:cs="Tahoma"/>
          <w:bCs/>
          <w:sz w:val="22"/>
          <w:szCs w:val="22"/>
          <w:lang w:val="mk-MK" w:eastAsia="ar-SA"/>
        </w:rPr>
        <w:t>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пласман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хартии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w:t>
      </w:r>
    </w:p>
    <w:p w:rsidR="0008490C" w:rsidRPr="00FF6CE2" w:rsidRDefault="0008490C" w:rsidP="0008490C">
      <w:pPr>
        <w:pStyle w:val="Style6"/>
        <w:spacing w:line="264" w:lineRule="exact"/>
        <w:ind w:left="283"/>
        <w:jc w:val="both"/>
        <w:rPr>
          <w:rStyle w:val="FontStyle13"/>
          <w:rFonts w:ascii="Tahoma" w:hAnsi="Tahoma" w:cs="Tahoma"/>
          <w:lang w:val="mk-MK" w:eastAsia="mk-MK"/>
        </w:rPr>
      </w:pPr>
      <w:r w:rsidRPr="00FF6CE2">
        <w:rPr>
          <w:rStyle w:val="FontStyle13"/>
          <w:rFonts w:ascii="Tahoma" w:hAnsi="Tahoma" w:cs="Tahoma"/>
          <w:lang w:val="mk-MK" w:eastAsia="mk-MK"/>
        </w:rPr>
        <w:t>18-а) чување на хартии од вредност за клиенти;</w:t>
      </w:r>
    </w:p>
    <w:p w:rsidR="00A74988" w:rsidRDefault="0008490C">
      <w:pPr>
        <w:pStyle w:val="Style7"/>
        <w:widowControl/>
        <w:spacing w:line="264" w:lineRule="exact"/>
        <w:jc w:val="both"/>
        <w:rPr>
          <w:sz w:val="22"/>
          <w:szCs w:val="22"/>
          <w:lang w:val="mk-MK" w:eastAsia="mk-MK"/>
        </w:rPr>
      </w:pPr>
      <w:r w:rsidRPr="0008490C">
        <w:rPr>
          <w:rStyle w:val="FontStyle13"/>
          <w:rFonts w:ascii="Tahoma" w:hAnsi="Tahoma" w:cs="Tahoma"/>
          <w:lang w:val="mk-MK" w:eastAsia="mk-MK"/>
        </w:rPr>
        <w:t>18-б) советување на правни лица во врска со структурата на капиталот, деловната стратегија или други поврзани прашања или давање услуги поврзани со спојување или припојување на правни лица</w:t>
      </w:r>
      <w:r>
        <w:rPr>
          <w:rStyle w:val="FontStyle13"/>
          <w:rFonts w:ascii="Tahoma" w:hAnsi="Tahoma" w:cs="Tahoma"/>
          <w:lang w:val="mk-MK" w:eastAsia="mk-MK"/>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19) </w:t>
      </w:r>
      <w:r w:rsidR="00E929A7" w:rsidRPr="00F40BE1">
        <w:rPr>
          <w:rFonts w:ascii="Tahoma" w:hAnsi="Tahoma" w:cs="Tahoma"/>
          <w:bCs/>
          <w:sz w:val="22"/>
          <w:szCs w:val="22"/>
          <w:lang w:val="mk-MK" w:eastAsia="ar-SA"/>
        </w:rPr>
        <w:t>продажба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осигурување</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20) </w:t>
      </w:r>
      <w:r w:rsidR="00E929A7" w:rsidRPr="00F40BE1">
        <w:rPr>
          <w:rFonts w:ascii="Tahoma" w:hAnsi="Tahoma" w:cs="Tahoma"/>
          <w:bCs/>
          <w:sz w:val="22"/>
          <w:szCs w:val="22"/>
          <w:lang w:val="mk-MK" w:eastAsia="ar-SA"/>
        </w:rPr>
        <w:t>посредување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заеми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21) </w:t>
      </w:r>
      <w:r w:rsidR="00E929A7" w:rsidRPr="00F40BE1">
        <w:rPr>
          <w:rFonts w:ascii="Tahoma" w:hAnsi="Tahoma" w:cs="Tahoma"/>
          <w:bCs/>
          <w:sz w:val="22"/>
          <w:szCs w:val="22"/>
          <w:lang w:val="mk-MK" w:eastAsia="ar-SA"/>
        </w:rPr>
        <w:t>обработка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анализа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способност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22) </w:t>
      </w:r>
      <w:r w:rsidR="00E929A7" w:rsidRPr="00F40BE1">
        <w:rPr>
          <w:rFonts w:ascii="Tahoma" w:hAnsi="Tahoma" w:cs="Tahoma"/>
          <w:bCs/>
          <w:sz w:val="22"/>
          <w:szCs w:val="22"/>
          <w:lang w:val="mk-MK" w:eastAsia="ar-SA"/>
        </w:rPr>
        <w:t>економско</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консалтинг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23)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областа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индустријата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5B16CF" w:rsidP="00161E00">
      <w:pPr>
        <w:jc w:val="center"/>
        <w:rPr>
          <w:rFonts w:ascii="Tahoma" w:hAnsi="Tahoma" w:cs="Tahoma"/>
          <w:bCs/>
          <w:sz w:val="22"/>
          <w:szCs w:val="22"/>
          <w:lang w:val="mk-MK" w:eastAsia="ar-SA"/>
        </w:rPr>
      </w:pPr>
      <w:r>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8</w:t>
      </w:r>
      <w:r w:rsidR="0008490C">
        <w:rPr>
          <w:rFonts w:ascii="Tahoma" w:hAnsi="Tahoma" w:cs="Tahoma"/>
          <w:bCs/>
          <w:sz w:val="22"/>
          <w:szCs w:val="22"/>
          <w:lang w:val="mk-MK" w:eastAsia="ar-SA"/>
        </w:rPr>
        <w:t xml:space="preserve"> - се брише</w:t>
      </w:r>
    </w:p>
    <w:p w:rsidR="00E929A7" w:rsidRPr="00F40BE1" w:rsidRDefault="00E929A7" w:rsidP="00161E00">
      <w:pPr>
        <w:jc w:val="both"/>
        <w:rPr>
          <w:rFonts w:ascii="Tahoma" w:hAnsi="Tahoma" w:cs="Tahoma"/>
          <w:bCs/>
          <w:sz w:val="22"/>
          <w:szCs w:val="22"/>
          <w:lang w:val="mk-MK" w:eastAsia="ar-SA"/>
        </w:rPr>
      </w:pPr>
    </w:p>
    <w:p w:rsidR="00E929A7" w:rsidRPr="00F40BE1" w:rsidRDefault="00E929A7" w:rsidP="00E757E2">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9</w:t>
      </w:r>
    </w:p>
    <w:p w:rsidR="00E929A7" w:rsidRPr="00F40BE1" w:rsidRDefault="006863CB" w:rsidP="00E757E2">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златна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Поштенската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A74988" w:rsidRPr="00FF60F6" w:rsidRDefault="00E757E2">
      <w:pPr>
        <w:pStyle w:val="Style4"/>
        <w:spacing w:after="0" w:line="240" w:lineRule="auto"/>
        <w:rPr>
          <w:rFonts w:ascii="Tahoma" w:hAnsi="Tahoma" w:cs="Tahoma"/>
          <w:sz w:val="22"/>
          <w:szCs w:val="22"/>
          <w:lang w:eastAsia="mk-MK"/>
        </w:rPr>
      </w:pPr>
      <w:r>
        <w:rPr>
          <w:rFonts w:ascii="Tahoma" w:hAnsi="Tahoma" w:cs="Tahoma"/>
          <w:bCs/>
          <w:sz w:val="22"/>
          <w:szCs w:val="22"/>
          <w:lang w:val="mk-MK" w:eastAsia="ar-SA"/>
        </w:rPr>
        <w:t xml:space="preserve">    </w:t>
      </w:r>
      <w:r w:rsidR="006863CB" w:rsidRPr="00F40BE1">
        <w:rPr>
          <w:rFonts w:ascii="Tahoma" w:hAnsi="Tahoma" w:cs="Tahoma"/>
          <w:bCs/>
          <w:sz w:val="22"/>
          <w:szCs w:val="22"/>
          <w:lang w:val="mk-MK" w:eastAsia="ar-SA"/>
        </w:rPr>
        <w:t>(2)</w:t>
      </w:r>
      <w:r>
        <w:rPr>
          <w:rStyle w:val="FontStyle13"/>
          <w:rFonts w:ascii="Tahoma" w:hAnsi="Tahoma" w:cs="Tahoma"/>
          <w:lang w:val="mk-MK" w:eastAsia="mk-MK"/>
        </w:rPr>
        <w:t xml:space="preserve"> </w:t>
      </w:r>
      <w:r w:rsidRPr="00FF6CE2">
        <w:rPr>
          <w:rStyle w:val="FontStyle13"/>
          <w:rFonts w:ascii="Tahoma" w:hAnsi="Tahoma" w:cs="Tahoma"/>
          <w:lang w:val="mk-MK" w:eastAsia="mk-MK"/>
        </w:rPr>
        <w:t>Република Македонија го задржува правото од златната акција до целосна приватизација на Поштенската банка</w:t>
      </w:r>
      <w:r w:rsidR="00FF60F6">
        <w:rPr>
          <w:rStyle w:val="FontStyle13"/>
          <w:rFonts w:ascii="Tahoma" w:hAnsi="Tahoma" w:cs="Tahoma"/>
          <w:lang w:eastAsia="mk-MK"/>
        </w:rPr>
        <w:t>.</w:t>
      </w:r>
    </w:p>
    <w:p w:rsidR="00E929A7" w:rsidRPr="00F40BE1" w:rsidRDefault="006863CB" w:rsidP="00E757E2">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Златната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Владата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одлучувачко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прашања</w:t>
      </w:r>
      <w:r w:rsidRPr="00F40BE1">
        <w:rPr>
          <w:rFonts w:ascii="Tahoma" w:hAnsi="Tahoma" w:cs="Tahoma"/>
          <w:bCs/>
          <w:sz w:val="22"/>
          <w:szCs w:val="22"/>
          <w:lang w:val="mk-MK" w:eastAsia="ar-SA"/>
        </w:rPr>
        <w:t>:</w:t>
      </w:r>
    </w:p>
    <w:p w:rsidR="00E929A7" w:rsidRPr="00F40BE1" w:rsidRDefault="006863CB" w:rsidP="00E757E2">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промена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Поштенската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спојување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поделба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Поштенската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котирање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Поштенската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берзата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долгорочни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хартии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преземање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Поштенската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надминуваат</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Поштенската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Поштенската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странство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вложувања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инвестиционата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Поштенската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недвосмислено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евиденција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клиентот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евидентирани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11</w:t>
      </w:r>
    </w:p>
    <w:p w:rsidR="00E929A7" w:rsidRPr="00F40BE1" w:rsidRDefault="00E929A7"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Банката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должна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видно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место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уплатно</w:t>
      </w:r>
      <w:r w:rsidR="006863CB" w:rsidRPr="00F40BE1">
        <w:rPr>
          <w:rFonts w:ascii="Tahoma" w:hAnsi="Tahoma" w:cs="Tahoma"/>
          <w:bCs/>
          <w:spacing w:val="-2"/>
          <w:sz w:val="22"/>
          <w:szCs w:val="22"/>
          <w:lang w:val="mk-MK" w:eastAsia="ar-SA"/>
        </w:rPr>
        <w:t>-</w:t>
      </w:r>
      <w:r w:rsidRPr="00F40BE1">
        <w:rPr>
          <w:rFonts w:ascii="Tahoma" w:hAnsi="Tahoma" w:cs="Tahoma"/>
          <w:bCs/>
          <w:spacing w:val="-2"/>
          <w:sz w:val="22"/>
          <w:szCs w:val="22"/>
          <w:lang w:val="mk-MK" w:eastAsia="ar-SA"/>
        </w:rPr>
        <w:t>исплатните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простории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ги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објави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копиите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од</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решението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гувернерот</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издавање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дозвола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основање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работење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банката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важечките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каматни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стапки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општите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услови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работење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депозити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физички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лица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видот</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износот</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гаранцијата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депозитите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физички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лица</w:t>
      </w:r>
      <w:r w:rsidR="006863CB" w:rsidRPr="00F40BE1">
        <w:rPr>
          <w:rFonts w:ascii="Tahoma" w:hAnsi="Tahoma" w:cs="Tahoma"/>
          <w:bCs/>
          <w:spacing w:val="-2"/>
          <w:sz w:val="22"/>
          <w:szCs w:val="22"/>
          <w:lang w:val="mk-MK" w:eastAsia="ar-SA"/>
        </w:rPr>
        <w:t>.</w:t>
      </w:r>
    </w:p>
    <w:p w:rsidR="00161E00" w:rsidRPr="00F40BE1" w:rsidRDefault="00161E00" w:rsidP="00161E00">
      <w:pPr>
        <w:jc w:val="center"/>
        <w:rPr>
          <w:rFonts w:ascii="Tahoma" w:hAnsi="Tahoma" w:cs="Tahoma"/>
          <w:bCs/>
          <w:sz w:val="22"/>
          <w:szCs w:val="22"/>
          <w:lang w:val="mk-MK" w:eastAsia="ar-SA"/>
        </w:rPr>
      </w:pPr>
    </w:p>
    <w:p w:rsidR="00E929A7" w:rsidRPr="00F40BE1" w:rsidRDefault="000A2D6D"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III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1. </w:t>
      </w:r>
      <w:r w:rsidR="00E929A7" w:rsidRPr="00F40BE1">
        <w:rPr>
          <w:rFonts w:ascii="Tahoma" w:hAnsi="Tahoma" w:cs="Tahoma"/>
          <w:b/>
          <w:bCs/>
          <w:sz w:val="22"/>
          <w:szCs w:val="22"/>
          <w:lang w:val="mk-MK" w:eastAsia="ar-SA"/>
        </w:rPr>
        <w:t>Форма</w:t>
      </w:r>
    </w:p>
    <w:p w:rsidR="00E929A7" w:rsidRPr="00F40BE1" w:rsidRDefault="00E929A7" w:rsidP="00161E00">
      <w:pPr>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12</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основа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како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акционерско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друштво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седиште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p>
    <w:p w:rsidR="00E929A7" w:rsidRPr="00F40BE1" w:rsidRDefault="00E929A7" w:rsidP="00161E00">
      <w:pPr>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Акционери</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13</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домашно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осудено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казна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затвор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кривично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областа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финансиите</w:t>
      </w:r>
      <w:r w:rsidRPr="00F40BE1">
        <w:rPr>
          <w:rFonts w:ascii="Tahoma" w:hAnsi="Tahoma" w:cs="Tahoma"/>
          <w:bCs/>
          <w:sz w:val="22"/>
          <w:szCs w:val="22"/>
          <w:lang w:val="mk-MK" w:eastAsia="ar-SA"/>
        </w:rPr>
        <w:t>;</w:t>
      </w:r>
      <w:r w:rsidR="00EF3A58" w:rsidRPr="00F40BE1">
        <w:rPr>
          <w:rStyle w:val="FootnoteReference"/>
          <w:rFonts w:ascii="Tahoma" w:hAnsi="Tahoma" w:cs="Tahoma"/>
          <w:bCs/>
          <w:sz w:val="22"/>
          <w:szCs w:val="22"/>
          <w:lang w:val="mk-MK" w:eastAsia="ar-SA"/>
        </w:rPr>
        <w:footnoteReference w:id="2"/>
      </w:r>
    </w:p>
    <w:p w:rsidR="00E929A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санкција</w:t>
      </w:r>
      <w:r w:rsidRPr="00F40BE1">
        <w:rPr>
          <w:rFonts w:ascii="Tahoma" w:hAnsi="Tahoma" w:cs="Tahoma"/>
          <w:bCs/>
          <w:sz w:val="22"/>
          <w:szCs w:val="22"/>
          <w:lang w:val="mk-MK" w:eastAsia="ar-SA"/>
        </w:rPr>
        <w:t xml:space="preserve">, </w:t>
      </w:r>
      <w:r w:rsidR="00E757E2">
        <w:rPr>
          <w:rFonts w:ascii="Tahoma" w:hAnsi="Tahoma" w:cs="Tahoma"/>
          <w:bCs/>
          <w:sz w:val="22"/>
          <w:szCs w:val="22"/>
          <w:lang w:val="mk-MK" w:eastAsia="ar-SA"/>
        </w:rPr>
        <w:t xml:space="preserve">или </w:t>
      </w:r>
      <w:r w:rsidR="00E929A7" w:rsidRPr="00F40BE1">
        <w:rPr>
          <w:rFonts w:ascii="Tahoma" w:hAnsi="Tahoma" w:cs="Tahoma"/>
          <w:bCs/>
          <w:sz w:val="22"/>
          <w:szCs w:val="22"/>
          <w:lang w:val="mk-MK" w:eastAsia="ar-SA"/>
        </w:rPr>
        <w:t>казна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забрана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професија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w:t>
      </w:r>
      <w:r w:rsidRPr="00F40BE1">
        <w:rPr>
          <w:rFonts w:ascii="Tahoma" w:hAnsi="Tahoma" w:cs="Tahoma"/>
          <w:bCs/>
          <w:sz w:val="22"/>
          <w:szCs w:val="22"/>
          <w:lang w:val="mk-MK" w:eastAsia="ar-SA"/>
        </w:rPr>
        <w:t>;</w:t>
      </w:r>
    </w:p>
    <w:p w:rsidR="00A74988" w:rsidRDefault="00E757E2">
      <w:pPr>
        <w:pStyle w:val="Style4"/>
        <w:tabs>
          <w:tab w:val="clear" w:pos="360"/>
          <w:tab w:val="num" w:pos="0"/>
        </w:tabs>
        <w:spacing w:after="0" w:line="240" w:lineRule="auto"/>
        <w:ind w:left="0"/>
        <w:rPr>
          <w:rFonts w:ascii="Tahoma" w:hAnsi="Tahoma" w:cs="Tahoma"/>
          <w:sz w:val="22"/>
          <w:szCs w:val="22"/>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2-а) кое за кривичните дела против имотот, кривичните дела против јавните финансии, платниот промет и стопанството, кривичните дела против службената должност, како и кривичните дела фалсификување исправа, посебни случаи на</w:t>
      </w:r>
      <w:r>
        <w:rPr>
          <w:rStyle w:val="FontStyle13"/>
          <w:rFonts w:ascii="Tahoma" w:hAnsi="Tahoma" w:cs="Tahoma"/>
          <w:lang w:val="mk-MK" w:eastAsia="mk-MK"/>
        </w:rPr>
        <w:t xml:space="preserve"> </w:t>
      </w:r>
      <w:r w:rsidRPr="00FF6CE2">
        <w:rPr>
          <w:rStyle w:val="FontStyle13"/>
          <w:rFonts w:ascii="Tahoma" w:hAnsi="Tahoma" w:cs="Tahoma"/>
          <w:lang w:val="mk-MK" w:eastAsia="mk-MK"/>
        </w:rPr>
        <w:t>фалсификување исправи, компјутерски фалсификат, употреба на исправа со невистинита содржина и надриписарство од Кривичниот законик е осудено со правосилна судска пресуда на безусловна казна затвор над шест месеци, се додека траат правните последици од пресудата</w:t>
      </w:r>
      <w:r>
        <w:rPr>
          <w:rStyle w:val="FontStyle13"/>
          <w:rFonts w:ascii="Tahoma" w:hAnsi="Tahoma" w:cs="Tahoma"/>
          <w:lang w:val="mk-MK" w:eastAsia="mk-MK"/>
        </w:rPr>
        <w:t>;</w:t>
      </w:r>
    </w:p>
    <w:p w:rsidR="00477BCF"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477BCF"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изречена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споредна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казна</w:t>
      </w:r>
      <w:r w:rsidRPr="00F40BE1">
        <w:rPr>
          <w:rFonts w:ascii="Tahoma" w:hAnsi="Tahoma" w:cs="Tahoma"/>
          <w:bCs/>
          <w:sz w:val="22"/>
          <w:szCs w:val="22"/>
          <w:lang w:val="mk-MK" w:eastAsia="ar-SA"/>
        </w:rPr>
        <w:t>:</w:t>
      </w:r>
    </w:p>
    <w:p w:rsidR="00477BCF"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забрана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477BCF"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одземање</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477BCF"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04282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забрана</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правни</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и</w:t>
      </w:r>
    </w:p>
    <w:p w:rsidR="00477BCF"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привремена</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трајна</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забрана</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банкарски</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против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загрозено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почитува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постапувало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загрозени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3. </w:t>
      </w:r>
      <w:r w:rsidR="00E929A7" w:rsidRPr="00F40BE1">
        <w:rPr>
          <w:rFonts w:ascii="Tahoma" w:hAnsi="Tahoma" w:cs="Tahoma"/>
          <w:b/>
          <w:bCs/>
          <w:sz w:val="22"/>
          <w:szCs w:val="22"/>
          <w:lang w:val="mk-MK" w:eastAsia="ar-SA"/>
        </w:rPr>
        <w:t>Почетен</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капитал</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310.000.000 </w:t>
      </w:r>
      <w:r w:rsidR="00E929A7" w:rsidRPr="00F40BE1">
        <w:rPr>
          <w:rFonts w:ascii="Tahoma" w:hAnsi="Tahoma" w:cs="Tahoma"/>
          <w:bCs/>
          <w:sz w:val="22"/>
          <w:szCs w:val="22"/>
          <w:lang w:val="mk-MK" w:eastAsia="ar-SA"/>
        </w:rPr>
        <w:t>денари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натамошни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зголемувања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паричен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уплатениот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впишува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главнина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A74988" w:rsidRDefault="005D75C2">
      <w:pPr>
        <w:pStyle w:val="Style4"/>
        <w:tabs>
          <w:tab w:val="clear" w:pos="360"/>
          <w:tab w:val="num" w:pos="0"/>
        </w:tabs>
        <w:spacing w:after="0" w:line="240" w:lineRule="auto"/>
        <w:ind w:left="0" w:firstLine="0"/>
        <w:rPr>
          <w:rStyle w:val="FontStyle13"/>
          <w:rFonts w:ascii="Tahoma" w:hAnsi="Tahoma" w:cs="Tahoma"/>
          <w:lang w:val="mk-MK" w:eastAsia="mk-MK"/>
        </w:rPr>
      </w:pPr>
      <w:r>
        <w:rPr>
          <w:rFonts w:ascii="Tahoma" w:hAnsi="Tahoma" w:cs="Tahoma"/>
          <w:bCs/>
          <w:sz w:val="22"/>
          <w:szCs w:val="22"/>
          <w:lang w:val="mk-MK" w:eastAsia="ar-SA"/>
        </w:rPr>
        <w:t xml:space="preserve">    </w:t>
      </w:r>
      <w:r w:rsidR="006863CB"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банките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обврската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трговските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наведување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висината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основната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главнина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меморандумот</w:t>
      </w:r>
      <w:r>
        <w:rPr>
          <w:rStyle w:val="FontStyle13"/>
          <w:rFonts w:ascii="Tahoma" w:hAnsi="Tahoma" w:cs="Tahoma"/>
          <w:lang w:val="mk-MK" w:eastAsia="mk-MK"/>
        </w:rPr>
        <w:t xml:space="preserve"> </w:t>
      </w:r>
      <w:r w:rsidRPr="00FF6CE2">
        <w:rPr>
          <w:rStyle w:val="FontStyle13"/>
          <w:rFonts w:ascii="Tahoma" w:hAnsi="Tahoma" w:cs="Tahoma"/>
          <w:lang w:val="mk-MK" w:eastAsia="mk-MK"/>
        </w:rPr>
        <w:t>за недозволеност за пребивање на побарувањата на акционерот од банката со уплати на акции во банката и за употреба на општата резерва за дополнување на дивидендата</w:t>
      </w:r>
      <w:r>
        <w:rPr>
          <w:rStyle w:val="FontStyle13"/>
          <w:rFonts w:ascii="Tahoma" w:hAnsi="Tahoma" w:cs="Tahoma"/>
          <w:lang w:val="mk-MK" w:eastAsia="mk-MK"/>
        </w:rPr>
        <w:t>.</w:t>
      </w:r>
    </w:p>
    <w:p w:rsidR="00A74988" w:rsidRDefault="004369D3">
      <w:pPr>
        <w:pStyle w:val="Style4"/>
        <w:tabs>
          <w:tab w:val="clear" w:pos="360"/>
          <w:tab w:val="num" w:pos="0"/>
        </w:tabs>
        <w:spacing w:after="0" w:line="240" w:lineRule="auto"/>
        <w:ind w:left="0" w:firstLine="0"/>
        <w:rPr>
          <w:rStyle w:val="FontStyle13"/>
          <w:rFonts w:ascii="Tahoma" w:hAnsi="Tahoma" w:cs="Tahoma"/>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(5) Почетниот капитал и сите натамошни зголемувања на почетниот капитал не може да се намалуваат преку враќање на уплатените влогови на акционерите</w:t>
      </w:r>
      <w:r>
        <w:rPr>
          <w:rStyle w:val="FontStyle13"/>
          <w:rFonts w:ascii="Tahoma" w:hAnsi="Tahoma" w:cs="Tahoma"/>
          <w:lang w:val="mk-MK" w:eastAsia="mk-MK"/>
        </w:rPr>
        <w:t>.</w:t>
      </w:r>
    </w:p>
    <w:p w:rsidR="00A74988" w:rsidRDefault="00A74988">
      <w:pPr>
        <w:pStyle w:val="Style4"/>
        <w:tabs>
          <w:tab w:val="clear" w:pos="360"/>
          <w:tab w:val="num" w:pos="0"/>
        </w:tabs>
        <w:spacing w:after="0" w:line="240" w:lineRule="auto"/>
        <w:ind w:left="0" w:firstLine="0"/>
        <w:rPr>
          <w:rFonts w:ascii="Tahoma" w:hAnsi="Tahoma" w:cs="Tahoma"/>
          <w:sz w:val="22"/>
          <w:szCs w:val="22"/>
          <w:lang w:val="mk-MK" w:eastAsia="mk-MK"/>
        </w:rPr>
      </w:pP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4. </w:t>
      </w:r>
      <w:r w:rsidR="00E929A7" w:rsidRPr="00F40BE1">
        <w:rPr>
          <w:rFonts w:ascii="Tahoma" w:hAnsi="Tahoma" w:cs="Tahoma"/>
          <w:b/>
          <w:bCs/>
          <w:sz w:val="22"/>
          <w:szCs w:val="22"/>
          <w:lang w:val="mk-MK" w:eastAsia="ar-SA"/>
        </w:rPr>
        <w:t>Приоритетни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акции</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15</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номинален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приоритетни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поголем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номинален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приоритетните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5. </w:t>
      </w:r>
      <w:r w:rsidR="00E929A7" w:rsidRPr="00F40BE1">
        <w:rPr>
          <w:rFonts w:ascii="Tahoma" w:hAnsi="Tahoma" w:cs="Tahoma"/>
          <w:b/>
          <w:bCs/>
          <w:sz w:val="22"/>
          <w:szCs w:val="22"/>
          <w:lang w:val="mk-MK" w:eastAsia="ar-SA"/>
        </w:rPr>
        <w:t>Дозвола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основање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работење</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16</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Гувернерот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издава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дозвола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основање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17</w:t>
      </w:r>
      <w:r w:rsidR="003C32C9" w:rsidRPr="00F40BE1">
        <w:rPr>
          <w:rStyle w:val="FootnoteReference"/>
          <w:rFonts w:ascii="Tahoma" w:hAnsi="Tahoma" w:cs="Tahoma"/>
          <w:bCs/>
          <w:sz w:val="22"/>
          <w:szCs w:val="22"/>
          <w:lang w:val="mk-MK" w:eastAsia="ar-SA"/>
        </w:rPr>
        <w:footnoteReference w:id="3"/>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приложуваат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предлог</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акт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стратешки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оперативен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проекција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предлог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висина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изјава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уплатен</w:t>
      </w:r>
      <w:r w:rsidRPr="00F40BE1">
        <w:rPr>
          <w:rFonts w:ascii="Tahoma" w:hAnsi="Tahoma" w:cs="Tahoma"/>
          <w:bCs/>
          <w:sz w:val="22"/>
          <w:szCs w:val="22"/>
          <w:lang w:val="mk-MK" w:eastAsia="ar-SA"/>
        </w:rPr>
        <w:t>;</w:t>
      </w:r>
    </w:p>
    <w:p w:rsidR="00E929A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извори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w:t>
      </w:r>
    </w:p>
    <w:p w:rsidR="00A74988" w:rsidRDefault="0082067E">
      <w:pPr>
        <w:pStyle w:val="Style1"/>
        <w:spacing w:line="283" w:lineRule="exact"/>
        <w:rPr>
          <w:rFonts w:ascii="Tahoma" w:hAnsi="Tahoma" w:cs="Tahoma"/>
          <w:sz w:val="22"/>
          <w:szCs w:val="22"/>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5-а) потврда од Управата за јавни приходи или, за странски лица, потврда одсоодветна институција за редовно плаќање на даноци и придонеси</w:t>
      </w:r>
      <w:r>
        <w:rPr>
          <w:rStyle w:val="FontStyle13"/>
          <w:rFonts w:ascii="Tahoma" w:hAnsi="Tahoma" w:cs="Tahoma"/>
          <w:lang w:val="mk-MK" w:eastAsia="mk-MK"/>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потврда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редовно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плаќање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давачки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идентитет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доказ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идентитет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образование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искуство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професионална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историја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предложените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организациона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структура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системи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12) </w:t>
      </w:r>
      <w:r w:rsidR="00E929A7" w:rsidRPr="00F40BE1">
        <w:rPr>
          <w:rFonts w:ascii="Tahoma" w:hAnsi="Tahoma" w:cs="Tahoma"/>
          <w:bCs/>
          <w:spacing w:val="-4"/>
          <w:sz w:val="22"/>
          <w:szCs w:val="22"/>
          <w:lang w:val="mk-MK" w:eastAsia="ar-SA"/>
        </w:rPr>
        <w:t>финансиски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активности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што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ќе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врши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банката</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13) </w:t>
      </w:r>
      <w:r w:rsidR="00E929A7" w:rsidRPr="00F40BE1">
        <w:rPr>
          <w:rFonts w:ascii="Tahoma" w:hAnsi="Tahoma" w:cs="Tahoma"/>
          <w:bCs/>
          <w:sz w:val="22"/>
          <w:szCs w:val="22"/>
          <w:lang w:val="mk-MK" w:eastAsia="ar-SA"/>
        </w:rPr>
        <w:t>докази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13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14) </w:t>
      </w:r>
      <w:r w:rsidR="00E929A7" w:rsidRPr="00F40BE1">
        <w:rPr>
          <w:rFonts w:ascii="Tahoma" w:hAnsi="Tahoma" w:cs="Tahoma"/>
          <w:bCs/>
          <w:sz w:val="22"/>
          <w:szCs w:val="22"/>
          <w:lang w:val="mk-MK" w:eastAsia="ar-SA"/>
        </w:rPr>
        <w:t>информативен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техничка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опременост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Правните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извод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акт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список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список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уделите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4) </w:t>
      </w:r>
      <w:r w:rsidR="00E929A7" w:rsidRPr="00F40BE1">
        <w:rPr>
          <w:rFonts w:ascii="Tahoma" w:hAnsi="Tahoma" w:cs="Tahoma"/>
          <w:bCs/>
          <w:sz w:val="22"/>
          <w:szCs w:val="22"/>
          <w:lang w:val="mk-MK" w:eastAsia="ar-SA"/>
        </w:rPr>
        <w:t>список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уделите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приложуваат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извод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2) </w:t>
      </w:r>
      <w:r w:rsidR="00E929A7" w:rsidRPr="00F40BE1">
        <w:rPr>
          <w:rFonts w:ascii="Tahoma" w:hAnsi="Tahoma" w:cs="Tahoma"/>
          <w:bCs/>
          <w:spacing w:val="-4"/>
          <w:sz w:val="22"/>
          <w:szCs w:val="22"/>
          <w:lang w:val="mk-MK" w:eastAsia="ar-SA"/>
        </w:rPr>
        <w:t>доказ</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дека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странската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овластена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прибирање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депозити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други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повратни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извори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средства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земјата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регистрирано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седиштето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банката</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мислење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доказ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практикува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Покрај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(2)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дополнителни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интервју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предложените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Документите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(2)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подетално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привремена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90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90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пресметуваат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комплетирање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домашни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поминат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180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комплетната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неточни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невистинити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13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расположливите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укажуваат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природата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индицира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тенденција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загрозена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економската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14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постои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причина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сомнева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легалноста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потеклото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вистинскиот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идентитет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ставови</w:t>
      </w:r>
      <w:r w:rsidRPr="00F40BE1">
        <w:rPr>
          <w:rFonts w:ascii="Tahoma" w:hAnsi="Tahoma" w:cs="Tahoma"/>
          <w:bCs/>
          <w:sz w:val="22"/>
          <w:szCs w:val="22"/>
          <w:lang w:val="mk-MK" w:eastAsia="ar-SA"/>
        </w:rPr>
        <w:t xml:space="preserve"> (1), (2), (3)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произлегува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lastRenderedPageBreak/>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постоењето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блиски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отежне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ефикасна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предложените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критериумите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оцени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несакан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12)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исполнети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способна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начелата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транспарентност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корпоративно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искуството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предложените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реалноста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стратешкиот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оперативниот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проекцијата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причините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точка</w:t>
      </w:r>
      <w:r w:rsidRPr="00F40BE1">
        <w:rPr>
          <w:rFonts w:ascii="Tahoma" w:hAnsi="Tahoma" w:cs="Tahoma"/>
          <w:bCs/>
          <w:sz w:val="22"/>
          <w:szCs w:val="22"/>
          <w:lang w:val="mk-MK" w:eastAsia="ar-SA"/>
        </w:rPr>
        <w:t xml:space="preserve"> 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CB22CE" w:rsidRPr="00F40BE1">
        <w:rPr>
          <w:bCs/>
          <w:sz w:val="22"/>
          <w:szCs w:val="22"/>
          <w:lang w:val="mk-MK" w:eastAsia="ar-SA"/>
        </w:rPr>
        <w:t>ja</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CB22CE" w:rsidRPr="00F40BE1">
        <w:rPr>
          <w:bCs/>
          <w:sz w:val="22"/>
          <w:szCs w:val="22"/>
          <w:lang w:val="mk-MK" w:eastAsia="ar-SA"/>
        </w:rPr>
        <w:t>Upravata</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тероризам</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w:t>
      </w:r>
    </w:p>
    <w:p w:rsidR="00E929A7" w:rsidRPr="00F40BE1" w:rsidRDefault="00E929A7" w:rsidP="00161E00">
      <w:pPr>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19</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привремената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дозвола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наведуваат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условите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што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треба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исполни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добивање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дозвола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основање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тоа</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уплата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изработка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предлог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идентитет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образование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искуство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професионална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историја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структура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персоналот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5) </w:t>
      </w:r>
      <w:r w:rsidR="00E929A7" w:rsidRPr="00F40BE1">
        <w:rPr>
          <w:rFonts w:ascii="Tahoma" w:hAnsi="Tahoma" w:cs="Tahoma"/>
          <w:bCs/>
          <w:spacing w:val="-4"/>
          <w:sz w:val="22"/>
          <w:szCs w:val="22"/>
          <w:lang w:val="mk-MK" w:eastAsia="ar-SA"/>
        </w:rPr>
        <w:t>изнајмување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или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купување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деловен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простор</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опрема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работа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воспоставување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оперативен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систем</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изработка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ангажирање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990511" w:rsidRPr="00F40BE1" w:rsidRDefault="00990511" w:rsidP="00161E00">
      <w:pPr>
        <w:jc w:val="center"/>
        <w:rPr>
          <w:rFonts w:ascii="Tahoma" w:hAnsi="Tahoma" w:cs="Tahoma"/>
          <w:bCs/>
          <w:sz w:val="22"/>
          <w:szCs w:val="22"/>
          <w:lang w:val="mk-MK" w:eastAsia="ar-SA"/>
        </w:rPr>
      </w:pPr>
    </w:p>
    <w:p w:rsidR="00990511" w:rsidRPr="00F40BE1" w:rsidRDefault="00990511"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20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19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180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привремената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привремената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60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60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пресметуваат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комплетирање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домашни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lastRenderedPageBreak/>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поминат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90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способна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начелата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транспарентност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корпоративно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искуството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предложените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реалноста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стратешкиот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оперативниот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проекцијата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понатаму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привремената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адреса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запишале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уплатиле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номинален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запишани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Секоја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смисла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21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усвојува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20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D50842" w:rsidRPr="00F83074" w:rsidRDefault="006863CB" w:rsidP="00F83074">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започне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90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20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D50842" w:rsidRDefault="00D50842" w:rsidP="00161E00">
      <w:pPr>
        <w:jc w:val="center"/>
        <w:rPr>
          <w:rFonts w:ascii="Tahoma" w:hAnsi="Tahoma" w:cs="Tahoma"/>
          <w:b/>
          <w:bCs/>
          <w:sz w:val="22"/>
          <w:szCs w:val="22"/>
          <w:lang w:val="mk-MK" w:eastAsia="ar-SA"/>
        </w:rPr>
      </w:pPr>
    </w:p>
    <w:p w:rsidR="00D50842" w:rsidRPr="00F40BE1" w:rsidRDefault="00D50842" w:rsidP="00161E00">
      <w:pPr>
        <w:jc w:val="center"/>
        <w:rPr>
          <w:rFonts w:ascii="Tahoma" w:hAnsi="Tahoma" w:cs="Tahoma"/>
          <w:b/>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6. </w:t>
      </w:r>
      <w:r w:rsidR="00E929A7" w:rsidRPr="00F40BE1">
        <w:rPr>
          <w:rFonts w:ascii="Tahoma" w:hAnsi="Tahoma" w:cs="Tahoma"/>
          <w:b/>
          <w:bCs/>
          <w:sz w:val="22"/>
          <w:szCs w:val="22"/>
          <w:lang w:val="mk-MK" w:eastAsia="ar-SA"/>
        </w:rPr>
        <w:t>Дозвола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статусни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промени</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22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критериумите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(3) </w:t>
      </w:r>
      <w:r w:rsidR="00E929A7" w:rsidRPr="00F40BE1">
        <w:rPr>
          <w:rFonts w:ascii="Tahoma" w:hAnsi="Tahoma" w:cs="Tahoma"/>
          <w:bCs/>
          <w:spacing w:val="-2"/>
          <w:sz w:val="22"/>
          <w:szCs w:val="22"/>
          <w:lang w:val="mk-MK" w:eastAsia="ar-SA"/>
        </w:rPr>
        <w:t>По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барањето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ставот</w:t>
      </w:r>
      <w:r w:rsidRPr="00F40BE1">
        <w:rPr>
          <w:rFonts w:ascii="Tahoma" w:hAnsi="Tahoma" w:cs="Tahoma"/>
          <w:bCs/>
          <w:spacing w:val="-2"/>
          <w:sz w:val="22"/>
          <w:szCs w:val="22"/>
          <w:lang w:val="mk-MK" w:eastAsia="ar-SA"/>
        </w:rPr>
        <w:t xml:space="preserve"> (1)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овој</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гувернерот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донесува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решение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издавање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дозвола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одбивање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барањето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рок</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90 </w:t>
      </w:r>
      <w:r w:rsidR="00E929A7" w:rsidRPr="00F40BE1">
        <w:rPr>
          <w:rFonts w:ascii="Tahoma" w:hAnsi="Tahoma" w:cs="Tahoma"/>
          <w:bCs/>
          <w:spacing w:val="-2"/>
          <w:sz w:val="22"/>
          <w:szCs w:val="22"/>
          <w:lang w:val="mk-MK" w:eastAsia="ar-SA"/>
        </w:rPr>
        <w:t>дена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денот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поднесувањето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барањето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рокот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90 </w:t>
      </w:r>
      <w:r w:rsidR="00E929A7" w:rsidRPr="00F40BE1">
        <w:rPr>
          <w:rFonts w:ascii="Tahoma" w:hAnsi="Tahoma" w:cs="Tahoma"/>
          <w:bCs/>
          <w:spacing w:val="-2"/>
          <w:sz w:val="22"/>
          <w:szCs w:val="22"/>
          <w:lang w:val="mk-MK" w:eastAsia="ar-SA"/>
        </w:rPr>
        <w:t>дена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пресметуваат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роковите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кои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ги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определува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гувернерот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комплетирање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поднесеното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барање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периодот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поднесување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барање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страна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гувернерот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надлежни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домашни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странски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органи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институции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добивање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документи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информации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потребни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одлучување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барањето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што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денот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поднесувањето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барањето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денот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одлучувањето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гувернерот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истото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можат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поминат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повеќе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180 </w:t>
      </w:r>
      <w:r w:rsidR="00E929A7" w:rsidRPr="00F40BE1">
        <w:rPr>
          <w:rFonts w:ascii="Tahoma" w:hAnsi="Tahoma" w:cs="Tahoma"/>
          <w:bCs/>
          <w:spacing w:val="-2"/>
          <w:sz w:val="22"/>
          <w:szCs w:val="22"/>
          <w:lang w:val="mk-MK" w:eastAsia="ar-SA"/>
        </w:rPr>
        <w:t>дена</w:t>
      </w:r>
      <w:r w:rsidRPr="00F40BE1">
        <w:rPr>
          <w:rFonts w:ascii="Tahoma" w:hAnsi="Tahoma" w:cs="Tahoma"/>
          <w:bCs/>
          <w:spacing w:val="-2"/>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Статусни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присоединување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спојување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поделба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(5)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постапката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статусна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промена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применуваат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одредбите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Законот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трговските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друштва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однесуваат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известување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доверителите</w:t>
      </w:r>
      <w:r w:rsidRPr="00F40BE1">
        <w:rPr>
          <w:rFonts w:ascii="Tahoma" w:hAnsi="Tahoma" w:cs="Tahoma"/>
          <w:bCs/>
          <w:spacing w:val="-4"/>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23</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донесе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одлука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статусни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промени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рок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45 </w:t>
      </w:r>
      <w:r w:rsidRPr="00F40BE1">
        <w:rPr>
          <w:rFonts w:ascii="Tahoma" w:hAnsi="Tahoma" w:cs="Tahoma"/>
          <w:bCs/>
          <w:sz w:val="22"/>
          <w:szCs w:val="22"/>
          <w:lang w:val="mk-MK" w:eastAsia="ar-SA"/>
        </w:rPr>
        <w:t>дена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денот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добивањето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решението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издавање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дозвола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членот</w:t>
      </w:r>
      <w:r w:rsidR="006863CB" w:rsidRPr="00F40BE1">
        <w:rPr>
          <w:rFonts w:ascii="Tahoma" w:hAnsi="Tahoma" w:cs="Tahoma"/>
          <w:bCs/>
          <w:sz w:val="22"/>
          <w:szCs w:val="22"/>
          <w:lang w:val="mk-MK" w:eastAsia="ar-SA"/>
        </w:rPr>
        <w:t xml:space="preserve"> 22 </w:t>
      </w:r>
      <w:r w:rsidRPr="00F40BE1">
        <w:rPr>
          <w:rFonts w:ascii="Tahoma" w:hAnsi="Tahoma" w:cs="Tahoma"/>
          <w:bCs/>
          <w:sz w:val="22"/>
          <w:szCs w:val="22"/>
          <w:lang w:val="mk-MK" w:eastAsia="ar-SA"/>
        </w:rPr>
        <w:t>став</w:t>
      </w:r>
      <w:r w:rsidR="006863CB" w:rsidRPr="00F40BE1">
        <w:rPr>
          <w:rFonts w:ascii="Tahoma" w:hAnsi="Tahoma" w:cs="Tahoma"/>
          <w:bCs/>
          <w:sz w:val="22"/>
          <w:szCs w:val="22"/>
          <w:lang w:val="mk-MK" w:eastAsia="ar-SA"/>
        </w:rPr>
        <w:t xml:space="preserve"> (3)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7. </w:t>
      </w:r>
      <w:r w:rsidR="00E929A7" w:rsidRPr="00F40BE1">
        <w:rPr>
          <w:rFonts w:ascii="Tahoma" w:hAnsi="Tahoma" w:cs="Tahoma"/>
          <w:b/>
          <w:bCs/>
          <w:sz w:val="22"/>
          <w:szCs w:val="22"/>
          <w:lang w:val="mk-MK" w:eastAsia="ar-SA"/>
        </w:rPr>
        <w:t>Упис</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во</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трговски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регистар</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24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Централниот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Пријава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15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усвојувањето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21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пријавата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поднесуваат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статут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доказ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паричните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привремена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носител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девизните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зголемување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Централниот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пречистен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осум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82067E">
        <w:rPr>
          <w:rFonts w:ascii="Tahoma" w:hAnsi="Tahoma" w:cs="Tahoma"/>
          <w:bCs/>
          <w:sz w:val="22"/>
          <w:szCs w:val="22"/>
          <w:lang w:val="mk-MK" w:eastAsia="ar-SA"/>
        </w:rPr>
        <w:t xml:space="preserve">по влегувањето во сила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82067E"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запишуваат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007327D0">
        <w:rPr>
          <w:rFonts w:ascii="Tahoma" w:hAnsi="Tahoma" w:cs="Tahoma"/>
          <w:bCs/>
          <w:sz w:val="22"/>
          <w:szCs w:val="22"/>
          <w:lang w:val="mk-MK" w:eastAsia="ar-SA"/>
        </w:rPr>
        <w:t>.</w:t>
      </w:r>
    </w:p>
    <w:p w:rsidR="00A74988" w:rsidRDefault="007327D0">
      <w:pPr>
        <w:pStyle w:val="Style4"/>
        <w:tabs>
          <w:tab w:val="clear" w:pos="360"/>
          <w:tab w:val="num" w:pos="0"/>
        </w:tabs>
        <w:spacing w:after="0" w:line="240" w:lineRule="auto"/>
        <w:ind w:left="0"/>
        <w:rPr>
          <w:rStyle w:val="FontStyle13"/>
          <w:rFonts w:ascii="Tahoma" w:hAnsi="Tahoma" w:cs="Tahoma"/>
          <w:lang w:val="mk-MK" w:eastAsia="mk-MK"/>
        </w:rPr>
      </w:pPr>
      <w:r>
        <w:rPr>
          <w:rStyle w:val="FontStyle13"/>
          <w:rFonts w:ascii="Tahoma" w:hAnsi="Tahoma" w:cs="Tahoma"/>
          <w:lang w:val="mk-MK" w:eastAsia="mk-MK"/>
        </w:rPr>
        <w:t xml:space="preserve">    </w:t>
      </w:r>
      <w:r w:rsidR="005B04C6">
        <w:rPr>
          <w:rStyle w:val="FontStyle13"/>
          <w:rFonts w:ascii="Tahoma" w:hAnsi="Tahoma" w:cs="Tahoma"/>
          <w:lang w:val="mk-MK" w:eastAsia="mk-MK"/>
        </w:rPr>
        <w:t xml:space="preserve">     </w:t>
      </w:r>
      <w:r w:rsidRPr="00FF6CE2">
        <w:rPr>
          <w:rStyle w:val="FontStyle13"/>
          <w:rFonts w:ascii="Tahoma" w:hAnsi="Tahoma" w:cs="Tahoma"/>
          <w:lang w:val="mk-MK" w:eastAsia="mk-MK"/>
        </w:rPr>
        <w:t>(6) Членовите на управниот одбор и членовите на надзорниот одбор на банка се запишуваат во Трговскиот регистар што се води во Централниот регистар на Република Македонија. Централниот регистар ќе го избрише членот на управниот или надзорниот одбор врз основа на писмено барање и известување од банката за истечена или повлечена согласност за именување на лицето, односно за неиздадена согласност за повторно именување на истото лице за член на управниот или надзорниот одбор</w:t>
      </w:r>
      <w:r>
        <w:rPr>
          <w:rStyle w:val="FontStyle13"/>
          <w:rFonts w:ascii="Tahoma" w:hAnsi="Tahoma" w:cs="Tahoma"/>
          <w:lang w:val="mk-MK" w:eastAsia="mk-MK"/>
        </w:rPr>
        <w:t>.</w:t>
      </w:r>
    </w:p>
    <w:p w:rsidR="00A74988" w:rsidRDefault="00A74988">
      <w:pP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25</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поднесе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пријава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упис</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статусна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промена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Централниот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регистар</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рок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15 </w:t>
      </w:r>
      <w:r w:rsidRPr="00F40BE1">
        <w:rPr>
          <w:rFonts w:ascii="Tahoma" w:hAnsi="Tahoma" w:cs="Tahoma"/>
          <w:bCs/>
          <w:sz w:val="22"/>
          <w:szCs w:val="22"/>
          <w:lang w:val="mk-MK" w:eastAsia="ar-SA"/>
        </w:rPr>
        <w:t>дена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денот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донесувањето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одлуката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членот</w:t>
      </w:r>
      <w:r w:rsidR="006863CB" w:rsidRPr="00F40BE1">
        <w:rPr>
          <w:rFonts w:ascii="Tahoma" w:hAnsi="Tahoma" w:cs="Tahoma"/>
          <w:bCs/>
          <w:sz w:val="22"/>
          <w:szCs w:val="22"/>
          <w:lang w:val="mk-MK" w:eastAsia="ar-SA"/>
        </w:rPr>
        <w:t xml:space="preserve"> 23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w:t>
      </w:r>
    </w:p>
    <w:p w:rsidR="00D50842" w:rsidRPr="004C79C7" w:rsidRDefault="00D50842" w:rsidP="00161E00">
      <w:pPr>
        <w:jc w:val="both"/>
        <w:rPr>
          <w:rFonts w:ascii="Tahoma" w:hAnsi="Tahoma" w:cs="Tahoma"/>
          <w:bCs/>
          <w:sz w:val="22"/>
          <w:szCs w:val="22"/>
          <w:lang w:eastAsia="ar-SA"/>
        </w:rPr>
      </w:pPr>
    </w:p>
    <w:p w:rsidR="00D50842" w:rsidRPr="00F40BE1" w:rsidRDefault="00D50842" w:rsidP="00161E00">
      <w:pPr>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26</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рок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15 </w:t>
      </w:r>
      <w:r w:rsidRPr="00F40BE1">
        <w:rPr>
          <w:rFonts w:ascii="Tahoma" w:hAnsi="Tahoma" w:cs="Tahoma"/>
          <w:bCs/>
          <w:sz w:val="22"/>
          <w:szCs w:val="22"/>
          <w:lang w:val="mk-MK" w:eastAsia="ar-SA"/>
        </w:rPr>
        <w:t>дена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уписот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основањето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статусната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промена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трговскиот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регистар</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достави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примерок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решението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регистрација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заедно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документацијата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што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доставена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упис</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Централниот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регистар</w:t>
      </w:r>
      <w:r w:rsidR="006863CB" w:rsidRPr="00F40BE1">
        <w:rPr>
          <w:rFonts w:ascii="Tahoma" w:hAnsi="Tahoma" w:cs="Tahoma"/>
          <w:bCs/>
          <w:sz w:val="22"/>
          <w:szCs w:val="22"/>
          <w:lang w:val="mk-MK" w:eastAsia="ar-SA"/>
        </w:rPr>
        <w:t>.</w:t>
      </w:r>
    </w:p>
    <w:p w:rsidR="00161E00" w:rsidRPr="00F40BE1" w:rsidRDefault="00161E00" w:rsidP="00161E00">
      <w:pPr>
        <w:jc w:val="center"/>
        <w:rPr>
          <w:rFonts w:ascii="Tahoma" w:hAnsi="Tahoma" w:cs="Tahoma"/>
          <w:b/>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8. </w:t>
      </w:r>
      <w:r w:rsidR="00E929A7" w:rsidRPr="00F40BE1">
        <w:rPr>
          <w:rFonts w:ascii="Tahoma" w:hAnsi="Tahoma" w:cs="Tahoma"/>
          <w:b/>
          <w:bCs/>
          <w:sz w:val="22"/>
          <w:szCs w:val="22"/>
          <w:lang w:val="mk-MK" w:eastAsia="ar-SA"/>
        </w:rPr>
        <w:t>Објавување</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27</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нејзината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интернет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објавува</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листа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2) </w:t>
      </w:r>
      <w:r w:rsidR="00E929A7" w:rsidRPr="00F40BE1">
        <w:rPr>
          <w:rFonts w:ascii="Tahoma" w:hAnsi="Tahoma" w:cs="Tahoma"/>
          <w:bCs/>
          <w:sz w:val="22"/>
          <w:szCs w:val="22"/>
          <w:lang w:val="mk-MK" w:eastAsia="ar-SA"/>
        </w:rPr>
        <w:t>листа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00B74098">
        <w:rPr>
          <w:rFonts w:ascii="Tahoma" w:hAnsi="Tahoma" w:cs="Tahoma"/>
          <w:bCs/>
          <w:sz w:val="22"/>
          <w:szCs w:val="22"/>
          <w:lang w:val="mk-MK" w:eastAsia="ar-SA"/>
        </w:rPr>
        <w:t>;</w:t>
      </w:r>
    </w:p>
    <w:p w:rsidR="00B74098"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листа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00B74098">
        <w:rPr>
          <w:rFonts w:ascii="Tahoma" w:hAnsi="Tahoma" w:cs="Tahoma"/>
          <w:bCs/>
          <w:sz w:val="22"/>
          <w:szCs w:val="22"/>
          <w:lang w:val="mk-MK" w:eastAsia="ar-SA"/>
        </w:rPr>
        <w:t xml:space="preserve"> и</w:t>
      </w:r>
    </w:p>
    <w:p w:rsidR="00A74988" w:rsidRDefault="00B74098">
      <w:pPr>
        <w:pStyle w:val="Style4"/>
        <w:tabs>
          <w:tab w:val="clear" w:pos="360"/>
          <w:tab w:val="num" w:pos="0"/>
        </w:tabs>
        <w:spacing w:line="283" w:lineRule="exact"/>
        <w:ind w:left="0" w:firstLine="360"/>
        <w:rPr>
          <w:rFonts w:ascii="Tahoma" w:hAnsi="Tahoma" w:cs="Tahoma"/>
          <w:sz w:val="22"/>
          <w:szCs w:val="22"/>
          <w:lang w:val="mk-MK" w:eastAsia="mk-MK"/>
        </w:rPr>
      </w:pPr>
      <w:r w:rsidRPr="00FF6CE2">
        <w:rPr>
          <w:rStyle w:val="FontStyle13"/>
          <w:rFonts w:ascii="Tahoma" w:hAnsi="Tahoma" w:cs="Tahoma"/>
          <w:lang w:val="mk-MK" w:eastAsia="mk-MK"/>
        </w:rPr>
        <w:t>4) листа на банки од земји членки на Европската унија кои директно вршат финансиски активности во Република Македонија која задолжително содржи име и седиште на матичната банка.</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1D0CF1"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IV</w:t>
      </w:r>
      <w:r w:rsidR="006863CB"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ФИЛИЈАЛИ</w:t>
      </w:r>
      <w:r w:rsidR="006863CB"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006863CB"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БАНКИ</w:t>
      </w:r>
      <w:r w:rsidR="006863CB"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ОД</w:t>
      </w:r>
      <w:r w:rsidR="006863CB"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ЗЕМЈИ</w:t>
      </w:r>
      <w:r w:rsidR="006863CB"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ЧЛЕНКИ</w:t>
      </w:r>
      <w:r w:rsidR="006863CB"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006863CB"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ЕВРОПСКАТА</w:t>
      </w:r>
      <w:r w:rsidR="006863CB"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УНИЈА</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1. </w:t>
      </w:r>
      <w:r w:rsidR="00E929A7" w:rsidRPr="00F40BE1">
        <w:rPr>
          <w:rFonts w:ascii="Tahoma" w:hAnsi="Tahoma" w:cs="Tahoma"/>
          <w:b/>
          <w:bCs/>
          <w:sz w:val="22"/>
          <w:szCs w:val="22"/>
          <w:lang w:val="mk-MK" w:eastAsia="ar-SA"/>
        </w:rPr>
        <w:t>Право</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вршење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финансиски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активности</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28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подзаконските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монетарната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обврска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монетарната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статистички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обврска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110 </w:t>
      </w:r>
      <w:r w:rsidR="00E929A7" w:rsidRPr="00F40BE1">
        <w:rPr>
          <w:rFonts w:ascii="Tahoma" w:hAnsi="Tahoma" w:cs="Tahoma"/>
          <w:bCs/>
          <w:sz w:val="22"/>
          <w:szCs w:val="22"/>
          <w:lang w:val="mk-MK" w:eastAsia="ar-SA"/>
        </w:rPr>
        <w:t>ставови</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тајна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спречување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тероризам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заштита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потрошувачите</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територијата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пристап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настанати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имот</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29</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Депозитите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вклучени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шемата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гарантирање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депозити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матичната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земја</w:t>
      </w:r>
      <w:r w:rsidR="006863CB"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AE5468" w:rsidRPr="00F40BE1" w:rsidRDefault="006863CB" w:rsidP="00161E00">
      <w:pPr>
        <w:jc w:val="center"/>
        <w:rPr>
          <w:rFonts w:ascii="Tahoma" w:hAnsi="Tahoma" w:cs="Tahoma"/>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Започнување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со</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работа</w:t>
      </w:r>
    </w:p>
    <w:p w:rsidR="00AE5468" w:rsidRPr="00F40BE1" w:rsidRDefault="00AE5468"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30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започне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програма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организационата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структура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2)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адреса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детален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шемата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гарантирање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недвосмислено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гледа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гарантирани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такво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запише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запишувањето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1, 2, 3, 5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6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настанувањето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промената</w:t>
      </w:r>
      <w:r w:rsidRPr="00F40BE1">
        <w:rPr>
          <w:rFonts w:ascii="Tahoma" w:hAnsi="Tahoma" w:cs="Tahoma"/>
          <w:bCs/>
          <w:sz w:val="22"/>
          <w:szCs w:val="22"/>
          <w:lang w:val="mk-MK" w:eastAsia="ar-SA"/>
        </w:rPr>
        <w:t>.</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31</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Сите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иста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сметаат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една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32</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Финансиските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извештаи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другата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документација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преку</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води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јазик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централизирано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првоотворената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3. </w:t>
      </w:r>
      <w:r w:rsidR="00E929A7" w:rsidRPr="00F40BE1">
        <w:rPr>
          <w:rFonts w:ascii="Tahoma" w:hAnsi="Tahoma" w:cs="Tahoma"/>
          <w:b/>
          <w:bCs/>
          <w:sz w:val="22"/>
          <w:szCs w:val="22"/>
          <w:lang w:val="mk-MK" w:eastAsia="ar-SA"/>
        </w:rPr>
        <w:t>Супервизија</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33</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теренска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116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117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теренска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34</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По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исклучок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одредбите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членот</w:t>
      </w:r>
      <w:r w:rsidR="006863CB" w:rsidRPr="00F40BE1">
        <w:rPr>
          <w:rFonts w:ascii="Tahoma" w:hAnsi="Tahoma" w:cs="Tahoma"/>
          <w:bCs/>
          <w:sz w:val="22"/>
          <w:szCs w:val="22"/>
          <w:lang w:val="mk-MK" w:eastAsia="ar-SA"/>
        </w:rPr>
        <w:t xml:space="preserve"> 33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врши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супервизија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отворена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согласност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членовите</w:t>
      </w:r>
      <w:r w:rsidR="006863CB" w:rsidRPr="00F40BE1">
        <w:rPr>
          <w:rFonts w:ascii="Tahoma" w:hAnsi="Tahoma" w:cs="Tahoma"/>
          <w:bCs/>
          <w:sz w:val="22"/>
          <w:szCs w:val="22"/>
          <w:lang w:val="mk-MK" w:eastAsia="ar-SA"/>
        </w:rPr>
        <w:t xml:space="preserve"> 116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117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цел</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lastRenderedPageBreak/>
        <w:t>утврди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согласност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одредбите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членот</w:t>
      </w:r>
      <w:r w:rsidR="006863CB" w:rsidRPr="00F40BE1">
        <w:rPr>
          <w:rFonts w:ascii="Tahoma" w:hAnsi="Tahoma" w:cs="Tahoma"/>
          <w:bCs/>
          <w:sz w:val="22"/>
          <w:szCs w:val="22"/>
          <w:lang w:val="mk-MK" w:eastAsia="ar-SA"/>
        </w:rPr>
        <w:t xml:space="preserve"> 28 </w:t>
      </w:r>
      <w:r w:rsidRPr="00F40BE1">
        <w:rPr>
          <w:rFonts w:ascii="Tahoma" w:hAnsi="Tahoma" w:cs="Tahoma"/>
          <w:bCs/>
          <w:sz w:val="22"/>
          <w:szCs w:val="22"/>
          <w:lang w:val="mk-MK" w:eastAsia="ar-SA"/>
        </w:rPr>
        <w:t>став</w:t>
      </w:r>
      <w:r w:rsidR="006863CB" w:rsidRPr="00F40BE1">
        <w:rPr>
          <w:rFonts w:ascii="Tahoma" w:hAnsi="Tahoma" w:cs="Tahoma"/>
          <w:bCs/>
          <w:sz w:val="22"/>
          <w:szCs w:val="22"/>
          <w:lang w:val="mk-MK" w:eastAsia="ar-SA"/>
        </w:rPr>
        <w:t xml:space="preserve"> (2)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презема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мерки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согласност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p>
    <w:p w:rsidR="00161E00" w:rsidRPr="00F40BE1" w:rsidRDefault="00161E00" w:rsidP="00161E00">
      <w:pPr>
        <w:jc w:val="center"/>
        <w:rPr>
          <w:rFonts w:ascii="Tahoma" w:hAnsi="Tahoma" w:cs="Tahoma"/>
          <w:bCs/>
          <w:sz w:val="22"/>
          <w:szCs w:val="22"/>
          <w:lang w:val="mk-MK" w:eastAsia="ar-SA"/>
        </w:rPr>
      </w:pPr>
    </w:p>
    <w:p w:rsidR="00F83074" w:rsidRDefault="00F83074" w:rsidP="00161E00">
      <w:pPr>
        <w:jc w:val="center"/>
        <w:rPr>
          <w:rFonts w:ascii="Tahoma" w:hAnsi="Tahoma" w:cs="Tahoma"/>
          <w:bCs/>
          <w:sz w:val="22"/>
          <w:szCs w:val="22"/>
          <w:lang w:val="mk-MK" w:eastAsia="ar-SA"/>
        </w:rPr>
      </w:pPr>
    </w:p>
    <w:p w:rsidR="00F83074" w:rsidRDefault="00F83074"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35</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Надлежните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органи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матичната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соработуваат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разменуваат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информации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заради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ефикасна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супервизија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следење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има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отворено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4. </w:t>
      </w:r>
      <w:r w:rsidR="00E929A7" w:rsidRPr="00F40BE1">
        <w:rPr>
          <w:rFonts w:ascii="Tahoma" w:hAnsi="Tahoma" w:cs="Tahoma"/>
          <w:b/>
          <w:bCs/>
          <w:sz w:val="22"/>
          <w:szCs w:val="22"/>
          <w:lang w:val="mk-MK" w:eastAsia="ar-SA"/>
        </w:rPr>
        <w:t>Мерки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спрема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или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филијала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од</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земја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членка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Европската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унија</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36</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28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незаконитостите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(3) </w:t>
      </w:r>
      <w:r w:rsidR="00E929A7" w:rsidRPr="00F40BE1">
        <w:rPr>
          <w:rFonts w:ascii="Tahoma" w:hAnsi="Tahoma" w:cs="Tahoma"/>
          <w:bCs/>
          <w:spacing w:val="-2"/>
          <w:sz w:val="22"/>
          <w:szCs w:val="22"/>
          <w:lang w:val="mk-MK" w:eastAsia="ar-SA"/>
        </w:rPr>
        <w:t>Ако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добивањето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известувањето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ставот</w:t>
      </w:r>
      <w:r w:rsidRPr="00F40BE1">
        <w:rPr>
          <w:rFonts w:ascii="Tahoma" w:hAnsi="Tahoma" w:cs="Tahoma"/>
          <w:bCs/>
          <w:spacing w:val="-2"/>
          <w:sz w:val="22"/>
          <w:szCs w:val="22"/>
          <w:lang w:val="mk-MK" w:eastAsia="ar-SA"/>
        </w:rPr>
        <w:t xml:space="preserve"> (2)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овој</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надлежниот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орган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матичната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земја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преземе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мерки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спрема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покрај</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преземените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мерки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земја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Европската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унија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ги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надмине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незаконитостите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гувернерот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решение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презема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мерки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спречување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незаконитостите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забранува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вршење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финансиски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активности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преку</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филијалата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Република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Македонија</w:t>
      </w:r>
      <w:r w:rsidRPr="00F40BE1">
        <w:rPr>
          <w:rFonts w:ascii="Tahoma" w:hAnsi="Tahoma" w:cs="Tahoma"/>
          <w:bCs/>
          <w:spacing w:val="-2"/>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причините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заштита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депонентите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незаконитостите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забрани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најкраток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реорганизација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AE5468" w:rsidRPr="00F40BE1" w:rsidRDefault="006863CB" w:rsidP="00161E00">
      <w:pPr>
        <w:jc w:val="center"/>
        <w:rPr>
          <w:rFonts w:ascii="Tahoma" w:hAnsi="Tahoma" w:cs="Tahoma"/>
          <w:bCs/>
          <w:sz w:val="22"/>
          <w:szCs w:val="22"/>
          <w:lang w:val="mk-MK" w:eastAsia="ar-SA"/>
        </w:rPr>
      </w:pPr>
      <w:r w:rsidRPr="00F40BE1">
        <w:rPr>
          <w:rFonts w:ascii="Tahoma" w:hAnsi="Tahoma" w:cs="Tahoma"/>
          <w:b/>
          <w:bCs/>
          <w:sz w:val="22"/>
          <w:szCs w:val="22"/>
          <w:lang w:val="mk-MK" w:eastAsia="ar-SA"/>
        </w:rPr>
        <w:t xml:space="preserve">5. </w:t>
      </w:r>
      <w:r w:rsidR="00E929A7" w:rsidRPr="00F40BE1">
        <w:rPr>
          <w:rFonts w:ascii="Tahoma" w:hAnsi="Tahoma" w:cs="Tahoma"/>
          <w:b/>
          <w:bCs/>
          <w:sz w:val="22"/>
          <w:szCs w:val="22"/>
          <w:lang w:val="mk-MK" w:eastAsia="ar-SA"/>
        </w:rPr>
        <w:t>Мерки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реорганизација</w:t>
      </w:r>
    </w:p>
    <w:p w:rsidR="00AE5468" w:rsidRPr="00F40BE1" w:rsidRDefault="00AE5468"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37</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реорганизира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извадок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весник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дневни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весници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реорганизација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реорганизација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применливи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41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38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реорганизација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реорганизација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признавање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пријавување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42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6. </w:t>
      </w:r>
      <w:r w:rsidR="00E929A7" w:rsidRPr="00F40BE1">
        <w:rPr>
          <w:rFonts w:ascii="Tahoma" w:hAnsi="Tahoma" w:cs="Tahoma"/>
          <w:b/>
          <w:bCs/>
          <w:sz w:val="22"/>
          <w:szCs w:val="22"/>
          <w:lang w:val="mk-MK" w:eastAsia="ar-SA"/>
        </w:rPr>
        <w:t>Стечај</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ликвидација</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39</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единствено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43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40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Извадок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весник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дневни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весници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41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назначени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назначување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заверен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превод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42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предвидуваат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пријавување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признавање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отпочнувањето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поединечно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познатите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живеалиште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Доверителите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живеалиште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третман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живеалиште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43</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однос</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правото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предметите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моментот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отворањето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стечајна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ликвидациона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запишани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регистар</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друг</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централизиран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систем</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lastRenderedPageBreak/>
        <w:t>регистрирање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соодветно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применува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правото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правата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предметите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регистрирани</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F83074" w:rsidRDefault="00F83074" w:rsidP="00161E00">
      <w:pPr>
        <w:jc w:val="center"/>
        <w:rPr>
          <w:rFonts w:ascii="Tahoma" w:hAnsi="Tahoma" w:cs="Tahoma"/>
          <w:bCs/>
          <w:sz w:val="22"/>
          <w:szCs w:val="22"/>
          <w:lang w:val="mk-MK" w:eastAsia="ar-SA"/>
        </w:rPr>
      </w:pPr>
    </w:p>
    <w:p w:rsidR="00F83074" w:rsidRDefault="00F83074"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44</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Доколку</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надлежниот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орган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матичната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одземе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дозволата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вршење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финансиски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активности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забранува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таа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врши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активности</w:t>
      </w:r>
      <w:r w:rsidR="006863CB" w:rsidRPr="00F40BE1">
        <w:rPr>
          <w:rFonts w:ascii="Tahoma" w:hAnsi="Tahoma" w:cs="Tahoma"/>
          <w:bCs/>
          <w:sz w:val="22"/>
          <w:szCs w:val="22"/>
          <w:lang w:val="mk-MK" w:eastAsia="ar-SA"/>
        </w:rPr>
        <w:t>.</w:t>
      </w:r>
    </w:p>
    <w:p w:rsidR="00161E00" w:rsidRPr="00F40BE1" w:rsidRDefault="00161E00" w:rsidP="00161E00">
      <w:pPr>
        <w:jc w:val="center"/>
        <w:rPr>
          <w:rFonts w:ascii="Tahoma" w:hAnsi="Tahoma" w:cs="Tahoma"/>
          <w:b/>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7. </w:t>
      </w:r>
      <w:r w:rsidR="00E929A7" w:rsidRPr="00F40BE1">
        <w:rPr>
          <w:rFonts w:ascii="Tahoma" w:hAnsi="Tahoma" w:cs="Tahoma"/>
          <w:b/>
          <w:bCs/>
          <w:sz w:val="22"/>
          <w:szCs w:val="22"/>
          <w:lang w:val="mk-MK" w:eastAsia="ar-SA"/>
        </w:rPr>
        <w:t>Членство</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во</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професионални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здруженија</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45</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Банките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имаат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можат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бидат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професионалните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здруженија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еднакви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права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обврски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како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97737A"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V</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1. </w:t>
      </w:r>
      <w:r w:rsidR="00E929A7" w:rsidRPr="00F40BE1">
        <w:rPr>
          <w:rFonts w:ascii="Tahoma" w:hAnsi="Tahoma" w:cs="Tahoma"/>
          <w:b/>
          <w:bCs/>
          <w:sz w:val="22"/>
          <w:szCs w:val="22"/>
          <w:lang w:val="mk-MK" w:eastAsia="ar-SA"/>
        </w:rPr>
        <w:t>Право</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вршење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финансиски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активности</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46</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(1) </w:t>
      </w:r>
      <w:r w:rsidR="00E929A7" w:rsidRPr="00F40BE1">
        <w:rPr>
          <w:rFonts w:ascii="Tahoma" w:hAnsi="Tahoma" w:cs="Tahoma"/>
          <w:bCs/>
          <w:spacing w:val="-2"/>
          <w:sz w:val="22"/>
          <w:szCs w:val="22"/>
          <w:lang w:val="mk-MK" w:eastAsia="ar-SA"/>
        </w:rPr>
        <w:t>Странска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може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преку</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филијала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Република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Македонија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ги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врши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финансиските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активности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членот</w:t>
      </w:r>
      <w:r w:rsidRPr="00F40BE1">
        <w:rPr>
          <w:rFonts w:ascii="Tahoma" w:hAnsi="Tahoma" w:cs="Tahoma"/>
          <w:bCs/>
          <w:spacing w:val="-2"/>
          <w:sz w:val="22"/>
          <w:szCs w:val="22"/>
          <w:lang w:val="mk-MK" w:eastAsia="ar-SA"/>
        </w:rPr>
        <w:t xml:space="preserve"> 7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овој</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закон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кои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овластена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надлежен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орган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земјата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која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наоѓа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седиштето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територијата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пристап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161E00" w:rsidRPr="00F40BE1" w:rsidRDefault="006863CB" w:rsidP="00AE5468">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настанати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пласира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20%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прибраните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резиденти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48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пресметува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пласирани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Средствата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употребат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настанати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надвор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намират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произлезени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48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(8) </w:t>
      </w:r>
      <w:r w:rsidR="00E929A7" w:rsidRPr="00F40BE1">
        <w:rPr>
          <w:rFonts w:ascii="Tahoma" w:hAnsi="Tahoma" w:cs="Tahoma"/>
          <w:bCs/>
          <w:spacing w:val="-4"/>
          <w:sz w:val="22"/>
          <w:szCs w:val="22"/>
          <w:lang w:val="mk-MK" w:eastAsia="ar-SA"/>
        </w:rPr>
        <w:t>Со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филијалата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странска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управуваат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најмалку</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две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лица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добиле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претходна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согласност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гувернерот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барем</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еден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нив</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мора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познава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македонскиот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јазик</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неговото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кирилско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писмо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има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постојано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живеалиште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Република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Македонија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Лицата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управуваат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филијалата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мора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исполнуваат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условите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член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управен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одбор</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пропишани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овој</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закон</w:t>
      </w:r>
      <w:r w:rsidRPr="00F40BE1">
        <w:rPr>
          <w:rFonts w:ascii="Tahoma" w:hAnsi="Tahoma" w:cs="Tahoma"/>
          <w:bCs/>
          <w:spacing w:val="-4"/>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Отворање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филијала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странска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банка</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47</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(1)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приложува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овластување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изјава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противи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статут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список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идентитетот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професионалното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искуство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квалификациите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образованието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предложените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ревидирани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ревизорски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доказ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оценета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БББ</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рејтингот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Стандард &amp; Поор</w:t>
      </w:r>
      <w:r w:rsidR="00E929A7" w:rsidRPr="00F40BE1">
        <w:rPr>
          <w:rFonts w:ascii="Tahoma" w:hAnsi="Tahoma" w:cs="Tahoma"/>
          <w:bCs/>
          <w:sz w:val="22"/>
          <w:szCs w:val="22"/>
          <w:lang w:val="mk-MK" w:eastAsia="ar-SA"/>
        </w:rPr>
        <w:t>’</w:t>
      </w:r>
      <w:r w:rsidRPr="00F40BE1">
        <w:rPr>
          <w:rFonts w:ascii="Tahoma" w:hAnsi="Tahoma" w:cs="Tahoma"/>
          <w:bCs/>
          <w:sz w:val="22"/>
          <w:szCs w:val="22"/>
          <w:lang w:val="mk-MK" w:eastAsia="ar-SA"/>
        </w:rPr>
        <w:t xml:space="preserve">с, Фитцх ИБЦА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Тхомпсон Банк Њатцх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Баа</w:t>
      </w: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рејтингот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Моодѕ</w:t>
      </w:r>
      <w:r w:rsidR="00E929A7" w:rsidRPr="00F40BE1">
        <w:rPr>
          <w:rFonts w:ascii="Tahoma" w:hAnsi="Tahoma" w:cs="Tahoma"/>
          <w:bCs/>
          <w:sz w:val="22"/>
          <w:szCs w:val="22"/>
          <w:lang w:val="mk-MK" w:eastAsia="ar-SA"/>
        </w:rPr>
        <w:t>’</w:t>
      </w:r>
      <w:r w:rsidRPr="00F40BE1">
        <w:rPr>
          <w:rFonts w:ascii="Tahoma" w:hAnsi="Tahoma" w:cs="Tahoma"/>
          <w:bCs/>
          <w:sz w:val="22"/>
          <w:szCs w:val="22"/>
          <w:lang w:val="mk-MK" w:eastAsia="ar-SA"/>
        </w:rPr>
        <w:t xml:space="preserve">с;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доказ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доказ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практикува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најмногу</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1, 2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92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ефикасна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соработка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оневозможено</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Централниот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Средства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филијалата</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48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(1)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располага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120.000.000 </w:t>
      </w:r>
      <w:r w:rsidR="00E929A7" w:rsidRPr="00F40BE1">
        <w:rPr>
          <w:rFonts w:ascii="Tahoma" w:hAnsi="Tahoma" w:cs="Tahoma"/>
          <w:bCs/>
          <w:sz w:val="22"/>
          <w:szCs w:val="22"/>
          <w:lang w:val="mk-MK" w:eastAsia="ar-SA"/>
        </w:rPr>
        <w:t>денари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Паричните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паричните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Депозитот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120.000.000 </w:t>
      </w:r>
      <w:r w:rsidR="00E929A7" w:rsidRPr="00F40BE1">
        <w:rPr>
          <w:rFonts w:ascii="Tahoma" w:hAnsi="Tahoma" w:cs="Tahoma"/>
          <w:bCs/>
          <w:sz w:val="22"/>
          <w:szCs w:val="22"/>
          <w:lang w:val="mk-MK" w:eastAsia="ar-SA"/>
        </w:rPr>
        <w:t>денари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зависно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поголем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Депозитот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третман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оптоварување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вкаматување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повлече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повисок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3. </w:t>
      </w:r>
      <w:r w:rsidR="00E929A7" w:rsidRPr="00F40BE1">
        <w:rPr>
          <w:rFonts w:ascii="Tahoma" w:hAnsi="Tahoma" w:cs="Tahoma"/>
          <w:b/>
          <w:bCs/>
          <w:sz w:val="22"/>
          <w:szCs w:val="22"/>
          <w:lang w:val="mk-MK" w:eastAsia="ar-SA"/>
        </w:rPr>
        <w:t>Сметководствена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евиденција</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49</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Странската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води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сметководствената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евиденција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финансиските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извештаи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другата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документација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јазик</w:t>
      </w:r>
      <w:r w:rsidR="006863CB"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4. </w:t>
      </w:r>
      <w:r w:rsidR="00E929A7" w:rsidRPr="00F40BE1">
        <w:rPr>
          <w:rFonts w:ascii="Tahoma" w:hAnsi="Tahoma" w:cs="Tahoma"/>
          <w:b/>
          <w:bCs/>
          <w:sz w:val="22"/>
          <w:szCs w:val="22"/>
          <w:lang w:val="mk-MK" w:eastAsia="ar-SA"/>
        </w:rPr>
        <w:t>Укинување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дозвола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отворање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работење</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50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укинува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критериумите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депозитот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48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кај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154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1, 4, 7, 8, 9, 11, 12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14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елемент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Депозитот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48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p>
    <w:p w:rsidR="00AB68A7" w:rsidRPr="00586F1C" w:rsidRDefault="00AB68A7" w:rsidP="00586F1C">
      <w:pPr>
        <w:jc w:val="both"/>
        <w:rPr>
          <w:rFonts w:ascii="Tahoma" w:hAnsi="Tahoma" w:cs="Tahoma"/>
          <w:bCs/>
          <w:sz w:val="22"/>
          <w:szCs w:val="22"/>
          <w:lang w:eastAsia="ar-SA"/>
        </w:rPr>
      </w:pP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5. </w:t>
      </w:r>
      <w:r w:rsidR="00E929A7" w:rsidRPr="00F40BE1">
        <w:rPr>
          <w:rFonts w:ascii="Tahoma" w:hAnsi="Tahoma" w:cs="Tahoma"/>
          <w:b/>
          <w:bCs/>
          <w:sz w:val="22"/>
          <w:szCs w:val="22"/>
          <w:lang w:val="mk-MK" w:eastAsia="ar-SA"/>
        </w:rPr>
        <w:t>Известувања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соработка</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51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(1)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изрекување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одземањето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регистрирано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одземањето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52</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Надлежните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органи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регистрирано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седиштето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отворила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соработуваат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разменуваат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информации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заради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ефикасна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супервизија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следење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нејзината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6. </w:t>
      </w:r>
      <w:r w:rsidR="00E929A7" w:rsidRPr="00F40BE1">
        <w:rPr>
          <w:rFonts w:ascii="Tahoma" w:hAnsi="Tahoma" w:cs="Tahoma"/>
          <w:b/>
          <w:bCs/>
          <w:sz w:val="22"/>
          <w:szCs w:val="22"/>
          <w:lang w:val="mk-MK" w:eastAsia="ar-SA"/>
        </w:rPr>
        <w:t>Примена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одредбите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од</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овој</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закон</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53</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докапитализација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казнени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поблиску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AB68A7" w:rsidRPr="00F40BE1" w:rsidRDefault="00AB68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7. </w:t>
      </w:r>
      <w:r w:rsidR="00E929A7" w:rsidRPr="00F40BE1">
        <w:rPr>
          <w:rFonts w:ascii="Tahoma" w:hAnsi="Tahoma" w:cs="Tahoma"/>
          <w:b/>
          <w:bCs/>
          <w:sz w:val="22"/>
          <w:szCs w:val="22"/>
          <w:lang w:val="mk-MK" w:eastAsia="ar-SA"/>
        </w:rPr>
        <w:t>Осигурување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депозитите</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54</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Депозитите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странска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задолжително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осигуруваат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Фондот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осигурување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депозити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исти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услови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како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депозитите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седиште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8. </w:t>
      </w:r>
      <w:r w:rsidR="00E929A7" w:rsidRPr="00F40BE1">
        <w:rPr>
          <w:rFonts w:ascii="Tahoma" w:hAnsi="Tahoma" w:cs="Tahoma"/>
          <w:b/>
          <w:bCs/>
          <w:sz w:val="22"/>
          <w:szCs w:val="22"/>
          <w:lang w:val="mk-MK" w:eastAsia="ar-SA"/>
        </w:rPr>
        <w:t>Членство</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во</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професионални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здруженија</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55</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Странските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имаат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можат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бидат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професионалните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здруженија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еднакви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права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обврски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како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седиште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081108"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VI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СТРАНСТВО</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56</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добијат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Филијалите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(3)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програма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структура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адреса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идентитет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предложени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причини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влијаат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негативно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соработка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оневозможена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промените</w:t>
      </w:r>
      <w:r w:rsidRPr="00F40BE1">
        <w:rPr>
          <w:rFonts w:ascii="Tahoma" w:hAnsi="Tahoma" w:cs="Tahoma"/>
          <w:bCs/>
          <w:sz w:val="22"/>
          <w:szCs w:val="22"/>
          <w:lang w:val="mk-MK" w:eastAsia="ar-SA"/>
        </w:rPr>
        <w:t>.</w:t>
      </w:r>
    </w:p>
    <w:p w:rsidR="000568F5" w:rsidRDefault="000568F5" w:rsidP="008F1A31">
      <w:pPr>
        <w:pStyle w:val="Style4"/>
        <w:spacing w:line="283" w:lineRule="exact"/>
        <w:rPr>
          <w:rStyle w:val="FontStyle13"/>
          <w:rFonts w:ascii="Tahoma" w:hAnsi="Tahoma" w:cs="Tahoma"/>
          <w:lang w:val="mk-MK" w:eastAsia="mk-MK"/>
        </w:rPr>
      </w:pPr>
    </w:p>
    <w:p w:rsidR="000568F5" w:rsidRDefault="008F1A31" w:rsidP="005A4082">
      <w:pPr>
        <w:pStyle w:val="Style8"/>
        <w:widowControl/>
        <w:spacing w:before="53"/>
        <w:ind w:left="2050" w:right="2050"/>
        <w:rPr>
          <w:sz w:val="22"/>
          <w:szCs w:val="22"/>
          <w:lang w:eastAsia="mk-MK"/>
        </w:rPr>
      </w:pPr>
      <w:r w:rsidRPr="008F1A31">
        <w:rPr>
          <w:rStyle w:val="FontStyle13"/>
          <w:rFonts w:ascii="Tahoma" w:hAnsi="Tahoma" w:cs="Tahoma"/>
          <w:lang w:eastAsia="mk-MK"/>
        </w:rPr>
        <w:t>VI</w:t>
      </w:r>
      <w:r w:rsidRPr="008F1A31">
        <w:rPr>
          <w:rStyle w:val="FontStyle13"/>
          <w:rFonts w:ascii="Tahoma" w:hAnsi="Tahoma" w:cs="Tahoma"/>
          <w:lang w:val="mk-MK" w:eastAsia="mk-MK"/>
        </w:rPr>
        <w:t xml:space="preserve">-а </w:t>
      </w:r>
      <w:r w:rsidR="000568F5">
        <w:rPr>
          <w:rStyle w:val="FontStyle13"/>
          <w:rFonts w:ascii="Tahoma" w:hAnsi="Tahoma" w:cs="Tahoma"/>
          <w:lang w:val="mk-MK" w:eastAsia="mk-MK"/>
        </w:rPr>
        <w:t>ДИРЕКТНО ВРШЕЊЕ НА ФИНАНСИСК</w:t>
      </w:r>
      <w:r w:rsidR="000743C7">
        <w:rPr>
          <w:rStyle w:val="FontStyle13"/>
          <w:rFonts w:ascii="Tahoma" w:hAnsi="Tahoma" w:cs="Tahoma"/>
          <w:lang w:val="mk-MK" w:eastAsia="mk-MK"/>
        </w:rPr>
        <w:t>И</w:t>
      </w:r>
      <w:r w:rsidR="000568F5">
        <w:rPr>
          <w:rStyle w:val="FontStyle13"/>
          <w:rFonts w:ascii="Tahoma" w:hAnsi="Tahoma" w:cs="Tahoma"/>
          <w:lang w:val="mk-MK" w:eastAsia="mk-MK"/>
        </w:rPr>
        <w:t xml:space="preserve"> АКТИВНОСТИ ОД БАНКИ ОД ЗЕМЈИ ЧЛЕНКИ НА ЕВРОПСКАТА УНИЈА</w:t>
      </w:r>
    </w:p>
    <w:p w:rsidR="007B06BF" w:rsidRPr="007B06BF" w:rsidRDefault="007B06BF" w:rsidP="005A4082">
      <w:pPr>
        <w:pStyle w:val="Style8"/>
        <w:widowControl/>
        <w:spacing w:before="53"/>
        <w:ind w:left="2050" w:right="2050"/>
        <w:rPr>
          <w:rStyle w:val="FontStyle13"/>
          <w:rFonts w:ascii="Tahoma" w:hAnsi="Tahoma" w:cs="Tahoma"/>
          <w:lang w:eastAsia="mk-MK"/>
        </w:rPr>
      </w:pPr>
    </w:p>
    <w:p w:rsidR="008F1A31" w:rsidRPr="008F1A31" w:rsidRDefault="008F1A31" w:rsidP="008F1A31">
      <w:pPr>
        <w:pStyle w:val="Style8"/>
        <w:widowControl/>
        <w:spacing w:before="53"/>
        <w:ind w:left="2050" w:right="2050"/>
        <w:rPr>
          <w:rStyle w:val="FontStyle13"/>
          <w:rFonts w:ascii="Tahoma" w:hAnsi="Tahoma" w:cs="Tahoma"/>
          <w:lang w:val="mk-MK" w:eastAsia="mk-MK"/>
        </w:rPr>
      </w:pPr>
      <w:r w:rsidRPr="008F1A31">
        <w:rPr>
          <w:rStyle w:val="FontStyle13"/>
          <w:rFonts w:ascii="Tahoma" w:hAnsi="Tahoma" w:cs="Tahoma"/>
          <w:lang w:val="mk-MK" w:eastAsia="mk-MK"/>
        </w:rPr>
        <w:t>Член 5б-а</w:t>
      </w:r>
    </w:p>
    <w:p w:rsidR="008F1A31" w:rsidRPr="008F1A31" w:rsidRDefault="000568F5" w:rsidP="000568F5">
      <w:pPr>
        <w:pStyle w:val="Style4"/>
        <w:tabs>
          <w:tab w:val="clear" w:pos="360"/>
          <w:tab w:val="num" w:pos="0"/>
        </w:tabs>
        <w:spacing w:before="5" w:line="274" w:lineRule="exact"/>
        <w:ind w:left="0"/>
        <w:rPr>
          <w:rStyle w:val="FontStyle13"/>
          <w:rFonts w:ascii="Tahoma" w:hAnsi="Tahoma" w:cs="Tahoma"/>
          <w:lang w:val="mk-MK" w:eastAsia="mk-MK"/>
        </w:rPr>
      </w:pPr>
      <w:r>
        <w:rPr>
          <w:rStyle w:val="FontStyle13"/>
          <w:rFonts w:ascii="Tahoma" w:hAnsi="Tahoma" w:cs="Tahoma"/>
          <w:lang w:val="mk-MK" w:eastAsia="mk-MK"/>
        </w:rPr>
        <w:tab/>
        <w:t xml:space="preserve">      </w:t>
      </w:r>
      <w:r w:rsidR="008F1A31" w:rsidRPr="008F1A31">
        <w:rPr>
          <w:rStyle w:val="FontStyle13"/>
          <w:rFonts w:ascii="Tahoma" w:hAnsi="Tahoma" w:cs="Tahoma"/>
          <w:lang w:val="mk-MK" w:eastAsia="mk-MK"/>
        </w:rPr>
        <w:t>Во смисла на овој закон, се смета дека банка од земја членка директно врши финансиски активности во друга земја членка, во која нема основано филијала и ако:</w:t>
      </w:r>
    </w:p>
    <w:p w:rsidR="008F1A31" w:rsidRPr="008F1A31" w:rsidRDefault="008F1A31" w:rsidP="008F1A31">
      <w:pPr>
        <w:pStyle w:val="Style3"/>
        <w:widowControl/>
        <w:tabs>
          <w:tab w:val="left" w:pos="542"/>
        </w:tabs>
        <w:spacing w:line="274" w:lineRule="exact"/>
        <w:ind w:firstLine="302"/>
        <w:rPr>
          <w:rStyle w:val="FontStyle13"/>
          <w:rFonts w:ascii="Tahoma" w:hAnsi="Tahoma" w:cs="Tahoma"/>
          <w:lang w:val="mk-MK" w:eastAsia="mk-MK"/>
        </w:rPr>
      </w:pPr>
      <w:r w:rsidRPr="008F1A31">
        <w:rPr>
          <w:rStyle w:val="FontStyle13"/>
          <w:rFonts w:ascii="Tahoma" w:hAnsi="Tahoma" w:cs="Tahoma"/>
          <w:lang w:val="mk-MK" w:eastAsia="mk-MK"/>
        </w:rPr>
        <w:t>1)</w:t>
      </w:r>
      <w:r w:rsidRPr="008F1A31">
        <w:rPr>
          <w:rStyle w:val="FontStyle13"/>
          <w:rFonts w:ascii="Tahoma" w:hAnsi="Tahoma" w:cs="Tahoma"/>
          <w:sz w:val="20"/>
          <w:szCs w:val="20"/>
          <w:lang w:val="mk-MK" w:eastAsia="mk-MK"/>
        </w:rPr>
        <w:tab/>
      </w:r>
      <w:r w:rsidRPr="008F1A31">
        <w:rPr>
          <w:rStyle w:val="FontStyle13"/>
          <w:rFonts w:ascii="Tahoma" w:hAnsi="Tahoma" w:cs="Tahoma"/>
          <w:lang w:val="mk-MK" w:eastAsia="mk-MK"/>
        </w:rPr>
        <w:t>на територијата на таа земја членка склучува правни договори чиј предмет е една или</w:t>
      </w:r>
      <w:r w:rsidR="000568F5">
        <w:rPr>
          <w:rStyle w:val="FontStyle13"/>
          <w:rFonts w:ascii="Tahoma" w:hAnsi="Tahoma" w:cs="Tahoma"/>
          <w:lang w:val="mk-MK" w:eastAsia="mk-MK"/>
        </w:rPr>
        <w:t xml:space="preserve"> </w:t>
      </w:r>
      <w:r w:rsidRPr="008F1A31">
        <w:rPr>
          <w:rStyle w:val="FontStyle13"/>
          <w:rFonts w:ascii="Tahoma" w:hAnsi="Tahoma" w:cs="Tahoma"/>
          <w:lang w:val="mk-MK" w:eastAsia="mk-MK"/>
        </w:rPr>
        <w:t>повеќе финансиски активности од членот 7 од овој закон или</w:t>
      </w:r>
    </w:p>
    <w:p w:rsidR="008F1A31" w:rsidRPr="008F1A31" w:rsidRDefault="008F1A31" w:rsidP="008F1A31">
      <w:pPr>
        <w:pStyle w:val="Style3"/>
        <w:widowControl/>
        <w:tabs>
          <w:tab w:val="left" w:pos="624"/>
        </w:tabs>
        <w:spacing w:line="274" w:lineRule="exact"/>
        <w:ind w:firstLine="278"/>
        <w:rPr>
          <w:rStyle w:val="FontStyle13"/>
          <w:rFonts w:ascii="Tahoma" w:hAnsi="Tahoma" w:cs="Tahoma"/>
          <w:lang w:val="mk-MK" w:eastAsia="mk-MK"/>
        </w:rPr>
      </w:pPr>
      <w:r w:rsidRPr="008F1A31">
        <w:rPr>
          <w:rStyle w:val="FontStyle13"/>
          <w:rFonts w:ascii="Tahoma" w:hAnsi="Tahoma" w:cs="Tahoma"/>
          <w:lang w:val="mk-MK" w:eastAsia="mk-MK"/>
        </w:rPr>
        <w:t>2)</w:t>
      </w:r>
      <w:r w:rsidRPr="008F1A31">
        <w:rPr>
          <w:rStyle w:val="FontStyle13"/>
          <w:rFonts w:ascii="Tahoma" w:hAnsi="Tahoma" w:cs="Tahoma"/>
          <w:sz w:val="20"/>
          <w:szCs w:val="20"/>
          <w:lang w:val="mk-MK" w:eastAsia="mk-MK"/>
        </w:rPr>
        <w:tab/>
      </w:r>
      <w:r w:rsidRPr="008F1A31">
        <w:rPr>
          <w:rStyle w:val="FontStyle13"/>
          <w:rFonts w:ascii="Tahoma" w:hAnsi="Tahoma" w:cs="Tahoma"/>
          <w:lang w:val="mk-MK" w:eastAsia="mk-MK"/>
        </w:rPr>
        <w:t>на територијата на таа земја членка врши финансиски активности преку свои</w:t>
      </w:r>
      <w:r w:rsidRPr="008F1A31">
        <w:rPr>
          <w:rStyle w:val="FontStyle13"/>
          <w:rFonts w:ascii="Tahoma" w:hAnsi="Tahoma" w:cs="Tahoma"/>
          <w:lang w:val="mk-MK" w:eastAsia="mk-MK"/>
        </w:rPr>
        <w:br/>
        <w:t>претставници, агенти или на друг начин за физичко или правно лице со живеалиште,</w:t>
      </w:r>
      <w:r w:rsidRPr="008F1A31">
        <w:rPr>
          <w:rStyle w:val="FontStyle13"/>
          <w:rFonts w:ascii="Tahoma" w:hAnsi="Tahoma" w:cs="Tahoma"/>
          <w:lang w:val="mk-MK" w:eastAsia="mk-MK"/>
        </w:rPr>
        <w:br/>
        <w:t>постојано место на живеење или седиште во таа земја членка.</w:t>
      </w:r>
    </w:p>
    <w:p w:rsidR="008F1A31" w:rsidRPr="008F1A31" w:rsidRDefault="00586F1C" w:rsidP="00586F1C">
      <w:pPr>
        <w:pStyle w:val="Style1"/>
        <w:tabs>
          <w:tab w:val="left" w:pos="5445"/>
        </w:tabs>
        <w:spacing w:line="240" w:lineRule="exact"/>
        <w:rPr>
          <w:rFonts w:ascii="Tahoma" w:hAnsi="Tahoma" w:cs="Tahoma"/>
          <w:sz w:val="20"/>
          <w:lang w:val="mk-MK"/>
        </w:rPr>
      </w:pPr>
      <w:r>
        <w:rPr>
          <w:rFonts w:ascii="Tahoma" w:hAnsi="Tahoma" w:cs="Tahoma"/>
          <w:sz w:val="20"/>
          <w:lang w:val="mk-MK"/>
        </w:rPr>
        <w:tab/>
      </w:r>
    </w:p>
    <w:p w:rsidR="008F1A31" w:rsidRPr="008F1A31" w:rsidRDefault="008F1A31" w:rsidP="008F1A31">
      <w:pPr>
        <w:pStyle w:val="Style1"/>
        <w:spacing w:before="24"/>
        <w:jc w:val="center"/>
        <w:rPr>
          <w:rStyle w:val="FontStyle13"/>
          <w:rFonts w:ascii="Tahoma" w:hAnsi="Tahoma" w:cs="Tahoma"/>
          <w:lang w:val="mk-MK" w:eastAsia="mk-MK"/>
        </w:rPr>
      </w:pPr>
      <w:r w:rsidRPr="008F1A31">
        <w:rPr>
          <w:rStyle w:val="FontStyle13"/>
          <w:rFonts w:ascii="Tahoma" w:hAnsi="Tahoma" w:cs="Tahoma"/>
          <w:lang w:val="mk-MK" w:eastAsia="mk-MK"/>
        </w:rPr>
        <w:t>Член 5б-б</w:t>
      </w:r>
    </w:p>
    <w:p w:rsidR="008F1A31" w:rsidRPr="008F1A31" w:rsidRDefault="008F1A31" w:rsidP="008F1A31">
      <w:pPr>
        <w:pStyle w:val="Style3"/>
        <w:widowControl/>
        <w:numPr>
          <w:ilvl w:val="0"/>
          <w:numId w:val="20"/>
        </w:numPr>
        <w:tabs>
          <w:tab w:val="left" w:pos="619"/>
        </w:tabs>
        <w:spacing w:before="5" w:line="274" w:lineRule="exact"/>
        <w:ind w:firstLine="293"/>
        <w:rPr>
          <w:rStyle w:val="FontStyle13"/>
          <w:rFonts w:ascii="Tahoma" w:hAnsi="Tahoma" w:cs="Tahoma"/>
          <w:lang w:val="mk-MK" w:eastAsia="mk-MK"/>
        </w:rPr>
      </w:pPr>
      <w:r w:rsidRPr="008F1A31">
        <w:rPr>
          <w:rStyle w:val="FontStyle13"/>
          <w:rFonts w:ascii="Tahoma" w:hAnsi="Tahoma" w:cs="Tahoma"/>
          <w:lang w:val="mk-MK" w:eastAsia="mk-MK"/>
        </w:rPr>
        <w:t>Банка со седиште во Република Македонија која има намера директно да врши финансиски активности во друга земја членка е должна претходно да ја извести Народната банка и да наведе во која земја членка има намера директно да врши финансиски активности.</w:t>
      </w:r>
    </w:p>
    <w:p w:rsidR="008F1A31" w:rsidRPr="008F1A31" w:rsidRDefault="008F1A31" w:rsidP="008F1A31">
      <w:pPr>
        <w:pStyle w:val="Style3"/>
        <w:widowControl/>
        <w:numPr>
          <w:ilvl w:val="0"/>
          <w:numId w:val="20"/>
        </w:numPr>
        <w:tabs>
          <w:tab w:val="left" w:pos="619"/>
        </w:tabs>
        <w:spacing w:line="274" w:lineRule="exact"/>
        <w:ind w:firstLine="293"/>
        <w:rPr>
          <w:rStyle w:val="FontStyle13"/>
          <w:rFonts w:ascii="Tahoma" w:hAnsi="Tahoma" w:cs="Tahoma"/>
          <w:lang w:val="mk-MK" w:eastAsia="mk-MK"/>
        </w:rPr>
      </w:pPr>
      <w:r w:rsidRPr="008F1A31">
        <w:rPr>
          <w:rStyle w:val="FontStyle13"/>
          <w:rFonts w:ascii="Tahoma" w:hAnsi="Tahoma" w:cs="Tahoma"/>
          <w:lang w:val="mk-MK" w:eastAsia="mk-MK"/>
        </w:rPr>
        <w:t>Заедно со известувањето од ставот (1) на овој член, банката е должна да достави листа на финансиски активности кои има намера да ги врши во земјата членка и бизнис план за првите три финансиски години.</w:t>
      </w:r>
    </w:p>
    <w:p w:rsidR="008F1A31" w:rsidRPr="008F1A31" w:rsidRDefault="008F1A31" w:rsidP="008F1A31">
      <w:pPr>
        <w:pStyle w:val="Style3"/>
        <w:widowControl/>
        <w:numPr>
          <w:ilvl w:val="0"/>
          <w:numId w:val="20"/>
        </w:numPr>
        <w:tabs>
          <w:tab w:val="left" w:pos="619"/>
        </w:tabs>
        <w:spacing w:before="5" w:line="274" w:lineRule="exact"/>
        <w:ind w:firstLine="293"/>
        <w:rPr>
          <w:rStyle w:val="FontStyle13"/>
          <w:rFonts w:ascii="Tahoma" w:hAnsi="Tahoma" w:cs="Tahoma"/>
          <w:lang w:val="mk-MK" w:eastAsia="mk-MK"/>
        </w:rPr>
      </w:pPr>
      <w:r w:rsidRPr="008F1A31">
        <w:rPr>
          <w:rStyle w:val="FontStyle13"/>
          <w:rFonts w:ascii="Tahoma" w:hAnsi="Tahoma" w:cs="Tahoma"/>
          <w:lang w:val="mk-MK" w:eastAsia="mk-MK"/>
        </w:rPr>
        <w:t>Во рок од еден месец од денот на приемот на известувањето од ставот (1) на овој член, Народната банка го доставува известувањето до надлежниот супервизорски орган на земјата членка домаќин и за тоа ја известува банката.</w:t>
      </w:r>
    </w:p>
    <w:p w:rsidR="008F1A31" w:rsidRPr="008F1A31" w:rsidRDefault="008F1A31" w:rsidP="008F1A31">
      <w:pPr>
        <w:pStyle w:val="Style3"/>
        <w:widowControl/>
        <w:tabs>
          <w:tab w:val="left" w:pos="734"/>
        </w:tabs>
        <w:spacing w:line="274" w:lineRule="exact"/>
        <w:ind w:firstLine="350"/>
        <w:rPr>
          <w:rStyle w:val="FontStyle13"/>
          <w:rFonts w:ascii="Tahoma" w:hAnsi="Tahoma" w:cs="Tahoma"/>
          <w:lang w:val="mk-MK" w:eastAsia="mk-MK"/>
        </w:rPr>
      </w:pPr>
      <w:r w:rsidRPr="008F1A31">
        <w:rPr>
          <w:rStyle w:val="FontStyle13"/>
          <w:rFonts w:ascii="Tahoma" w:hAnsi="Tahoma" w:cs="Tahoma"/>
          <w:lang w:val="mk-MK" w:eastAsia="mk-MK"/>
        </w:rPr>
        <w:t>(4)</w:t>
      </w:r>
      <w:r w:rsidRPr="008F1A31">
        <w:rPr>
          <w:rStyle w:val="FontStyle13"/>
          <w:rFonts w:ascii="Tahoma" w:hAnsi="Tahoma" w:cs="Tahoma"/>
          <w:sz w:val="20"/>
          <w:szCs w:val="20"/>
          <w:lang w:val="mk-MK" w:eastAsia="mk-MK"/>
        </w:rPr>
        <w:tab/>
      </w:r>
      <w:r w:rsidRPr="008F1A31">
        <w:rPr>
          <w:rStyle w:val="FontStyle13"/>
          <w:rFonts w:ascii="Tahoma" w:hAnsi="Tahoma" w:cs="Tahoma"/>
          <w:lang w:val="mk-MK" w:eastAsia="mk-MK"/>
        </w:rPr>
        <w:t>Банката може да почне директно да врши финансиски активности наведени во</w:t>
      </w:r>
      <w:r w:rsidRPr="008F1A31">
        <w:rPr>
          <w:rStyle w:val="FontStyle13"/>
          <w:rFonts w:ascii="Tahoma" w:hAnsi="Tahoma" w:cs="Tahoma"/>
          <w:lang w:val="mk-MK" w:eastAsia="mk-MK"/>
        </w:rPr>
        <w:br/>
        <w:t>листата од ставот (2) на овој член од денот на приемот на известувањето од ставот (3) на</w:t>
      </w:r>
      <w:r w:rsidRPr="008F1A31">
        <w:rPr>
          <w:rStyle w:val="FontStyle13"/>
          <w:rFonts w:ascii="Tahoma" w:hAnsi="Tahoma" w:cs="Tahoma"/>
          <w:lang w:val="mk-MK" w:eastAsia="mk-MK"/>
        </w:rPr>
        <w:br/>
        <w:t>овој член.</w:t>
      </w:r>
    </w:p>
    <w:p w:rsidR="008F1A31" w:rsidRPr="008F1A31" w:rsidRDefault="008F1A31" w:rsidP="008F1A31">
      <w:pPr>
        <w:pStyle w:val="Style1"/>
        <w:jc w:val="center"/>
        <w:rPr>
          <w:rStyle w:val="FontStyle13"/>
          <w:rFonts w:ascii="Tahoma" w:hAnsi="Tahoma" w:cs="Tahoma"/>
          <w:lang w:val="mk-MK" w:eastAsia="mk-MK"/>
        </w:rPr>
      </w:pPr>
      <w:r w:rsidRPr="008F1A31">
        <w:rPr>
          <w:rStyle w:val="FontStyle13"/>
          <w:rFonts w:ascii="Tahoma" w:hAnsi="Tahoma" w:cs="Tahoma"/>
          <w:lang w:val="mk-MK" w:eastAsia="mk-MK"/>
        </w:rPr>
        <w:t>Член 5б-в</w:t>
      </w:r>
    </w:p>
    <w:p w:rsidR="008F1A31" w:rsidRPr="008F1A31" w:rsidRDefault="008F1A31" w:rsidP="008F1A31">
      <w:pPr>
        <w:pStyle w:val="Style3"/>
        <w:widowControl/>
        <w:tabs>
          <w:tab w:val="left" w:pos="706"/>
        </w:tabs>
        <w:spacing w:before="5" w:line="274" w:lineRule="exact"/>
        <w:ind w:firstLine="283"/>
        <w:rPr>
          <w:rStyle w:val="FontStyle13"/>
          <w:rFonts w:ascii="Tahoma" w:hAnsi="Tahoma" w:cs="Tahoma"/>
          <w:lang w:val="mk-MK" w:eastAsia="mk-MK"/>
        </w:rPr>
      </w:pPr>
      <w:r w:rsidRPr="008F1A31">
        <w:rPr>
          <w:rStyle w:val="FontStyle13"/>
          <w:rFonts w:ascii="Tahoma" w:hAnsi="Tahoma" w:cs="Tahoma"/>
          <w:lang w:val="mk-MK" w:eastAsia="mk-MK"/>
        </w:rPr>
        <w:lastRenderedPageBreak/>
        <w:t>(1)</w:t>
      </w:r>
      <w:r w:rsidRPr="008F1A31">
        <w:rPr>
          <w:rStyle w:val="FontStyle13"/>
          <w:rFonts w:ascii="Tahoma" w:hAnsi="Tahoma" w:cs="Tahoma"/>
          <w:sz w:val="20"/>
          <w:szCs w:val="20"/>
          <w:lang w:val="mk-MK" w:eastAsia="mk-MK"/>
        </w:rPr>
        <w:tab/>
      </w:r>
      <w:r w:rsidRPr="008F1A31">
        <w:rPr>
          <w:rStyle w:val="FontStyle13"/>
          <w:rFonts w:ascii="Tahoma" w:hAnsi="Tahoma" w:cs="Tahoma"/>
          <w:lang w:val="mk-MK" w:eastAsia="mk-MK"/>
        </w:rPr>
        <w:t>Банка од друга земја членка може да почне директно да врши финансиски</w:t>
      </w:r>
      <w:r w:rsidRPr="008F1A31">
        <w:rPr>
          <w:rStyle w:val="FontStyle13"/>
          <w:rFonts w:ascii="Tahoma" w:hAnsi="Tahoma" w:cs="Tahoma"/>
          <w:lang w:val="mk-MK" w:eastAsia="mk-MK"/>
        </w:rPr>
        <w:br/>
        <w:t>активности во Република Македонија од денот кога Народната банка ќе добие</w:t>
      </w:r>
      <w:r w:rsidRPr="008F1A31">
        <w:rPr>
          <w:rStyle w:val="FontStyle13"/>
          <w:rFonts w:ascii="Tahoma" w:hAnsi="Tahoma" w:cs="Tahoma"/>
          <w:lang w:val="mk-MK" w:eastAsia="mk-MK"/>
        </w:rPr>
        <w:br/>
        <w:t>известување за тоа од надлежниот супервизорски орган на земјата членка, заедно со листа</w:t>
      </w:r>
      <w:r w:rsidR="000568F5">
        <w:rPr>
          <w:rStyle w:val="FontStyle13"/>
          <w:rFonts w:ascii="Tahoma" w:hAnsi="Tahoma" w:cs="Tahoma"/>
          <w:lang w:val="mk-MK" w:eastAsia="mk-MK"/>
        </w:rPr>
        <w:t xml:space="preserve"> </w:t>
      </w:r>
      <w:r w:rsidRPr="008F1A31">
        <w:rPr>
          <w:rStyle w:val="FontStyle13"/>
          <w:rFonts w:ascii="Tahoma" w:hAnsi="Tahoma" w:cs="Tahoma"/>
          <w:lang w:val="mk-MK" w:eastAsia="mk-MK"/>
        </w:rPr>
        <w:t>на услуги кои банката има намера да ги обезбедува во Република Македонија.</w:t>
      </w:r>
    </w:p>
    <w:p w:rsidR="008F1A31" w:rsidRPr="008F1A31" w:rsidRDefault="008F1A31" w:rsidP="008F1A31">
      <w:pPr>
        <w:pStyle w:val="Style3"/>
        <w:widowControl/>
        <w:tabs>
          <w:tab w:val="left" w:pos="624"/>
        </w:tabs>
        <w:spacing w:line="274" w:lineRule="exact"/>
        <w:ind w:firstLine="283"/>
        <w:rPr>
          <w:rStyle w:val="FontStyle13"/>
          <w:rFonts w:ascii="Tahoma" w:hAnsi="Tahoma" w:cs="Tahoma"/>
          <w:lang w:val="mk-MK" w:eastAsia="mk-MK"/>
        </w:rPr>
      </w:pPr>
      <w:r w:rsidRPr="008F1A31">
        <w:rPr>
          <w:rStyle w:val="FontStyle13"/>
          <w:rFonts w:ascii="Tahoma" w:hAnsi="Tahoma" w:cs="Tahoma"/>
          <w:lang w:val="mk-MK" w:eastAsia="mk-MK"/>
        </w:rPr>
        <w:t>(2)</w:t>
      </w:r>
      <w:r w:rsidRPr="008F1A31">
        <w:rPr>
          <w:rStyle w:val="FontStyle13"/>
          <w:rFonts w:ascii="Tahoma" w:hAnsi="Tahoma" w:cs="Tahoma"/>
          <w:sz w:val="20"/>
          <w:szCs w:val="20"/>
          <w:lang w:val="mk-MK" w:eastAsia="mk-MK"/>
        </w:rPr>
        <w:tab/>
      </w:r>
      <w:r w:rsidRPr="008F1A31">
        <w:rPr>
          <w:rStyle w:val="FontStyle13"/>
          <w:rFonts w:ascii="Tahoma" w:hAnsi="Tahoma" w:cs="Tahoma"/>
          <w:lang w:val="mk-MK" w:eastAsia="mk-MK"/>
        </w:rPr>
        <w:t>Банката од ставот (1) на овој член е должна да ја извести Народната банка за секоја</w:t>
      </w:r>
      <w:r w:rsidRPr="008F1A31">
        <w:rPr>
          <w:rStyle w:val="FontStyle13"/>
          <w:rFonts w:ascii="Tahoma" w:hAnsi="Tahoma" w:cs="Tahoma"/>
          <w:lang w:eastAsia="mk-MK"/>
        </w:rPr>
        <w:t xml:space="preserve"> </w:t>
      </w:r>
      <w:r w:rsidRPr="008F1A31">
        <w:rPr>
          <w:rStyle w:val="FontStyle13"/>
          <w:rFonts w:ascii="Tahoma" w:hAnsi="Tahoma" w:cs="Tahoma"/>
          <w:lang w:val="mk-MK" w:eastAsia="mk-MK"/>
        </w:rPr>
        <w:t>планирана промена во врска со податоците од известувањето од ставот (1) на овој член,</w:t>
      </w:r>
      <w:r w:rsidRPr="008F1A31">
        <w:rPr>
          <w:rStyle w:val="FontStyle13"/>
          <w:rFonts w:ascii="Tahoma" w:hAnsi="Tahoma" w:cs="Tahoma"/>
          <w:lang w:eastAsia="mk-MK"/>
        </w:rPr>
        <w:t xml:space="preserve"> </w:t>
      </w:r>
      <w:r w:rsidRPr="008F1A31">
        <w:rPr>
          <w:rStyle w:val="FontStyle13"/>
          <w:rFonts w:ascii="Tahoma" w:hAnsi="Tahoma" w:cs="Tahoma"/>
          <w:lang w:val="mk-MK" w:eastAsia="mk-MK"/>
        </w:rPr>
        <w:t>најмалку во рок од еден месец пред да настане промената.</w:t>
      </w:r>
    </w:p>
    <w:p w:rsidR="008F1A31" w:rsidRPr="008F1A31" w:rsidRDefault="008F1A31" w:rsidP="008F1A31">
      <w:pPr>
        <w:pStyle w:val="Style1"/>
        <w:spacing w:line="240" w:lineRule="exact"/>
        <w:jc w:val="center"/>
        <w:rPr>
          <w:rFonts w:ascii="Tahoma" w:hAnsi="Tahoma" w:cs="Tahoma"/>
          <w:sz w:val="20"/>
          <w:lang w:val="mk-MK"/>
        </w:rPr>
      </w:pPr>
    </w:p>
    <w:p w:rsidR="008F1A31" w:rsidRPr="008F1A31" w:rsidRDefault="008F1A31" w:rsidP="008F1A31">
      <w:pPr>
        <w:pStyle w:val="Style1"/>
        <w:spacing w:before="24"/>
        <w:jc w:val="center"/>
        <w:rPr>
          <w:rStyle w:val="FontStyle13"/>
          <w:rFonts w:ascii="Tahoma" w:hAnsi="Tahoma" w:cs="Tahoma"/>
          <w:lang w:val="mk-MK" w:eastAsia="mk-MK"/>
        </w:rPr>
      </w:pPr>
      <w:r w:rsidRPr="008F1A31">
        <w:rPr>
          <w:rStyle w:val="FontStyle13"/>
          <w:rFonts w:ascii="Tahoma" w:hAnsi="Tahoma" w:cs="Tahoma"/>
          <w:lang w:val="mk-MK" w:eastAsia="mk-MK"/>
        </w:rPr>
        <w:t>Член 5б-г</w:t>
      </w:r>
    </w:p>
    <w:p w:rsidR="008F1A31" w:rsidRPr="008F1A31" w:rsidRDefault="008F1A31" w:rsidP="000568F5">
      <w:pPr>
        <w:pStyle w:val="Style4"/>
        <w:tabs>
          <w:tab w:val="clear" w:pos="360"/>
        </w:tabs>
        <w:spacing w:before="10" w:line="274" w:lineRule="exact"/>
        <w:ind w:left="0" w:firstLine="288"/>
        <w:rPr>
          <w:rStyle w:val="FontStyle13"/>
          <w:rFonts w:ascii="Tahoma" w:hAnsi="Tahoma" w:cs="Tahoma"/>
          <w:lang w:val="mk-MK" w:eastAsia="mk-MK"/>
        </w:rPr>
      </w:pPr>
      <w:r w:rsidRPr="008F1A31">
        <w:rPr>
          <w:rStyle w:val="FontStyle13"/>
          <w:rFonts w:ascii="Tahoma" w:hAnsi="Tahoma" w:cs="Tahoma"/>
          <w:lang w:val="mk-MK" w:eastAsia="mk-MK"/>
        </w:rPr>
        <w:t>Депозитите на банката која е овластена директно да врши финансиски активности во Република Македонија се вклучени во шемата за гарантирање на депозити на матичната земја.</w:t>
      </w:r>
    </w:p>
    <w:p w:rsidR="008F1A31" w:rsidRPr="008F1A31" w:rsidRDefault="008F1A31" w:rsidP="008F1A31">
      <w:pPr>
        <w:pStyle w:val="Style1"/>
        <w:jc w:val="center"/>
        <w:rPr>
          <w:rStyle w:val="FontStyle13"/>
          <w:rFonts w:ascii="Tahoma" w:hAnsi="Tahoma" w:cs="Tahoma"/>
          <w:lang w:val="mk-MK" w:eastAsia="mk-MK"/>
        </w:rPr>
      </w:pPr>
      <w:r w:rsidRPr="008F1A31">
        <w:rPr>
          <w:rStyle w:val="FontStyle13"/>
          <w:rFonts w:ascii="Tahoma" w:hAnsi="Tahoma" w:cs="Tahoma"/>
          <w:lang w:val="mk-MK" w:eastAsia="mk-MK"/>
        </w:rPr>
        <w:t>Член 5б-д</w:t>
      </w:r>
    </w:p>
    <w:p w:rsidR="008F1A31" w:rsidRPr="008F1A31" w:rsidRDefault="008F1A31" w:rsidP="008F1A31">
      <w:pPr>
        <w:pStyle w:val="Style3"/>
        <w:widowControl/>
        <w:numPr>
          <w:ilvl w:val="0"/>
          <w:numId w:val="21"/>
        </w:numPr>
        <w:tabs>
          <w:tab w:val="left" w:pos="643"/>
        </w:tabs>
        <w:spacing w:before="5" w:line="274" w:lineRule="exact"/>
        <w:ind w:firstLine="293"/>
        <w:rPr>
          <w:rStyle w:val="FontStyle13"/>
          <w:rFonts w:ascii="Tahoma" w:hAnsi="Tahoma" w:cs="Tahoma"/>
          <w:lang w:val="mk-MK" w:eastAsia="mk-MK"/>
        </w:rPr>
      </w:pPr>
      <w:r w:rsidRPr="008F1A31">
        <w:rPr>
          <w:rStyle w:val="FontStyle13"/>
          <w:rFonts w:ascii="Tahoma" w:hAnsi="Tahoma" w:cs="Tahoma"/>
          <w:lang w:val="mk-MK" w:eastAsia="mk-MK"/>
        </w:rPr>
        <w:t>Ако банката која директно врши финансиски активности во Република Македонија не постапува согласно со одредбите од овој закон, гувернерот со решение бара банката во определен рок да ги надмине незаконитостите.</w:t>
      </w:r>
    </w:p>
    <w:p w:rsidR="008F1A31" w:rsidRPr="008F1A31" w:rsidRDefault="008F1A31" w:rsidP="008F1A31">
      <w:pPr>
        <w:pStyle w:val="Style3"/>
        <w:widowControl/>
        <w:numPr>
          <w:ilvl w:val="0"/>
          <w:numId w:val="21"/>
        </w:numPr>
        <w:tabs>
          <w:tab w:val="left" w:pos="643"/>
        </w:tabs>
        <w:spacing w:line="274" w:lineRule="exact"/>
        <w:ind w:firstLine="293"/>
        <w:rPr>
          <w:rStyle w:val="FontStyle13"/>
          <w:rFonts w:ascii="Tahoma" w:hAnsi="Tahoma" w:cs="Tahoma"/>
          <w:lang w:val="mk-MK" w:eastAsia="mk-MK"/>
        </w:rPr>
      </w:pPr>
      <w:r w:rsidRPr="008F1A31">
        <w:rPr>
          <w:rStyle w:val="FontStyle13"/>
          <w:rFonts w:ascii="Tahoma" w:hAnsi="Tahoma" w:cs="Tahoma"/>
          <w:lang w:val="mk-MK" w:eastAsia="mk-MK"/>
        </w:rPr>
        <w:t>Ако банката не постапи согласно со решението од ставот (1) на овој член, Народната банка го известува надлежниот орган на матичната земја кој треба да преземе мерки спрема банката и да ја извести Народната банка за видот на преземените мерки.</w:t>
      </w:r>
    </w:p>
    <w:p w:rsidR="008F1A31" w:rsidRPr="008F1A31" w:rsidRDefault="008F1A31" w:rsidP="008F1A31">
      <w:pPr>
        <w:pStyle w:val="Style3"/>
        <w:widowControl/>
        <w:numPr>
          <w:ilvl w:val="0"/>
          <w:numId w:val="21"/>
        </w:numPr>
        <w:tabs>
          <w:tab w:val="left" w:pos="643"/>
        </w:tabs>
        <w:spacing w:line="274" w:lineRule="exact"/>
        <w:ind w:firstLine="293"/>
        <w:rPr>
          <w:rStyle w:val="FontStyle13"/>
          <w:rFonts w:ascii="Tahoma" w:hAnsi="Tahoma" w:cs="Tahoma"/>
          <w:lang w:val="mk-MK" w:eastAsia="mk-MK"/>
        </w:rPr>
      </w:pPr>
      <w:r w:rsidRPr="008F1A31">
        <w:rPr>
          <w:rStyle w:val="FontStyle13"/>
          <w:rFonts w:ascii="Tahoma" w:hAnsi="Tahoma" w:cs="Tahoma"/>
          <w:lang w:val="mk-MK" w:eastAsia="mk-MK"/>
        </w:rPr>
        <w:t>Ако по добивањето на известувањето од ставот (2) на овој член, надлежниот орган на матичната земја не преземе мерки спрема банката или, и покрај преземените мерки, банката не ги надмине незаконитостите, гувернерот со решение презема мерки за спречување на незаконитостите или на банката и забранува директно да врши финансиски активности во Република Македонија.</w:t>
      </w:r>
    </w:p>
    <w:p w:rsidR="008F1A31" w:rsidRPr="008F1A31" w:rsidRDefault="008F1A31" w:rsidP="008F1A31">
      <w:pPr>
        <w:pStyle w:val="Style3"/>
        <w:widowControl/>
        <w:numPr>
          <w:ilvl w:val="0"/>
          <w:numId w:val="22"/>
        </w:numPr>
        <w:tabs>
          <w:tab w:val="left" w:pos="629"/>
        </w:tabs>
        <w:spacing w:before="53" w:line="274" w:lineRule="exact"/>
        <w:ind w:firstLine="293"/>
        <w:rPr>
          <w:rStyle w:val="FontStyle13"/>
          <w:rFonts w:ascii="Tahoma" w:hAnsi="Tahoma" w:cs="Tahoma"/>
          <w:lang w:val="mk-MK" w:eastAsia="mk-MK"/>
        </w:rPr>
      </w:pPr>
      <w:r w:rsidRPr="008F1A31">
        <w:rPr>
          <w:rStyle w:val="FontStyle13"/>
          <w:rFonts w:ascii="Tahoma" w:hAnsi="Tahoma" w:cs="Tahoma"/>
          <w:lang w:val="mk-MK" w:eastAsia="mk-MK"/>
        </w:rPr>
        <w:t>Пред да ги преземе мерките од ставот (3) на овој член Народната банка го известува надлежниот орган на матичната земја за видот на мерките и причините поради кои планира да ги преземе тие мерки.</w:t>
      </w:r>
    </w:p>
    <w:p w:rsidR="008F1A31" w:rsidRPr="008F1A31" w:rsidRDefault="008F1A31" w:rsidP="008F1A31">
      <w:pPr>
        <w:pStyle w:val="Style3"/>
        <w:widowControl/>
        <w:numPr>
          <w:ilvl w:val="0"/>
          <w:numId w:val="22"/>
        </w:numPr>
        <w:tabs>
          <w:tab w:val="left" w:pos="629"/>
        </w:tabs>
        <w:spacing w:line="274" w:lineRule="exact"/>
        <w:ind w:firstLine="293"/>
        <w:rPr>
          <w:rStyle w:val="FontStyle13"/>
          <w:rFonts w:ascii="Tahoma" w:hAnsi="Tahoma" w:cs="Tahoma"/>
          <w:lang w:val="mk-MK" w:eastAsia="mk-MK"/>
        </w:rPr>
      </w:pPr>
      <w:r w:rsidRPr="008F1A31">
        <w:rPr>
          <w:rStyle w:val="FontStyle13"/>
          <w:rFonts w:ascii="Tahoma" w:hAnsi="Tahoma" w:cs="Tahoma"/>
          <w:lang w:val="mk-MK" w:eastAsia="mk-MK"/>
        </w:rPr>
        <w:t>По исклучок од ставовите (2) и (4) на овој член, а заради заштита на интересите на депонентите Народната банка може, без претходно известување на надлежниот орган на матичната земја спрема банката која директно врши финансиски активности во Република Македонија, да преземе мерки за спречување на незаконитости</w:t>
      </w:r>
      <w:r w:rsidR="00BF35CA" w:rsidRPr="00BF35CA">
        <w:rPr>
          <w:rStyle w:val="FontStyle13"/>
          <w:rFonts w:ascii="Tahoma" w:hAnsi="Tahoma" w:cs="Tahoma"/>
          <w:lang w:val="mk-MK" w:eastAsia="mk-MK"/>
        </w:rPr>
        <w:t>те или да и забрани вршење на финансиски активности во Републик</w:t>
      </w:r>
      <w:r w:rsidR="00431546" w:rsidRPr="00431546">
        <w:rPr>
          <w:rStyle w:val="FontStyle13"/>
          <w:rFonts w:ascii="Tahoma" w:hAnsi="Tahoma" w:cs="Tahoma"/>
          <w:lang w:val="mk-MK" w:eastAsia="mk-MK"/>
        </w:rPr>
        <w:t>а Македонија.</w:t>
      </w:r>
    </w:p>
    <w:p w:rsidR="008F1A31" w:rsidRPr="008F1A31" w:rsidRDefault="00431546" w:rsidP="008F1A31">
      <w:pPr>
        <w:pStyle w:val="Style3"/>
        <w:widowControl/>
        <w:numPr>
          <w:ilvl w:val="0"/>
          <w:numId w:val="22"/>
        </w:numPr>
        <w:tabs>
          <w:tab w:val="left" w:pos="629"/>
        </w:tabs>
        <w:spacing w:line="274" w:lineRule="exact"/>
        <w:ind w:firstLine="293"/>
        <w:rPr>
          <w:rStyle w:val="FontStyle13"/>
          <w:rFonts w:ascii="Tahoma" w:hAnsi="Tahoma" w:cs="Tahoma"/>
          <w:lang w:val="mk-MK" w:eastAsia="mk-MK"/>
        </w:rPr>
      </w:pPr>
      <w:r w:rsidRPr="00431546">
        <w:rPr>
          <w:rStyle w:val="FontStyle13"/>
          <w:rFonts w:ascii="Tahoma" w:hAnsi="Tahoma" w:cs="Tahoma"/>
          <w:lang w:val="mk-MK" w:eastAsia="mk-MK"/>
        </w:rPr>
        <w:t>За случајот од ставот (5) на овој член Народната банка, во најкраток можен рок, го известува надлежниот орган на матичната земја</w:t>
      </w:r>
      <w:r w:rsidR="00BF35CA">
        <w:rPr>
          <w:rStyle w:val="FontStyle13"/>
          <w:rFonts w:ascii="Tahoma" w:hAnsi="Tahoma" w:cs="Tahoma"/>
          <w:lang w:val="mk-MK" w:eastAsia="mk-MK"/>
        </w:rPr>
        <w:t>.</w:t>
      </w:r>
    </w:p>
    <w:p w:rsidR="00A74988" w:rsidRDefault="00A74988">
      <w:pPr>
        <w:jc w:val="both"/>
        <w:rPr>
          <w:rFonts w:ascii="Tahoma" w:hAnsi="Tahoma" w:cs="Tahoma"/>
          <w:bCs/>
          <w:sz w:val="22"/>
          <w:szCs w:val="22"/>
          <w:lang w:val="mk-MK" w:eastAsia="ar-SA"/>
        </w:rPr>
      </w:pPr>
    </w:p>
    <w:p w:rsidR="00161E00" w:rsidRPr="00F40BE1" w:rsidRDefault="00161E00" w:rsidP="00161E00">
      <w:pPr>
        <w:jc w:val="center"/>
        <w:rPr>
          <w:rFonts w:ascii="Tahoma" w:hAnsi="Tahoma" w:cs="Tahoma"/>
          <w:bCs/>
          <w:sz w:val="22"/>
          <w:szCs w:val="22"/>
          <w:lang w:val="mk-MK" w:eastAsia="ar-SA"/>
        </w:rPr>
      </w:pPr>
    </w:p>
    <w:p w:rsidR="00E929A7" w:rsidRPr="00F40BE1" w:rsidRDefault="007C61E5"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VII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ИЗВЕСТУВАЊА</w:t>
      </w:r>
      <w:r w:rsidR="006863CB" w:rsidRPr="00F40BE1">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1. </w:t>
      </w:r>
      <w:r w:rsidR="00E929A7" w:rsidRPr="00F40BE1">
        <w:rPr>
          <w:rFonts w:ascii="Tahoma" w:hAnsi="Tahoma" w:cs="Tahoma"/>
          <w:b/>
          <w:bCs/>
          <w:sz w:val="22"/>
          <w:szCs w:val="22"/>
          <w:lang w:val="mk-MK" w:eastAsia="ar-SA"/>
        </w:rPr>
        <w:t>Согласности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банка</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57</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измена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отпочнување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7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5, 8, 9, 13, 14, 15, 16, 17,  18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5)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претставништво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6) </w:t>
      </w:r>
      <w:r w:rsidR="00E929A7" w:rsidRPr="00F40BE1">
        <w:rPr>
          <w:rFonts w:ascii="Tahoma" w:hAnsi="Tahoma" w:cs="Tahoma"/>
          <w:bCs/>
          <w:spacing w:val="-2"/>
          <w:sz w:val="22"/>
          <w:szCs w:val="22"/>
          <w:lang w:val="mk-MK" w:eastAsia="ar-SA"/>
        </w:rPr>
        <w:t>основање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стекнување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капитални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делови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кои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изнесуваат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над</w:t>
      </w:r>
      <w:r w:rsidRPr="00F40BE1">
        <w:rPr>
          <w:rFonts w:ascii="Tahoma" w:hAnsi="Tahoma" w:cs="Tahoma"/>
          <w:bCs/>
          <w:spacing w:val="-2"/>
          <w:sz w:val="22"/>
          <w:szCs w:val="22"/>
          <w:lang w:val="mk-MK" w:eastAsia="ar-SA"/>
        </w:rPr>
        <w:t xml:space="preserve"> 10%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сопствените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средства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директно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индиректно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небанкарска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финансиска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институција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нефинансиска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институција</w:t>
      </w:r>
      <w:r w:rsidRPr="00F40BE1">
        <w:rPr>
          <w:rFonts w:ascii="Tahoma" w:hAnsi="Tahoma" w:cs="Tahoma"/>
          <w:bCs/>
          <w:spacing w:val="-2"/>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претставништво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промена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престанување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168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точка</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1, 2, 5, 6, 7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8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1, 2, 5, 6, 7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8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ставови</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(5), 18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1, 2, 4, 9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10,  83, 88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92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1, 6, 7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8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пресметуваат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комплетирање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домашни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поминат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60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2, 3, 4, 5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9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60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60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пресметуваат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комплетирање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домашни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поминат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120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58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7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3, 13, 14, 15, 16,  17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18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хартии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560.000.000 </w:t>
      </w:r>
      <w:r w:rsidR="00E929A7" w:rsidRPr="00F40BE1">
        <w:rPr>
          <w:rFonts w:ascii="Tahoma" w:hAnsi="Tahoma" w:cs="Tahoma"/>
          <w:bCs/>
          <w:sz w:val="22"/>
          <w:szCs w:val="22"/>
          <w:lang w:val="mk-MK" w:eastAsia="ar-SA"/>
        </w:rPr>
        <w:t>денари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57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точка</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мислење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мислењето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предвидени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161E00" w:rsidRPr="00F40BE1" w:rsidRDefault="00161E00" w:rsidP="00AE5468">
      <w:pPr>
        <w:rPr>
          <w:rFonts w:ascii="Tahoma" w:hAnsi="Tahoma" w:cs="Tahoma"/>
          <w:b/>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Согласности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акционери</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59</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Секое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чиј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кумулативен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номинален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надминува</w:t>
      </w:r>
      <w:r w:rsidRPr="00F40BE1">
        <w:rPr>
          <w:rFonts w:ascii="Tahoma" w:hAnsi="Tahoma" w:cs="Tahoma"/>
          <w:bCs/>
          <w:sz w:val="22"/>
          <w:szCs w:val="22"/>
          <w:lang w:val="mk-MK" w:eastAsia="ar-SA"/>
        </w:rPr>
        <w:t xml:space="preserve"> 5%, 10%, 20%, 33%, 50%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75%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оглед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(2)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чиј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кумулативен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номинален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надминува</w:t>
      </w:r>
      <w:r w:rsidRPr="00F40BE1">
        <w:rPr>
          <w:rFonts w:ascii="Tahoma" w:hAnsi="Tahoma" w:cs="Tahoma"/>
          <w:bCs/>
          <w:sz w:val="22"/>
          <w:szCs w:val="22"/>
          <w:lang w:val="mk-MK" w:eastAsia="ar-SA"/>
        </w:rPr>
        <w:t xml:space="preserve"> 5%, 10%, 20%, 33%, 50%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75%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оглед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десет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конечноста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правосилноста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настанатата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FE4867" w:rsidRPr="00F40BE1">
        <w:rPr>
          <w:bCs/>
          <w:sz w:val="22"/>
          <w:szCs w:val="22"/>
          <w:lang w:val="mk-MK" w:eastAsia="ar-SA"/>
        </w:rPr>
        <w:t>i</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брокерските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куќи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купување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презентирана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Трансакцијата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180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приложуваат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17 </w:t>
      </w:r>
      <w:r w:rsidR="00E929A7" w:rsidRPr="00F40BE1">
        <w:rPr>
          <w:rFonts w:ascii="Tahoma" w:hAnsi="Tahoma" w:cs="Tahoma"/>
          <w:bCs/>
          <w:sz w:val="22"/>
          <w:szCs w:val="22"/>
          <w:lang w:val="mk-MK" w:eastAsia="ar-SA"/>
        </w:rPr>
        <w:t>ставови</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5, 6, 7, 8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13, (2), (3), (4)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комплетната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неточни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невистинити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13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расположивите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укажуваат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природата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индицираат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тенденција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загрозена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економската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6) </w:t>
      </w:r>
      <w:r w:rsidR="00E929A7" w:rsidRPr="00F40BE1">
        <w:rPr>
          <w:rFonts w:ascii="Tahoma" w:hAnsi="Tahoma" w:cs="Tahoma"/>
          <w:bCs/>
          <w:spacing w:val="-2"/>
          <w:sz w:val="22"/>
          <w:szCs w:val="22"/>
          <w:lang w:val="mk-MK" w:eastAsia="ar-SA"/>
        </w:rPr>
        <w:t>има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основана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причина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сомнева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легалноста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потеклото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парите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интегритетот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вистинскиот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идентитет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лицето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лицата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поврзани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него</w:t>
      </w:r>
      <w:r w:rsidRPr="00F40BE1">
        <w:rPr>
          <w:rFonts w:ascii="Tahoma" w:hAnsi="Tahoma" w:cs="Tahoma"/>
          <w:bCs/>
          <w:spacing w:val="-2"/>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постоењето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блиски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смисла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отежне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ефикасна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оцени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несакан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практиките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државата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доаѓа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индицираат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функција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отежнато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оневозможено</w:t>
      </w:r>
      <w:r w:rsidRPr="00F40BE1">
        <w:rPr>
          <w:rFonts w:ascii="Tahoma" w:hAnsi="Tahoma" w:cs="Tahoma"/>
          <w:bCs/>
          <w:sz w:val="22"/>
          <w:szCs w:val="22"/>
          <w:lang w:val="mk-MK" w:eastAsia="ar-SA"/>
        </w:rPr>
        <w:t>.</w:t>
      </w:r>
    </w:p>
    <w:p w:rsidR="00161E00" w:rsidRPr="00F40BE1" w:rsidRDefault="00161E00" w:rsidP="00161E00">
      <w:pPr>
        <w:ind w:firstLine="284"/>
        <w:jc w:val="both"/>
        <w:rPr>
          <w:rFonts w:ascii="Tahoma" w:hAnsi="Tahoma" w:cs="Tahoma"/>
          <w:bCs/>
          <w:sz w:val="22"/>
          <w:szCs w:val="22"/>
          <w:lang w:val="mk-MK" w:eastAsia="ar-SA"/>
        </w:rPr>
      </w:pPr>
    </w:p>
    <w:p w:rsidR="00161E00" w:rsidRPr="00F40BE1" w:rsidRDefault="00161E00" w:rsidP="00161E00">
      <w:pPr>
        <w:ind w:firstLine="284"/>
        <w:jc w:val="both"/>
        <w:rPr>
          <w:rFonts w:ascii="Tahoma" w:hAnsi="Tahoma" w:cs="Tahoma"/>
          <w:bCs/>
          <w:sz w:val="22"/>
          <w:szCs w:val="22"/>
          <w:lang w:val="mk-MK" w:eastAsia="ar-SA"/>
        </w:rPr>
      </w:pP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пресметуваат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комплетирање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домашни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поминат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90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60</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решението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членот</w:t>
      </w:r>
      <w:r w:rsidR="006863CB" w:rsidRPr="00F40BE1">
        <w:rPr>
          <w:rFonts w:ascii="Tahoma" w:hAnsi="Tahoma" w:cs="Tahoma"/>
          <w:bCs/>
          <w:sz w:val="22"/>
          <w:szCs w:val="22"/>
          <w:lang w:val="mk-MK" w:eastAsia="ar-SA"/>
        </w:rPr>
        <w:t xml:space="preserve"> 59 </w:t>
      </w:r>
      <w:r w:rsidRPr="00F40BE1">
        <w:rPr>
          <w:rFonts w:ascii="Tahoma" w:hAnsi="Tahoma" w:cs="Tahoma"/>
          <w:bCs/>
          <w:sz w:val="22"/>
          <w:szCs w:val="22"/>
          <w:lang w:val="mk-MK" w:eastAsia="ar-SA"/>
        </w:rPr>
        <w:t>став</w:t>
      </w:r>
      <w:r w:rsidR="006863CB" w:rsidRPr="00F40BE1">
        <w:rPr>
          <w:rFonts w:ascii="Tahoma" w:hAnsi="Tahoma" w:cs="Tahoma"/>
          <w:bCs/>
          <w:sz w:val="22"/>
          <w:szCs w:val="22"/>
          <w:lang w:val="mk-MK" w:eastAsia="ar-SA"/>
        </w:rPr>
        <w:t xml:space="preserve"> (8)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одбива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барањето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врска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членот</w:t>
      </w:r>
      <w:r w:rsidR="006863CB" w:rsidRPr="00F40BE1">
        <w:rPr>
          <w:rFonts w:ascii="Tahoma" w:hAnsi="Tahoma" w:cs="Tahoma"/>
          <w:bCs/>
          <w:sz w:val="22"/>
          <w:szCs w:val="22"/>
          <w:lang w:val="mk-MK" w:eastAsia="ar-SA"/>
        </w:rPr>
        <w:t xml:space="preserve"> 59 </w:t>
      </w:r>
      <w:r w:rsidRPr="00F40BE1">
        <w:rPr>
          <w:rFonts w:ascii="Tahoma" w:hAnsi="Tahoma" w:cs="Tahoma"/>
          <w:bCs/>
          <w:sz w:val="22"/>
          <w:szCs w:val="22"/>
          <w:lang w:val="mk-MK" w:eastAsia="ar-SA"/>
        </w:rPr>
        <w:t>став</w:t>
      </w:r>
      <w:r w:rsidR="006863CB" w:rsidRPr="00F40BE1">
        <w:rPr>
          <w:rFonts w:ascii="Tahoma" w:hAnsi="Tahoma" w:cs="Tahoma"/>
          <w:bCs/>
          <w:sz w:val="22"/>
          <w:szCs w:val="22"/>
          <w:lang w:val="mk-MK" w:eastAsia="ar-SA"/>
        </w:rPr>
        <w:t xml:space="preserve"> (6) </w:t>
      </w:r>
      <w:r w:rsidRPr="00F40BE1">
        <w:rPr>
          <w:rFonts w:ascii="Tahoma" w:hAnsi="Tahoma" w:cs="Tahoma"/>
          <w:bCs/>
          <w:sz w:val="22"/>
          <w:szCs w:val="22"/>
          <w:lang w:val="mk-MK" w:eastAsia="ar-SA"/>
        </w:rPr>
        <w:t>точка</w:t>
      </w:r>
      <w:r w:rsidR="006863CB" w:rsidRPr="00F40BE1">
        <w:rPr>
          <w:rFonts w:ascii="Tahoma" w:hAnsi="Tahoma" w:cs="Tahoma"/>
          <w:bCs/>
          <w:sz w:val="22"/>
          <w:szCs w:val="22"/>
          <w:lang w:val="mk-MK" w:eastAsia="ar-SA"/>
        </w:rPr>
        <w:t xml:space="preserve"> 6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гувернерот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веднаш</w:t>
      </w:r>
      <w:r w:rsidR="006863CB" w:rsidRPr="00F40BE1">
        <w:rPr>
          <w:rFonts w:ascii="Tahoma" w:hAnsi="Tahoma" w:cs="Tahoma"/>
          <w:bCs/>
          <w:sz w:val="22"/>
          <w:szCs w:val="22"/>
          <w:lang w:val="mk-MK" w:eastAsia="ar-SA"/>
        </w:rPr>
        <w:t xml:space="preserve"> </w:t>
      </w:r>
      <w:r w:rsidR="000D08CB" w:rsidRPr="00F40BE1">
        <w:rPr>
          <w:bCs/>
          <w:sz w:val="22"/>
          <w:szCs w:val="22"/>
          <w:lang w:val="mk-MK" w:eastAsia="ar-SA"/>
        </w:rPr>
        <w:t>ja</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известува</w:t>
      </w:r>
      <w:r w:rsidR="006863CB" w:rsidRPr="00F40BE1">
        <w:rPr>
          <w:rFonts w:ascii="Tahoma" w:hAnsi="Tahoma" w:cs="Tahoma"/>
          <w:bCs/>
          <w:sz w:val="22"/>
          <w:szCs w:val="22"/>
          <w:lang w:val="mk-MK" w:eastAsia="ar-SA"/>
        </w:rPr>
        <w:t xml:space="preserve"> </w:t>
      </w:r>
      <w:r w:rsidR="00CB22CE" w:rsidRPr="00F40BE1">
        <w:rPr>
          <w:bCs/>
          <w:sz w:val="22"/>
          <w:szCs w:val="22"/>
          <w:lang w:val="mk-MK" w:eastAsia="ar-SA"/>
        </w:rPr>
        <w:t>Upravata</w:t>
      </w:r>
      <w:r w:rsidR="00B4415F" w:rsidRPr="00F40BE1">
        <w:rPr>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спречување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перење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пари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финансирање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тероризам</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3. </w:t>
      </w:r>
      <w:r w:rsidR="00E929A7" w:rsidRPr="00F40BE1">
        <w:rPr>
          <w:rFonts w:ascii="Tahoma" w:hAnsi="Tahoma" w:cs="Tahoma"/>
          <w:b/>
          <w:bCs/>
          <w:sz w:val="22"/>
          <w:szCs w:val="22"/>
          <w:lang w:val="mk-MK" w:eastAsia="ar-SA"/>
        </w:rPr>
        <w:t>Известувања</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61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зголемување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промена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сопственичката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структура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голема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дефинирана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72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укинување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претставништво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странство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промена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влошена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дошла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таква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00E04795">
        <w:rPr>
          <w:rFonts w:ascii="Tahoma" w:hAnsi="Tahoma" w:cs="Tahoma"/>
          <w:bCs/>
          <w:sz w:val="22"/>
          <w:szCs w:val="22"/>
          <w:lang w:val="mk-MK" w:eastAsia="ar-SA"/>
        </w:rPr>
        <w:t>;</w:t>
      </w:r>
    </w:p>
    <w:p w:rsidR="00E04795"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вршител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00E04795">
        <w:rPr>
          <w:rFonts w:ascii="Tahoma" w:hAnsi="Tahoma" w:cs="Tahoma"/>
          <w:bCs/>
          <w:sz w:val="22"/>
          <w:szCs w:val="22"/>
          <w:lang w:val="mk-MK" w:eastAsia="ar-SA"/>
        </w:rPr>
        <w:t xml:space="preserve"> и</w:t>
      </w:r>
    </w:p>
    <w:p w:rsidR="00E929A7" w:rsidRPr="00F40BE1" w:rsidRDefault="00E04795" w:rsidP="001361A0">
      <w:pPr>
        <w:pStyle w:val="Style1"/>
        <w:spacing w:before="5"/>
        <w:ind w:left="288"/>
        <w:rPr>
          <w:lang w:val="mk-MK" w:eastAsia="ar-SA"/>
        </w:rPr>
      </w:pPr>
      <w:r w:rsidRPr="00FF6CE2">
        <w:rPr>
          <w:rStyle w:val="FontStyle13"/>
          <w:rFonts w:ascii="Tahoma" w:hAnsi="Tahoma" w:cs="Tahoma"/>
          <w:lang w:val="mk-MK" w:eastAsia="mk-MK"/>
        </w:rPr>
        <w:t>10) авансна исплата на дивиденда</w:t>
      </w:r>
      <w:r>
        <w:rPr>
          <w:rStyle w:val="FontStyle13"/>
          <w:rFonts w:ascii="Tahoma" w:hAnsi="Tahoma" w:cs="Tahoma"/>
          <w:lang w:val="mk-MK" w:eastAsia="mk-MK"/>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дејствата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1,  4, 5, 6, 7, 8</w:t>
      </w:r>
      <w:r w:rsidR="00E04795">
        <w:rPr>
          <w:rFonts w:ascii="Tahoma" w:hAnsi="Tahoma" w:cs="Tahoma"/>
          <w:bCs/>
          <w:sz w:val="22"/>
          <w:szCs w:val="22"/>
          <w:lang w:val="mk-MK" w:eastAsia="ar-SA"/>
        </w:rPr>
        <w:t>,</w:t>
      </w:r>
      <w:r w:rsidRPr="00F40BE1">
        <w:rPr>
          <w:rFonts w:ascii="Tahoma" w:hAnsi="Tahoma" w:cs="Tahoma"/>
          <w:bCs/>
          <w:sz w:val="22"/>
          <w:szCs w:val="22"/>
          <w:lang w:val="mk-MK" w:eastAsia="ar-SA"/>
        </w:rPr>
        <w:t xml:space="preserve"> 9 </w:t>
      </w:r>
      <w:r w:rsidR="00E04795">
        <w:rPr>
          <w:rFonts w:ascii="Tahoma" w:hAnsi="Tahoma" w:cs="Tahoma"/>
          <w:bCs/>
          <w:sz w:val="22"/>
          <w:szCs w:val="22"/>
          <w:lang w:val="mk-MK" w:eastAsia="ar-SA"/>
        </w:rPr>
        <w:t xml:space="preserve"> и 10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дејствието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добиеното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сознание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најдоцна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десеттиот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тековниот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тримесечни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големи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изложености</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62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5%, 10%, 20%, 33%, 50%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75%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реализира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продаде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идентитетот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познат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здружуваат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договорот</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BE3271"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VIII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1. </w:t>
      </w:r>
      <w:r w:rsidR="00E929A7" w:rsidRPr="00F40BE1">
        <w:rPr>
          <w:rFonts w:ascii="Tahoma" w:hAnsi="Tahoma" w:cs="Tahoma"/>
          <w:b/>
          <w:bCs/>
          <w:sz w:val="22"/>
          <w:szCs w:val="22"/>
          <w:lang w:val="mk-MK" w:eastAsia="ar-SA"/>
        </w:rPr>
        <w:t>Солвентност</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адекватност</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капиталот</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63</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располага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зависност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природата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произлегуваат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овозможи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способна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солвентност</w:t>
      </w:r>
      <w:r w:rsidRPr="00F40BE1">
        <w:rPr>
          <w:rFonts w:ascii="Tahoma" w:hAnsi="Tahoma" w:cs="Tahoma"/>
          <w:bCs/>
          <w:sz w:val="22"/>
          <w:szCs w:val="22"/>
          <w:lang w:val="mk-MK" w:eastAsia="ar-SA"/>
        </w:rPr>
        <w:t>).</w:t>
      </w:r>
    </w:p>
    <w:p w:rsidR="00E929A7" w:rsidRDefault="00E929A7" w:rsidP="00161E00">
      <w:pPr>
        <w:ind w:firstLine="284"/>
        <w:jc w:val="both"/>
        <w:rPr>
          <w:rFonts w:ascii="Tahoma" w:hAnsi="Tahoma" w:cs="Tahoma"/>
          <w:bCs/>
          <w:sz w:val="22"/>
          <w:szCs w:val="22"/>
          <w:lang w:val="mk-MK" w:eastAsia="ar-SA"/>
        </w:rPr>
      </w:pPr>
    </w:p>
    <w:p w:rsidR="00626ADE" w:rsidRPr="00F40BE1" w:rsidRDefault="00626ADE"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64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пондерираната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1A450C" w:rsidRPr="00F40BE1" w:rsidRDefault="006863CB" w:rsidP="001A450C">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методологијата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меѓународните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w:t>
      </w:r>
    </w:p>
    <w:p w:rsidR="00A74988" w:rsidRDefault="001A450C">
      <w:pPr>
        <w:pStyle w:val="Style4"/>
        <w:tabs>
          <w:tab w:val="clear" w:pos="360"/>
          <w:tab w:val="num" w:pos="0"/>
        </w:tabs>
        <w:spacing w:line="274" w:lineRule="exact"/>
        <w:ind w:left="0" w:firstLine="0"/>
        <w:rPr>
          <w:rFonts w:ascii="Tahoma" w:hAnsi="Tahoma" w:cs="Tahoma"/>
          <w:sz w:val="22"/>
          <w:szCs w:val="22"/>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(4) Во методологијата од ставот (3) на овој член, Советот на Народната банка ги пропишува пристапите кои може да ги користи банката при утврдувањето на адекватноста на капиталот, условите под кои можат да се користат одделните пристапи, пристапите за кои е потребна претходна согласност од гувернерот на Народната банка и начинот на издавање на таа согласност, условите под кои можат да се користат кредитни рејтинзи и начинот на признавање на надворешна институција за процена на кредитниот ризик од гувернерот на Народната банка за целите на утврдување на адекватноста на капиталот</w:t>
      </w:r>
      <w:r>
        <w:rPr>
          <w:rStyle w:val="FontStyle13"/>
          <w:rFonts w:ascii="Tahoma" w:hAnsi="Tahoma" w:cs="Tahoma"/>
          <w:lang w:val="mk-MK" w:eastAsia="mk-MK"/>
        </w:rPr>
        <w:t>.</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65</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8%. </w:t>
      </w:r>
    </w:p>
    <w:p w:rsidR="00A74988" w:rsidRDefault="00254AAA">
      <w:pPr>
        <w:pStyle w:val="Style4"/>
        <w:tabs>
          <w:tab w:val="clear" w:pos="360"/>
          <w:tab w:val="num" w:pos="0"/>
        </w:tabs>
        <w:spacing w:before="5" w:line="274" w:lineRule="exact"/>
        <w:ind w:left="0"/>
        <w:rPr>
          <w:rStyle w:val="FontStyle13"/>
          <w:rFonts w:ascii="Tahoma" w:eastAsiaTheme="minorEastAsia" w:hAnsi="Tahoma" w:cs="Tahoma"/>
          <w:lang w:val="mk-MK" w:eastAsia="mk-MK"/>
        </w:rPr>
      </w:pPr>
      <w:r>
        <w:rPr>
          <w:rFonts w:ascii="Tahoma" w:hAnsi="Tahoma" w:cs="Tahoma"/>
          <w:bCs/>
          <w:sz w:val="22"/>
          <w:szCs w:val="22"/>
          <w:lang w:val="mk-MK" w:eastAsia="ar-SA"/>
        </w:rPr>
        <w:tab/>
        <w:t xml:space="preserve">    </w:t>
      </w:r>
      <w:r>
        <w:rPr>
          <w:rStyle w:val="FontStyle13"/>
          <w:rFonts w:ascii="Tahoma" w:hAnsi="Tahoma" w:cs="Tahoma"/>
          <w:lang w:val="mk-MK" w:eastAsia="mk-MK"/>
        </w:rPr>
        <w:t xml:space="preserve">(2) </w:t>
      </w:r>
      <w:r w:rsidRPr="00FF6CE2">
        <w:rPr>
          <w:rStyle w:val="FontStyle13"/>
          <w:rFonts w:ascii="Tahoma" w:hAnsi="Tahoma" w:cs="Tahoma"/>
          <w:lang w:val="mk-MK" w:eastAsia="mk-MK"/>
        </w:rPr>
        <w:t>Гувернерот може да пропише повисока стапка од пропишаната во ставот (1) на овој член за банка или сите банки во земјата, доколку е тоа потребно поради природата, видот и обемот на активностите што ги врши банката и ризиците на кои е изложена како резултат на тие активности или доколку е тоа потребно поради пазарните и макроекономските услови во кои работат банките во земјата</w:t>
      </w:r>
      <w:r>
        <w:rPr>
          <w:rStyle w:val="FontStyle13"/>
          <w:rFonts w:ascii="Tahoma" w:hAnsi="Tahoma" w:cs="Tahoma"/>
          <w:lang w:val="mk-MK" w:eastAsia="mk-MK"/>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Управување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со</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ризиците</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66</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континуирано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природата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Критериумите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методите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степен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ризичност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општите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Општите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правилата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областа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методологијата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општите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опфатени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материјални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особено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ликвидносен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w:t>
      </w:r>
    </w:p>
    <w:p w:rsidR="00E929A7" w:rsidRPr="00F40BE1" w:rsidRDefault="006863CB" w:rsidP="005B4D1E">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кредитен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вклучувајќи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w:t>
      </w:r>
    </w:p>
    <w:p w:rsidR="00A74988" w:rsidRDefault="005B4D1E">
      <w:pPr>
        <w:pStyle w:val="Style4"/>
        <w:tabs>
          <w:tab w:val="clear" w:pos="360"/>
        </w:tabs>
        <w:spacing w:after="0" w:line="240" w:lineRule="auto"/>
        <w:ind w:left="0"/>
        <w:rPr>
          <w:rFonts w:ascii="Tahoma" w:hAnsi="Tahoma" w:cs="Tahoma"/>
          <w:sz w:val="22"/>
          <w:szCs w:val="22"/>
          <w:lang w:val="mk-MK" w:eastAsia="mk-MK"/>
        </w:rPr>
      </w:pPr>
      <w:r>
        <w:rPr>
          <w:rFonts w:ascii="Tahoma" w:hAnsi="Tahoma" w:cs="Tahoma"/>
          <w:bCs/>
          <w:sz w:val="22"/>
          <w:szCs w:val="22"/>
          <w:lang w:val="mk-MK" w:eastAsia="ar-SA"/>
        </w:rPr>
        <w:lastRenderedPageBreak/>
        <w:t xml:space="preserve">         </w:t>
      </w:r>
      <w:r w:rsidR="006863CB" w:rsidRPr="00F40BE1">
        <w:rPr>
          <w:rFonts w:ascii="Tahoma" w:hAnsi="Tahoma" w:cs="Tahoma"/>
          <w:bCs/>
          <w:sz w:val="22"/>
          <w:szCs w:val="22"/>
          <w:lang w:val="mk-MK" w:eastAsia="ar-SA"/>
        </w:rPr>
        <w:t xml:space="preserve">3) </w:t>
      </w:r>
      <w:r w:rsidRPr="00FF6CE2">
        <w:rPr>
          <w:rStyle w:val="FontStyle13"/>
          <w:rFonts w:ascii="Tahoma" w:hAnsi="Tahoma" w:cs="Tahoma"/>
          <w:lang w:val="mk-MK" w:eastAsia="mk-MK"/>
        </w:rPr>
        <w:t>ризик на каматни стапки од портфолио на банкарски активности, валутен ризик и пазарен ризик</w:t>
      </w:r>
      <w:r>
        <w:rPr>
          <w:rStyle w:val="FontStyle13"/>
          <w:rFonts w:ascii="Tahoma" w:hAnsi="Tahoma" w:cs="Tahoma"/>
          <w:lang w:val="mk-MK" w:eastAsia="mk-MK"/>
        </w:rPr>
        <w:t>;</w:t>
      </w:r>
    </w:p>
    <w:p w:rsidR="00E929A7" w:rsidRPr="00F40BE1" w:rsidRDefault="006863CB" w:rsidP="005B4D1E">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концентрација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005B4D1E">
        <w:rPr>
          <w:rFonts w:ascii="Tahoma" w:hAnsi="Tahoma" w:cs="Tahoma"/>
          <w:bCs/>
          <w:sz w:val="22"/>
          <w:szCs w:val="22"/>
          <w:lang w:val="mk-MK" w:eastAsia="ar-SA"/>
        </w:rPr>
        <w:t xml:space="preserve"> и</w:t>
      </w:r>
    </w:p>
    <w:p w:rsidR="00E929A7" w:rsidRPr="00F40BE1" w:rsidRDefault="006863CB" w:rsidP="005B4D1E">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оперативен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вклучувајќи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информативните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w:t>
      </w:r>
      <w:r w:rsidR="005B4D1E">
        <w:rPr>
          <w:rFonts w:ascii="Tahoma" w:hAnsi="Tahoma" w:cs="Tahoma"/>
          <w:bCs/>
          <w:sz w:val="22"/>
          <w:szCs w:val="22"/>
          <w:lang w:val="mk-MK" w:eastAsia="ar-SA"/>
        </w:rPr>
        <w:t>.</w:t>
      </w:r>
    </w:p>
    <w:p w:rsidR="00A74988" w:rsidRDefault="00A74988">
      <w:pPr>
        <w:jc w:val="both"/>
        <w:rPr>
          <w:rFonts w:ascii="Tahoma" w:hAnsi="Tahoma" w:cs="Tahoma"/>
          <w:bCs/>
          <w:sz w:val="22"/>
          <w:szCs w:val="22"/>
          <w:lang w:val="mk-MK" w:eastAsia="ar-SA"/>
        </w:rPr>
      </w:pPr>
    </w:p>
    <w:p w:rsidR="00F83074" w:rsidRDefault="00F83074"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67</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изложеноста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одделни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видови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ризици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одржува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рамките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лимитите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пропишани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68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меѓународните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пропишува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методологија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критериуми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класификација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билансни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вонбилансни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степенот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ризичност</w:t>
      </w:r>
      <w:r w:rsidRPr="00F40BE1">
        <w:rPr>
          <w:rFonts w:ascii="Tahoma" w:hAnsi="Tahoma" w:cs="Tahoma"/>
          <w:bCs/>
          <w:sz w:val="22"/>
          <w:szCs w:val="22"/>
          <w:lang w:val="mk-MK" w:eastAsia="ar-SA"/>
        </w:rPr>
        <w:t>;</w:t>
      </w:r>
    </w:p>
    <w:p w:rsidR="00E929A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методологија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валутниот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w:t>
      </w:r>
    </w:p>
    <w:p w:rsidR="00A74988" w:rsidRDefault="00577258">
      <w:pPr>
        <w:pStyle w:val="Style4"/>
        <w:tabs>
          <w:tab w:val="clear" w:pos="360"/>
          <w:tab w:val="num" w:pos="0"/>
        </w:tabs>
        <w:spacing w:after="0" w:line="240" w:lineRule="auto"/>
        <w:ind w:left="0"/>
        <w:rPr>
          <w:rFonts w:ascii="Tahoma" w:hAnsi="Tahoma" w:cs="Tahoma"/>
          <w:sz w:val="22"/>
          <w:szCs w:val="22"/>
          <w:lang w:val="mk-MK" w:eastAsia="mk-MK"/>
        </w:rPr>
      </w:pPr>
      <w:r>
        <w:rPr>
          <w:rStyle w:val="FontStyle13"/>
          <w:rFonts w:ascii="Tahoma" w:hAnsi="Tahoma" w:cs="Tahoma"/>
          <w:lang w:val="mk-MK" w:eastAsia="mk-MK"/>
        </w:rPr>
        <w:t xml:space="preserve">         </w:t>
      </w:r>
      <w:r w:rsidR="0036696C">
        <w:rPr>
          <w:rStyle w:val="FontStyle13"/>
          <w:rFonts w:ascii="Tahoma" w:hAnsi="Tahoma" w:cs="Tahoma"/>
          <w:lang w:val="mk-MK" w:eastAsia="mk-MK"/>
        </w:rPr>
        <w:t xml:space="preserve"> </w:t>
      </w:r>
      <w:r w:rsidRPr="00FF6CE2">
        <w:rPr>
          <w:rStyle w:val="FontStyle13"/>
          <w:rFonts w:ascii="Tahoma" w:hAnsi="Tahoma" w:cs="Tahoma"/>
          <w:lang w:val="mk-MK" w:eastAsia="mk-MK"/>
        </w:rPr>
        <w:t>3) методологија за управување со ризик на каматни стапки од портфолио на банкарски активности</w:t>
      </w:r>
      <w:r>
        <w:rPr>
          <w:rStyle w:val="FontStyle13"/>
          <w:rFonts w:ascii="Tahoma" w:hAnsi="Tahoma" w:cs="Tahoma"/>
          <w:lang w:val="mk-MK" w:eastAsia="mk-MK"/>
        </w:rPr>
        <w:t>;</w:t>
      </w:r>
    </w:p>
    <w:p w:rsidR="00E929A7" w:rsidRPr="00F40BE1" w:rsidRDefault="00577258" w:rsidP="00577258">
      <w:pPr>
        <w:ind w:firstLine="284"/>
        <w:jc w:val="both"/>
        <w:rPr>
          <w:rFonts w:ascii="Tahoma" w:hAnsi="Tahoma" w:cs="Tahoma"/>
          <w:bCs/>
          <w:sz w:val="22"/>
          <w:szCs w:val="22"/>
          <w:lang w:val="mk-MK" w:eastAsia="ar-SA"/>
        </w:rPr>
      </w:pPr>
      <w:r>
        <w:rPr>
          <w:rFonts w:ascii="Tahoma" w:hAnsi="Tahoma" w:cs="Tahoma"/>
          <w:bCs/>
          <w:sz w:val="22"/>
          <w:szCs w:val="22"/>
          <w:lang w:val="mk-MK" w:eastAsia="ar-SA"/>
        </w:rPr>
        <w:t>4</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методологија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ликвидносниот</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006863CB" w:rsidRPr="00F40BE1">
        <w:rPr>
          <w:rFonts w:ascii="Tahoma" w:hAnsi="Tahoma" w:cs="Tahoma"/>
          <w:bCs/>
          <w:sz w:val="22"/>
          <w:szCs w:val="22"/>
          <w:lang w:val="mk-MK" w:eastAsia="ar-SA"/>
        </w:rPr>
        <w:t>;</w:t>
      </w:r>
    </w:p>
    <w:p w:rsidR="00E929A7" w:rsidRPr="00F40BE1" w:rsidRDefault="00577258" w:rsidP="00577258">
      <w:pPr>
        <w:ind w:firstLine="284"/>
        <w:jc w:val="both"/>
        <w:rPr>
          <w:rFonts w:ascii="Tahoma" w:hAnsi="Tahoma" w:cs="Tahoma"/>
          <w:bCs/>
          <w:sz w:val="22"/>
          <w:szCs w:val="22"/>
          <w:lang w:val="mk-MK" w:eastAsia="ar-SA"/>
        </w:rPr>
      </w:pPr>
      <w:r>
        <w:rPr>
          <w:rFonts w:ascii="Tahoma" w:hAnsi="Tahoma" w:cs="Tahoma"/>
          <w:bCs/>
          <w:sz w:val="22"/>
          <w:szCs w:val="22"/>
          <w:lang w:val="mk-MK" w:eastAsia="ar-SA"/>
        </w:rPr>
        <w:t>5</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методологија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информативниот</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577258" w:rsidP="00577258">
      <w:pPr>
        <w:ind w:firstLine="284"/>
        <w:jc w:val="both"/>
        <w:rPr>
          <w:rFonts w:ascii="Tahoma" w:hAnsi="Tahoma" w:cs="Tahoma"/>
          <w:bCs/>
          <w:sz w:val="22"/>
          <w:szCs w:val="22"/>
          <w:lang w:val="mk-MK" w:eastAsia="ar-SA"/>
        </w:rPr>
      </w:pPr>
      <w:r>
        <w:rPr>
          <w:rFonts w:ascii="Tahoma" w:hAnsi="Tahoma" w:cs="Tahoma"/>
          <w:bCs/>
          <w:sz w:val="22"/>
          <w:szCs w:val="22"/>
          <w:lang w:val="mk-MK" w:eastAsia="ar-SA"/>
        </w:rPr>
        <w:t>6</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методологија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видови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соочува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69</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потенцијалните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настанатите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загуби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произлегуваат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конкретни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билансни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вонбилансни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позиции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исправка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издвои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резерва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(2) </w:t>
      </w:r>
      <w:r w:rsidR="00E929A7" w:rsidRPr="00F40BE1">
        <w:rPr>
          <w:rFonts w:ascii="Tahoma" w:hAnsi="Tahoma" w:cs="Tahoma"/>
          <w:bCs/>
          <w:spacing w:val="-2"/>
          <w:sz w:val="22"/>
          <w:szCs w:val="22"/>
          <w:lang w:val="mk-MK" w:eastAsia="ar-SA"/>
        </w:rPr>
        <w:t>Исправката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вредноста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износот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посебната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резерва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утврдуваат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начин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висина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според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методологија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што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пропишува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Советот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Народната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w:t>
      </w:r>
      <w:r w:rsidRPr="00F40BE1">
        <w:rPr>
          <w:rFonts w:ascii="Tahoma" w:hAnsi="Tahoma" w:cs="Tahoma"/>
          <w:bCs/>
          <w:spacing w:val="-2"/>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3. </w:t>
      </w:r>
      <w:r w:rsidR="00E929A7" w:rsidRPr="00F40BE1">
        <w:rPr>
          <w:rFonts w:ascii="Tahoma" w:hAnsi="Tahoma" w:cs="Tahoma"/>
          <w:b/>
          <w:bCs/>
          <w:sz w:val="22"/>
          <w:szCs w:val="22"/>
          <w:lang w:val="mk-MK" w:eastAsia="ar-SA"/>
        </w:rPr>
        <w:t>Изложеност</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банка</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70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Изложеноста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опфаќа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билансни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вонбилансни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вложувањата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хартии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вложувања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методологија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71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Изложеноста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надмине</w:t>
      </w:r>
      <w:r w:rsidRPr="00F40BE1">
        <w:rPr>
          <w:rFonts w:ascii="Tahoma" w:hAnsi="Tahoma" w:cs="Tahoma"/>
          <w:bCs/>
          <w:sz w:val="22"/>
          <w:szCs w:val="22"/>
          <w:lang w:val="mk-MK" w:eastAsia="ar-SA"/>
        </w:rPr>
        <w:t xml:space="preserve"> 25%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Изложеноста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надмине</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Изложеноста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надмине</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Изложеноста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надмине</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Вкупната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(2), (3)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надмине</w:t>
      </w:r>
      <w:r w:rsidRPr="00F40BE1">
        <w:rPr>
          <w:rFonts w:ascii="Tahoma" w:hAnsi="Tahoma" w:cs="Tahoma"/>
          <w:bCs/>
          <w:sz w:val="22"/>
          <w:szCs w:val="22"/>
          <w:lang w:val="mk-MK" w:eastAsia="ar-SA"/>
        </w:rPr>
        <w:t xml:space="preserve"> 65%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A74988" w:rsidRDefault="004B4747">
      <w:pPr>
        <w:pStyle w:val="Style4"/>
        <w:tabs>
          <w:tab w:val="clear" w:pos="360"/>
          <w:tab w:val="num" w:pos="0"/>
        </w:tabs>
        <w:spacing w:after="0" w:line="240" w:lineRule="auto"/>
        <w:ind w:left="0" w:firstLine="0"/>
        <w:rPr>
          <w:rFonts w:ascii="Tahoma" w:hAnsi="Tahoma" w:cs="Tahoma"/>
          <w:sz w:val="22"/>
          <w:szCs w:val="22"/>
          <w:lang w:val="mk-MK" w:eastAsia="mk-MK"/>
        </w:rPr>
      </w:pPr>
      <w:r>
        <w:rPr>
          <w:rFonts w:ascii="Tahoma" w:hAnsi="Tahoma" w:cs="Tahoma"/>
          <w:bCs/>
          <w:sz w:val="22"/>
          <w:szCs w:val="22"/>
          <w:lang w:val="mk-MK" w:eastAsia="ar-SA"/>
        </w:rPr>
        <w:lastRenderedPageBreak/>
        <w:t xml:space="preserve">    </w:t>
      </w:r>
      <w:r w:rsidR="006863CB" w:rsidRPr="00F40BE1">
        <w:rPr>
          <w:rFonts w:ascii="Tahoma" w:hAnsi="Tahoma" w:cs="Tahoma"/>
          <w:bCs/>
          <w:sz w:val="22"/>
          <w:szCs w:val="22"/>
          <w:lang w:val="mk-MK" w:eastAsia="ar-SA"/>
        </w:rPr>
        <w:t xml:space="preserve">(6) </w:t>
      </w:r>
      <w:r w:rsidRPr="00FF6CE2">
        <w:rPr>
          <w:rStyle w:val="FontStyle13"/>
          <w:rFonts w:ascii="Tahoma" w:hAnsi="Tahoma" w:cs="Tahoma"/>
          <w:lang w:val="mk-MK" w:eastAsia="mk-MK"/>
        </w:rPr>
        <w:t>Кредитите и други облици на изложеност на банката спрема лицата од ставовите (2), (3) и (4) на овој член на износ над 3.000.000 денари се одобруваат врз основа на одлука на надзорниот одбор на банката</w:t>
      </w:r>
      <w:r>
        <w:rPr>
          <w:rStyle w:val="FontStyle13"/>
          <w:rFonts w:ascii="Tahoma" w:hAnsi="Tahoma" w:cs="Tahoma"/>
          <w:lang w:val="mk-MK" w:eastAsia="mk-MK"/>
        </w:rPr>
        <w:t>.</w:t>
      </w:r>
    </w:p>
    <w:p w:rsidR="00E929A7" w:rsidRPr="00F40BE1" w:rsidRDefault="006863CB" w:rsidP="004B4747">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прибираат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(2), (3)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еднакво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поповолни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комитенти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поблиску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72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Голема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еднаква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повисока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големи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осумкратниот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поблиску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E929A7" w:rsidP="00161E00">
      <w:pPr>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73</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начинот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кредитирање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регулирање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пристигнатите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наплата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ненаплатени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побарувања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усогласи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супервизорските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стандарди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пропишани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прописите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донесени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врз</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основа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74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воспостави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искористи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купување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воспостави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4. </w:t>
      </w:r>
      <w:r w:rsidR="00E929A7" w:rsidRPr="00F40BE1">
        <w:rPr>
          <w:rFonts w:ascii="Tahoma" w:hAnsi="Tahoma" w:cs="Tahoma"/>
          <w:b/>
          <w:bCs/>
          <w:sz w:val="22"/>
          <w:szCs w:val="22"/>
          <w:lang w:val="mk-MK" w:eastAsia="ar-SA"/>
        </w:rPr>
        <w:t>Сопствени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акции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банка</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75</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откуп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дејствува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номиналната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откупените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нераспределената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Откупот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полноважен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откуп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откупот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максималниот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откупи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времето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откупот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подолго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12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минималната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максималната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противвредност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номиналната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откупените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номиналната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надминува</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номиналната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отуѓат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ab/>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(4)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отуѓени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одлагање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поништени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Стекнувањето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ништовно</w:t>
      </w:r>
      <w:r w:rsidRPr="00F40BE1">
        <w:rPr>
          <w:rFonts w:ascii="Tahoma" w:hAnsi="Tahoma" w:cs="Tahoma"/>
          <w:bCs/>
          <w:sz w:val="22"/>
          <w:szCs w:val="22"/>
          <w:lang w:val="mk-MK" w:eastAsia="ar-SA"/>
        </w:rPr>
        <w:t>.</w:t>
      </w:r>
    </w:p>
    <w:p w:rsidR="00B4490C" w:rsidRPr="00D50842" w:rsidRDefault="00B4490C" w:rsidP="00161E00">
      <w:pPr>
        <w:ind w:firstLine="284"/>
        <w:jc w:val="both"/>
        <w:rPr>
          <w:rFonts w:ascii="Tahoma" w:hAnsi="Tahoma" w:cs="Tahoma"/>
          <w:bCs/>
          <w:sz w:val="22"/>
          <w:szCs w:val="22"/>
          <w:lang w:val="mk-MK" w:eastAsia="ar-SA"/>
        </w:rPr>
      </w:pPr>
    </w:p>
    <w:p w:rsidR="00E929A7" w:rsidRPr="00F40BE1" w:rsidRDefault="00E929A7" w:rsidP="00161E00">
      <w:pPr>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76</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Ограничувањата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75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правосилна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отуѓат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отуѓени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одлагање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поништени</w:t>
      </w:r>
      <w:r w:rsidRPr="00F40BE1">
        <w:rPr>
          <w:rFonts w:ascii="Tahoma" w:hAnsi="Tahoma" w:cs="Tahoma"/>
          <w:bCs/>
          <w:sz w:val="22"/>
          <w:szCs w:val="22"/>
          <w:lang w:val="mk-MK" w:eastAsia="ar-SA"/>
        </w:rPr>
        <w:t xml:space="preserve">. </w:t>
      </w:r>
    </w:p>
    <w:p w:rsidR="00E929A7" w:rsidRPr="00F40BE1" w:rsidRDefault="00E929A7" w:rsidP="00161E00">
      <w:pPr>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77</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Правата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стекнатите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сопствени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акции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мируваат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моментот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нивното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отуѓување</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5. </w:t>
      </w:r>
      <w:r w:rsidR="00E929A7" w:rsidRPr="00F40BE1">
        <w:rPr>
          <w:rFonts w:ascii="Tahoma" w:hAnsi="Tahoma" w:cs="Tahoma"/>
          <w:b/>
          <w:bCs/>
          <w:sz w:val="22"/>
          <w:szCs w:val="22"/>
          <w:lang w:val="mk-MK" w:eastAsia="ar-SA"/>
        </w:rPr>
        <w:t>Вложувања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банка</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78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вложува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користи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ненаплатени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Имотот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надмине</w:t>
      </w:r>
      <w:r w:rsidRPr="00F40BE1">
        <w:rPr>
          <w:rFonts w:ascii="Tahoma" w:hAnsi="Tahoma" w:cs="Tahoma"/>
          <w:bCs/>
          <w:sz w:val="22"/>
          <w:szCs w:val="22"/>
          <w:lang w:val="mk-MK" w:eastAsia="ar-SA"/>
        </w:rPr>
        <w:t xml:space="preserve"> 60%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Агрегатниот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надмине</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Поединечен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надмине</w:t>
      </w:r>
      <w:r w:rsidRPr="00F40BE1">
        <w:rPr>
          <w:rFonts w:ascii="Tahoma" w:hAnsi="Tahoma" w:cs="Tahoma"/>
          <w:bCs/>
          <w:sz w:val="22"/>
          <w:szCs w:val="22"/>
          <w:lang w:val="mk-MK" w:eastAsia="ar-SA"/>
        </w:rPr>
        <w:t xml:space="preserve"> 15%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004B4747">
        <w:rPr>
          <w:rFonts w:ascii="Tahoma" w:hAnsi="Tahoma" w:cs="Tahoma"/>
          <w:bCs/>
          <w:sz w:val="22"/>
          <w:szCs w:val="22"/>
          <w:lang w:val="mk-MK" w:eastAsia="ar-SA"/>
        </w:rPr>
        <w:t xml:space="preserve">, </w:t>
      </w:r>
      <w:r w:rsidR="004B4747" w:rsidRPr="00FF6CE2">
        <w:rPr>
          <w:rStyle w:val="FontStyle13"/>
          <w:rFonts w:ascii="Tahoma" w:hAnsi="Tahoma" w:cs="Tahoma"/>
          <w:lang w:val="mk-MK" w:eastAsia="mk-MK"/>
        </w:rPr>
        <w:t>освен во друштво за помошни банкарски услуги.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рамките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лимитите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(2), (3), (4)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имотот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земјиште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ненаплатени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користи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ненаплатени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Имотот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ненаплатени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продаде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лимитот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(2), (3), (4)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6. </w:t>
      </w:r>
      <w:r w:rsidR="00E929A7" w:rsidRPr="00F40BE1">
        <w:rPr>
          <w:rFonts w:ascii="Tahoma" w:hAnsi="Tahoma" w:cs="Tahoma"/>
          <w:b/>
          <w:bCs/>
          <w:sz w:val="22"/>
          <w:szCs w:val="22"/>
          <w:lang w:val="mk-MK" w:eastAsia="ar-SA"/>
        </w:rPr>
        <w:t>Ликвидност</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банката</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79</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одржува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ликвидноста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односно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управува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активата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пасивата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начин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што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ќе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овозможи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намирување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пристигнатите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обврски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секој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момент</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ab/>
      </w:r>
    </w:p>
    <w:p w:rsidR="00161E00" w:rsidRPr="00F40BE1" w:rsidRDefault="00161E00"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80</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Заради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одржување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ликвидноста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согласност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методологијата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членот</w:t>
      </w:r>
      <w:r w:rsidR="006863CB" w:rsidRPr="00F40BE1">
        <w:rPr>
          <w:rFonts w:ascii="Tahoma" w:hAnsi="Tahoma" w:cs="Tahoma"/>
          <w:bCs/>
          <w:sz w:val="22"/>
          <w:szCs w:val="22"/>
          <w:lang w:val="mk-MK" w:eastAsia="ar-SA"/>
        </w:rPr>
        <w:t xml:space="preserve"> 68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управува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ликвидносниот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ризик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што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треба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вклучи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особено</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воспоставување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рочна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структура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планирање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приливите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одливите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следење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концентрација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тестирање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ликвидноста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7. </w:t>
      </w:r>
      <w:r w:rsidR="00E929A7" w:rsidRPr="00F40BE1">
        <w:rPr>
          <w:rFonts w:ascii="Tahoma" w:hAnsi="Tahoma" w:cs="Tahoma"/>
          <w:b/>
          <w:bCs/>
          <w:sz w:val="22"/>
          <w:szCs w:val="22"/>
          <w:lang w:val="mk-MK" w:eastAsia="ar-SA"/>
        </w:rPr>
        <w:t>Отворена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девизна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позиција</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81</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одржува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отворена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девизна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позиција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согласност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методологијата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членот</w:t>
      </w:r>
      <w:r w:rsidR="006863CB" w:rsidRPr="00F40BE1">
        <w:rPr>
          <w:rFonts w:ascii="Tahoma" w:hAnsi="Tahoma" w:cs="Tahoma"/>
          <w:bCs/>
          <w:sz w:val="22"/>
          <w:szCs w:val="22"/>
          <w:lang w:val="mk-MK" w:eastAsia="ar-SA"/>
        </w:rPr>
        <w:t xml:space="preserve"> 68 </w:t>
      </w:r>
      <w:r w:rsidRPr="00F40BE1">
        <w:rPr>
          <w:rFonts w:ascii="Tahoma" w:hAnsi="Tahoma" w:cs="Tahoma"/>
          <w:bCs/>
          <w:sz w:val="22"/>
          <w:szCs w:val="22"/>
          <w:lang w:val="mk-MK" w:eastAsia="ar-SA"/>
        </w:rPr>
        <w:t>став</w:t>
      </w:r>
      <w:r w:rsidR="006863CB" w:rsidRPr="00F40BE1">
        <w:rPr>
          <w:rFonts w:ascii="Tahoma" w:hAnsi="Tahoma" w:cs="Tahoma"/>
          <w:bCs/>
          <w:sz w:val="22"/>
          <w:szCs w:val="22"/>
          <w:lang w:val="mk-MK" w:eastAsia="ar-SA"/>
        </w:rPr>
        <w:t xml:space="preserve"> (1) </w:t>
      </w:r>
      <w:r w:rsidRPr="00F40BE1">
        <w:rPr>
          <w:rFonts w:ascii="Tahoma" w:hAnsi="Tahoma" w:cs="Tahoma"/>
          <w:bCs/>
          <w:sz w:val="22"/>
          <w:szCs w:val="22"/>
          <w:lang w:val="mk-MK" w:eastAsia="ar-SA"/>
        </w:rPr>
        <w:t>точка</w:t>
      </w:r>
      <w:r w:rsidR="006863CB" w:rsidRPr="00F40BE1">
        <w:rPr>
          <w:rFonts w:ascii="Tahoma" w:hAnsi="Tahoma" w:cs="Tahoma"/>
          <w:bCs/>
          <w:sz w:val="22"/>
          <w:szCs w:val="22"/>
          <w:lang w:val="mk-MK" w:eastAsia="ar-SA"/>
        </w:rPr>
        <w:t xml:space="preserve"> 2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w:t>
      </w:r>
    </w:p>
    <w:p w:rsidR="00161E00" w:rsidRPr="00F40BE1" w:rsidRDefault="00161E00" w:rsidP="00161E00">
      <w:pPr>
        <w:jc w:val="center"/>
        <w:rPr>
          <w:rFonts w:ascii="Tahoma" w:hAnsi="Tahoma" w:cs="Tahoma"/>
          <w:bCs/>
          <w:sz w:val="22"/>
          <w:szCs w:val="22"/>
          <w:lang w:val="mk-MK" w:eastAsia="ar-SA"/>
        </w:rPr>
      </w:pPr>
    </w:p>
    <w:p w:rsidR="00E929A7" w:rsidRPr="00F40BE1" w:rsidRDefault="006D3561"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IX</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006863CB" w:rsidRPr="00F40BE1">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82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слично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поблиску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составот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мандатот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Управувањето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правилата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добро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корпоративно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меѓународните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83</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(1) </w:t>
      </w:r>
      <w:r w:rsidR="00E929A7" w:rsidRPr="00F40BE1">
        <w:rPr>
          <w:rFonts w:ascii="Tahoma" w:hAnsi="Tahoma" w:cs="Tahoma"/>
          <w:bCs/>
          <w:spacing w:val="-2"/>
          <w:sz w:val="22"/>
          <w:szCs w:val="22"/>
          <w:lang w:val="mk-MK" w:eastAsia="ar-SA"/>
        </w:rPr>
        <w:t>Лице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посебни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права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одговорности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задолжително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треба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има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соодветно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високо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образование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познавање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прописите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областа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банкарството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финансиите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има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соодветно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искуство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кое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обезбедува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сигурно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стабилно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управување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вработено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A74988" w:rsidRDefault="004B4747">
      <w:pPr>
        <w:pStyle w:val="Style1"/>
        <w:spacing w:line="278" w:lineRule="exact"/>
        <w:jc w:val="both"/>
        <w:rPr>
          <w:rFonts w:ascii="Tahoma" w:hAnsi="Tahoma" w:cs="Tahoma"/>
          <w:sz w:val="22"/>
          <w:szCs w:val="22"/>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2-а) кое за кривичните дела против имотот, кривичните дела против јавните финансии, платниот промет и стопанството, кривичните дела против службената должност, како и кривичните дела фалсификување исправа, посебни случаи на фалсификување исправи, компјутерски фалсификат, употреба на исправа со невистинита содржина и надриписарство од Кривичниот законик е осудено со правосилна судска пресуда на безусловна казна затвор над шест месеци, се додека траат правните последици од пресудата</w:t>
      </w:r>
      <w:r>
        <w:rPr>
          <w:rStyle w:val="FontStyle13"/>
          <w:rFonts w:ascii="Tahoma" w:hAnsi="Tahoma" w:cs="Tahoma"/>
          <w:lang w:val="mk-MK" w:eastAsia="mk-MK"/>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осудено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казна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затвор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кривични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областа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финансиите</w:t>
      </w:r>
      <w:r w:rsidRPr="00F40BE1">
        <w:rPr>
          <w:rFonts w:ascii="Tahoma" w:hAnsi="Tahoma" w:cs="Tahoma"/>
          <w:bCs/>
          <w:sz w:val="22"/>
          <w:szCs w:val="22"/>
          <w:lang w:val="mk-MK" w:eastAsia="ar-SA"/>
        </w:rPr>
        <w:t>;</w:t>
      </w:r>
      <w:r w:rsidR="00D90FD5" w:rsidRPr="00F40BE1">
        <w:rPr>
          <w:rStyle w:val="FootnoteReference"/>
          <w:rFonts w:ascii="Tahoma" w:hAnsi="Tahoma" w:cs="Tahoma"/>
          <w:bCs/>
          <w:sz w:val="22"/>
          <w:szCs w:val="22"/>
          <w:lang w:val="mk-MK" w:eastAsia="ar-SA"/>
        </w:rPr>
        <w:footnoteReference w:id="4"/>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4)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санкција</w:t>
      </w:r>
      <w:r w:rsidRPr="00F40BE1">
        <w:rPr>
          <w:rFonts w:ascii="Tahoma" w:hAnsi="Tahoma" w:cs="Tahoma"/>
          <w:bCs/>
          <w:sz w:val="22"/>
          <w:szCs w:val="22"/>
          <w:lang w:val="mk-MK" w:eastAsia="ar-SA"/>
        </w:rPr>
        <w:t xml:space="preserve">, </w:t>
      </w:r>
      <w:r w:rsidR="004B4747">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казна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забрана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професија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5) </w:t>
      </w:r>
      <w:r w:rsidR="00E929A7" w:rsidRPr="00F40BE1">
        <w:rPr>
          <w:rFonts w:ascii="Tahoma" w:hAnsi="Tahoma" w:cs="Tahoma"/>
          <w:bCs/>
          <w:spacing w:val="-4"/>
          <w:sz w:val="22"/>
          <w:szCs w:val="22"/>
          <w:lang w:val="mk-MK" w:eastAsia="ar-SA"/>
        </w:rPr>
        <w:t>кое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поседува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репутација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што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може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биде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загрозено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сигурното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стабилното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работење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банката</w:t>
      </w:r>
      <w:r w:rsidRPr="00F40BE1">
        <w:rPr>
          <w:rFonts w:ascii="Tahoma" w:hAnsi="Tahoma" w:cs="Tahoma"/>
          <w:bCs/>
          <w:spacing w:val="-4"/>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почитува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постапувало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загрозени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функција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недвосмислено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расположливите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придонело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функцијата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непосредно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причините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w:t>
      </w:r>
    </w:p>
    <w:p w:rsidR="004B474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w:t>
      </w:r>
    </w:p>
    <w:p w:rsidR="00A74988" w:rsidRDefault="004B4747" w:rsidP="00715943">
      <w:pPr>
        <w:pStyle w:val="Style4"/>
        <w:tabs>
          <w:tab w:val="clear" w:pos="360"/>
          <w:tab w:val="num" w:pos="0"/>
        </w:tabs>
        <w:spacing w:after="0" w:line="240" w:lineRule="auto"/>
        <w:ind w:left="0" w:firstLine="0"/>
        <w:rPr>
          <w:rStyle w:val="FontStyle13"/>
          <w:rFonts w:ascii="Tahoma" w:hAnsi="Tahoma" w:cs="Tahoma"/>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(4) По исклучок од ставовите (2) точка 7 и (3) на овој член лице, кое е член на</w:t>
      </w:r>
      <w:r w:rsidR="00715943">
        <w:rPr>
          <w:rStyle w:val="FontStyle13"/>
          <w:rFonts w:ascii="Tahoma" w:hAnsi="Tahoma" w:cs="Tahoma"/>
          <w:lang w:val="mk-MK" w:eastAsia="mk-MK"/>
        </w:rPr>
        <w:t xml:space="preserve"> </w:t>
      </w:r>
      <w:r w:rsidRPr="00FF6CE2">
        <w:rPr>
          <w:rStyle w:val="FontStyle13"/>
          <w:rFonts w:ascii="Tahoma" w:hAnsi="Tahoma" w:cs="Tahoma"/>
          <w:lang w:val="mk-MK" w:eastAsia="mk-MK"/>
        </w:rPr>
        <w:t>надзорен орган на подредено лице на банка, може да биде член на надзорниот одбор</w:t>
      </w:r>
      <w:r>
        <w:rPr>
          <w:rStyle w:val="FontStyle13"/>
          <w:rFonts w:ascii="Tahoma" w:hAnsi="Tahoma" w:cs="Tahoma"/>
          <w:lang w:val="mk-MK" w:eastAsia="mk-MK"/>
        </w:rPr>
        <w:t>,</w:t>
      </w:r>
      <w:r w:rsidR="00715943">
        <w:rPr>
          <w:rStyle w:val="FontStyle13"/>
          <w:rFonts w:ascii="Tahoma" w:hAnsi="Tahoma" w:cs="Tahoma"/>
          <w:lang w:val="mk-MK" w:eastAsia="mk-MK"/>
        </w:rPr>
        <w:t xml:space="preserve"> </w:t>
      </w:r>
      <w:r w:rsidRPr="00FF6CE2">
        <w:rPr>
          <w:rStyle w:val="FontStyle13"/>
          <w:rFonts w:ascii="Tahoma" w:hAnsi="Tahoma" w:cs="Tahoma"/>
          <w:lang w:val="mk-MK" w:eastAsia="mk-MK"/>
        </w:rPr>
        <w:t>одборот за управување со ризици, одборот за ревизија и управниот одбор на таа банка</w:t>
      </w:r>
      <w:r>
        <w:rPr>
          <w:rStyle w:val="FontStyle13"/>
          <w:rFonts w:ascii="Tahoma" w:hAnsi="Tahoma" w:cs="Tahoma"/>
          <w:lang w:val="mk-MK" w:eastAsia="mk-MK"/>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84</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Доколку</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лицата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посебни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права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одговорности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утврдат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одлуката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органите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спротивна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друг</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пропис</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донесен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врз</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основа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според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својата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содржина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таква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што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може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загрози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ликвидноста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нејзината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стабилност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сигурност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писмено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известат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надзорниот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одбор</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85</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применуваат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одредбите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трговските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друштва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прокура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трговски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полномошник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трговски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патник</w:t>
      </w:r>
      <w:r w:rsidR="00894D31">
        <w:rPr>
          <w:rFonts w:ascii="Tahoma" w:hAnsi="Tahoma" w:cs="Tahoma"/>
          <w:bCs/>
          <w:sz w:val="22"/>
          <w:szCs w:val="22"/>
          <w:lang w:val="mk-MK" w:eastAsia="ar-SA"/>
        </w:rPr>
        <w:t xml:space="preserve"> </w:t>
      </w:r>
      <w:r w:rsidR="00894D31" w:rsidRPr="00FF6CE2">
        <w:rPr>
          <w:rStyle w:val="FontStyle13"/>
          <w:rFonts w:ascii="Tahoma" w:hAnsi="Tahoma" w:cs="Tahoma"/>
          <w:lang w:val="mk-MK" w:eastAsia="mk-MK"/>
        </w:rPr>
        <w:t>и постапка за одобрување на зделка со заинтересирана страна</w:t>
      </w:r>
      <w:r w:rsidR="006863CB" w:rsidRPr="00F40BE1">
        <w:rPr>
          <w:rFonts w:ascii="Tahoma" w:hAnsi="Tahoma" w:cs="Tahoma"/>
          <w:bCs/>
          <w:sz w:val="22"/>
          <w:szCs w:val="22"/>
          <w:lang w:val="mk-MK" w:eastAsia="ar-SA"/>
        </w:rPr>
        <w:t xml:space="preserve">. </w:t>
      </w:r>
    </w:p>
    <w:p w:rsidR="00161E00" w:rsidRPr="00F40BE1" w:rsidRDefault="00161E00" w:rsidP="00161E00">
      <w:pPr>
        <w:jc w:val="center"/>
        <w:rPr>
          <w:rFonts w:ascii="Tahoma" w:hAnsi="Tahoma" w:cs="Tahoma"/>
          <w:b/>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1. </w:t>
      </w:r>
      <w:r w:rsidR="00E929A7" w:rsidRPr="00F40BE1">
        <w:rPr>
          <w:rFonts w:ascii="Tahoma" w:hAnsi="Tahoma" w:cs="Tahoma"/>
          <w:b/>
          <w:bCs/>
          <w:sz w:val="22"/>
          <w:szCs w:val="22"/>
          <w:lang w:val="mk-MK" w:eastAsia="ar-SA"/>
        </w:rPr>
        <w:t>Собрание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банка</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86</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(1) </w:t>
      </w:r>
      <w:r w:rsidR="00E929A7" w:rsidRPr="00F40BE1">
        <w:rPr>
          <w:rFonts w:ascii="Tahoma" w:hAnsi="Tahoma" w:cs="Tahoma"/>
          <w:bCs/>
          <w:spacing w:val="-2"/>
          <w:sz w:val="22"/>
          <w:szCs w:val="22"/>
          <w:lang w:val="mk-MK" w:eastAsia="ar-SA"/>
        </w:rPr>
        <w:t>Собранието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ги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врши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следниве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работи</w:t>
      </w:r>
      <w:r w:rsidRPr="00F40BE1">
        <w:rPr>
          <w:rFonts w:ascii="Tahoma" w:hAnsi="Tahoma" w:cs="Tahoma"/>
          <w:bCs/>
          <w:spacing w:val="-2"/>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усвојува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измените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дополнувањата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усвојува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развојниот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усвојува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усвојува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мислење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изготвено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мислење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изготвено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усвојува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мислење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изготвено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8)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усвојува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одлучува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употреба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распоредување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загубите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одлучува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одлучува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12)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разрешува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13) </w:t>
      </w:r>
      <w:r w:rsidR="00E929A7" w:rsidRPr="00F40BE1">
        <w:rPr>
          <w:rFonts w:ascii="Tahoma" w:hAnsi="Tahoma" w:cs="Tahoma"/>
          <w:bCs/>
          <w:sz w:val="22"/>
          <w:szCs w:val="22"/>
          <w:lang w:val="mk-MK" w:eastAsia="ar-SA"/>
        </w:rPr>
        <w:t>избира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14)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усвојува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листата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15) </w:t>
      </w:r>
      <w:r w:rsidR="00E929A7" w:rsidRPr="00F40BE1">
        <w:rPr>
          <w:rFonts w:ascii="Tahoma" w:hAnsi="Tahoma" w:cs="Tahoma"/>
          <w:bCs/>
          <w:spacing w:val="-2"/>
          <w:sz w:val="22"/>
          <w:szCs w:val="22"/>
          <w:lang w:val="mk-MK" w:eastAsia="ar-SA"/>
        </w:rPr>
        <w:t>одлучува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други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прашања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значење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работењето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предвидени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статутот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161E00" w:rsidRPr="00F40BE1" w:rsidRDefault="00161E00"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87</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состанува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Годишното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шест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календарската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108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девет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календарската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15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записникот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одржаното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материјалите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Покрај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ништовност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Надзорен</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одбор</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88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сочинуваат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девет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Покрај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83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четвртина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независни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Мандатот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четири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редови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избираат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претседател</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состанува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месечно</w:t>
      </w:r>
      <w:r w:rsidRPr="00F40BE1">
        <w:rPr>
          <w:rFonts w:ascii="Tahoma" w:hAnsi="Tahoma" w:cs="Tahoma"/>
          <w:bCs/>
          <w:sz w:val="22"/>
          <w:szCs w:val="22"/>
          <w:lang w:val="mk-MK" w:eastAsia="ar-SA"/>
        </w:rPr>
        <w:t>.</w:t>
      </w:r>
    </w:p>
    <w:p w:rsidR="00161E00" w:rsidRPr="00F40BE1" w:rsidRDefault="00161E00"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89</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добро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навремено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развојниот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разрешува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разрешува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воспоставувањето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6) </w:t>
      </w:r>
      <w:r w:rsidR="00E929A7" w:rsidRPr="00F40BE1">
        <w:rPr>
          <w:rFonts w:ascii="Tahoma" w:hAnsi="Tahoma" w:cs="Tahoma"/>
          <w:bCs/>
          <w:sz w:val="22"/>
          <w:szCs w:val="22"/>
          <w:lang w:val="mk-MK" w:eastAsia="ar-SA"/>
        </w:rPr>
        <w:t>организира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разрешува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информативниот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програмите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општите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12)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13)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14)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15)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16) </w:t>
      </w:r>
      <w:r w:rsidR="00E929A7" w:rsidRPr="00F40BE1">
        <w:rPr>
          <w:rFonts w:ascii="Tahoma" w:hAnsi="Tahoma" w:cs="Tahoma"/>
          <w:bCs/>
          <w:spacing w:val="-4"/>
          <w:sz w:val="22"/>
          <w:szCs w:val="22"/>
          <w:lang w:val="mk-MK" w:eastAsia="ar-SA"/>
        </w:rPr>
        <w:t>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одобрува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листата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нето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должници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банката</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17)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поединечно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18)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w:t>
      </w:r>
      <w:r w:rsidRPr="00F40BE1">
        <w:rPr>
          <w:rFonts w:ascii="Tahoma" w:hAnsi="Tahoma" w:cs="Tahoma"/>
          <w:bCs/>
          <w:sz w:val="22"/>
          <w:szCs w:val="22"/>
          <w:lang w:val="mk-MK" w:eastAsia="ar-SA"/>
        </w:rPr>
        <w:t xml:space="preserve"> </w:t>
      </w:r>
      <w:r w:rsidR="00077ED9">
        <w:rPr>
          <w:rFonts w:ascii="Tahoma" w:hAnsi="Tahoma" w:cs="Tahoma"/>
          <w:bCs/>
          <w:sz w:val="22"/>
          <w:szCs w:val="22"/>
          <w:lang w:val="mk-MK" w:eastAsia="ar-SA"/>
        </w:rPr>
        <w:t>3</w:t>
      </w:r>
      <w:r w:rsidRPr="00F40BE1">
        <w:rPr>
          <w:rFonts w:ascii="Tahoma" w:hAnsi="Tahoma" w:cs="Tahoma"/>
          <w:bCs/>
          <w:sz w:val="22"/>
          <w:szCs w:val="22"/>
          <w:lang w:val="mk-MK" w:eastAsia="ar-SA"/>
        </w:rPr>
        <w:t xml:space="preserve">.000.000 </w:t>
      </w:r>
      <w:r w:rsidR="00E929A7" w:rsidRPr="00F40BE1">
        <w:rPr>
          <w:rFonts w:ascii="Tahoma" w:hAnsi="Tahoma" w:cs="Tahoma"/>
          <w:bCs/>
          <w:sz w:val="22"/>
          <w:szCs w:val="22"/>
          <w:lang w:val="mk-MK" w:eastAsia="ar-SA"/>
        </w:rPr>
        <w:t>денари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19)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купувањето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хартии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поголеми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купување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хартии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20)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назначување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21)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ефикасноста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22)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приходи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предлага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неусогласености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слабости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23)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мислење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24)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мислење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25) </w:t>
      </w:r>
      <w:r w:rsidR="00E929A7" w:rsidRPr="00F40BE1">
        <w:rPr>
          <w:rFonts w:ascii="Tahoma" w:hAnsi="Tahoma" w:cs="Tahoma"/>
          <w:bCs/>
          <w:sz w:val="22"/>
          <w:szCs w:val="22"/>
          <w:lang w:val="mk-MK" w:eastAsia="ar-SA"/>
        </w:rPr>
        <w:t>дава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мислење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26)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етичкиот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кодекс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27)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деловникот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аспект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поединечните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колективно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92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3. </w:t>
      </w:r>
      <w:r w:rsidR="00E929A7" w:rsidRPr="00F40BE1">
        <w:rPr>
          <w:rFonts w:ascii="Tahoma" w:hAnsi="Tahoma" w:cs="Tahoma"/>
          <w:b/>
          <w:bCs/>
          <w:sz w:val="22"/>
          <w:szCs w:val="22"/>
          <w:lang w:val="mk-MK" w:eastAsia="ar-SA"/>
        </w:rPr>
        <w:t>Одбор</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управување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со</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ризици</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90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девет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(2)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избираат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83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искуство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областа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состанува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неделно</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перманентно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степенот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ризичност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прифатливото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минимизирање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загубите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воспоставува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утврдува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краткорочни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долгорочни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стратегии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анализира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изработени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предлага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стратегии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инструменти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заштита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ефикасноста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функционирањето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анализира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ефектите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перформансите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анализира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ефектите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предложените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стратегии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предложените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стратегии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инструменти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заштита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ризичните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позиции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стратегијата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ефектите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перформансите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инструменти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заштита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ефектите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квартално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најдоцна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15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аспект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поединечните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колективно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161E00" w:rsidRDefault="00161E00" w:rsidP="00161E00">
      <w:pPr>
        <w:jc w:val="center"/>
        <w:rPr>
          <w:rFonts w:ascii="Tahoma" w:hAnsi="Tahoma" w:cs="Tahoma"/>
          <w:b/>
          <w:bCs/>
          <w:sz w:val="22"/>
          <w:szCs w:val="22"/>
          <w:lang w:val="mk-MK" w:eastAsia="ar-SA"/>
        </w:rPr>
      </w:pPr>
    </w:p>
    <w:p w:rsidR="00626ADE" w:rsidRDefault="00626ADE" w:rsidP="00161E00">
      <w:pPr>
        <w:jc w:val="center"/>
        <w:rPr>
          <w:rFonts w:ascii="Tahoma" w:hAnsi="Tahoma" w:cs="Tahoma"/>
          <w:b/>
          <w:bCs/>
          <w:sz w:val="22"/>
          <w:szCs w:val="22"/>
          <w:lang w:val="mk-MK" w:eastAsia="ar-SA"/>
        </w:rPr>
      </w:pPr>
    </w:p>
    <w:p w:rsidR="00626ADE" w:rsidRPr="00F40BE1" w:rsidRDefault="00626ADE" w:rsidP="00161E00">
      <w:pPr>
        <w:jc w:val="center"/>
        <w:rPr>
          <w:rFonts w:ascii="Tahoma" w:hAnsi="Tahoma" w:cs="Tahoma"/>
          <w:b/>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4. </w:t>
      </w:r>
      <w:r w:rsidR="00E929A7" w:rsidRPr="00F40BE1">
        <w:rPr>
          <w:rFonts w:ascii="Tahoma" w:hAnsi="Tahoma" w:cs="Tahoma"/>
          <w:b/>
          <w:bCs/>
          <w:sz w:val="22"/>
          <w:szCs w:val="22"/>
          <w:lang w:val="mk-MK" w:eastAsia="ar-SA"/>
        </w:rPr>
        <w:t>Одбор</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ревизија</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91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девет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Мнозинството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избираат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останатите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независни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Вработен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105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редови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избираат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претседател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lastRenderedPageBreak/>
        <w:t xml:space="preserve">(6) </w:t>
      </w:r>
      <w:r w:rsidR="00E929A7" w:rsidRPr="00F40BE1">
        <w:rPr>
          <w:rFonts w:ascii="Tahoma" w:hAnsi="Tahoma" w:cs="Tahoma"/>
          <w:bCs/>
          <w:spacing w:val="-4"/>
          <w:sz w:val="22"/>
          <w:szCs w:val="22"/>
          <w:lang w:val="mk-MK" w:eastAsia="ar-SA"/>
        </w:rPr>
        <w:t>Членови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одборот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ревизија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покрај</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условите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членот</w:t>
      </w:r>
      <w:r w:rsidRPr="00F40BE1">
        <w:rPr>
          <w:rFonts w:ascii="Tahoma" w:hAnsi="Tahoma" w:cs="Tahoma"/>
          <w:bCs/>
          <w:spacing w:val="-4"/>
          <w:sz w:val="22"/>
          <w:szCs w:val="22"/>
          <w:lang w:val="mk-MK" w:eastAsia="ar-SA"/>
        </w:rPr>
        <w:t xml:space="preserve"> 83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овој</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закон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треба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имаат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познавање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производи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услуги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системите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сметководството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(7) </w:t>
      </w:r>
      <w:r w:rsidR="00E929A7" w:rsidRPr="00F40BE1">
        <w:rPr>
          <w:rFonts w:ascii="Tahoma" w:hAnsi="Tahoma" w:cs="Tahoma"/>
          <w:bCs/>
          <w:spacing w:val="-4"/>
          <w:sz w:val="22"/>
          <w:szCs w:val="22"/>
          <w:lang w:val="mk-MK" w:eastAsia="ar-SA"/>
        </w:rPr>
        <w:t>Одборот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ревизија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состанува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најмалку</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еднаш</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три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месеца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како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барање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надзорниот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одбор</w:t>
      </w:r>
      <w:r w:rsidRPr="00F40BE1">
        <w:rPr>
          <w:rFonts w:ascii="Tahoma" w:hAnsi="Tahoma" w:cs="Tahoma"/>
          <w:bCs/>
          <w:spacing w:val="-4"/>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грижи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точноста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транспарентноста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меѓународните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ефикасноста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одржува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состаноци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неусогласености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слабостите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предлага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аспект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поединечните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колективно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5. </w:t>
      </w:r>
      <w:r w:rsidR="00E929A7" w:rsidRPr="00F40BE1">
        <w:rPr>
          <w:rFonts w:ascii="Tahoma" w:hAnsi="Tahoma" w:cs="Tahoma"/>
          <w:b/>
          <w:bCs/>
          <w:sz w:val="22"/>
          <w:szCs w:val="22"/>
          <w:lang w:val="mk-MK" w:eastAsia="ar-SA"/>
        </w:rPr>
        <w:t>Управен</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одбор</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92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седум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p>
    <w:p w:rsidR="00E929A7" w:rsidRPr="00F40BE1" w:rsidRDefault="006863CB" w:rsidP="004D0C8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83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шест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успешно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искуство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областа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искуство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w:t>
      </w:r>
    </w:p>
    <w:p w:rsidR="00A74988" w:rsidRDefault="004D0C80">
      <w:pPr>
        <w:pStyle w:val="Style4"/>
        <w:tabs>
          <w:tab w:val="clear" w:pos="360"/>
          <w:tab w:val="num" w:pos="0"/>
        </w:tabs>
        <w:spacing w:after="0" w:line="240" w:lineRule="auto"/>
        <w:ind w:left="0"/>
        <w:rPr>
          <w:rFonts w:ascii="Tahoma" w:hAnsi="Tahoma" w:cs="Tahoma"/>
          <w:sz w:val="22"/>
          <w:szCs w:val="22"/>
          <w:lang w:val="mk-MK" w:eastAsia="mk-MK"/>
        </w:rPr>
      </w:pPr>
      <w:r>
        <w:rPr>
          <w:rFonts w:ascii="Tahoma" w:hAnsi="Tahoma" w:cs="Tahoma"/>
          <w:bCs/>
          <w:sz w:val="22"/>
          <w:szCs w:val="22"/>
          <w:lang w:val="mk-MK" w:eastAsia="ar-SA"/>
        </w:rPr>
        <w:t xml:space="preserve">         </w:t>
      </w:r>
      <w:r w:rsidR="006863CB" w:rsidRPr="00F40BE1">
        <w:rPr>
          <w:rFonts w:ascii="Tahoma" w:hAnsi="Tahoma" w:cs="Tahoma"/>
          <w:bCs/>
          <w:sz w:val="22"/>
          <w:szCs w:val="22"/>
          <w:lang w:val="mk-MK" w:eastAsia="ar-SA"/>
        </w:rPr>
        <w:t xml:space="preserve">(3) </w:t>
      </w:r>
      <w:r w:rsidRPr="00FF6CE2">
        <w:rPr>
          <w:rStyle w:val="FontStyle13"/>
          <w:rFonts w:ascii="Tahoma" w:hAnsi="Tahoma" w:cs="Tahoma"/>
          <w:lang w:val="mk-MK" w:eastAsia="mk-MK"/>
        </w:rPr>
        <w:t>Член на управен одбор на банка, покрај лицето од членот 83 ставови (2) и (3) од овој закон, не може да биде и лице кое е член на орган на управување на кое било друго домашно или странско трговско друштво</w:t>
      </w:r>
      <w:r>
        <w:rPr>
          <w:rStyle w:val="FontStyle13"/>
          <w:rFonts w:ascii="Tahoma" w:hAnsi="Tahoma" w:cs="Tahoma"/>
          <w:lang w:val="mk-MK" w:eastAsia="mk-MK"/>
        </w:rPr>
        <w:t>.</w:t>
      </w:r>
    </w:p>
    <w:p w:rsidR="00E929A7" w:rsidRPr="00F40BE1" w:rsidRDefault="006863CB" w:rsidP="004D0C8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познава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кирилско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живеалиште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редови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вршител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вршители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Вршителите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(6)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вршител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оваа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93</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Управниот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одбор</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врши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следниве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работи</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управува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грижи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покренува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иницијативи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предлози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унапредување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разрешува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изготвува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развоен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изготвува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изготвува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изготвува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информативниот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изготвува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изготвува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етички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кодекс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94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обезбедување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постигнување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функционирање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области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непречено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пристап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непречено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непречено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99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пристап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непречено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овластувањата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водење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книги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изработка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навремено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редовност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точност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месечно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влошена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солвентност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постоење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забрана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намалување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наодите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5) </w:t>
      </w:r>
      <w:r w:rsidR="00E929A7" w:rsidRPr="00F40BE1">
        <w:rPr>
          <w:rFonts w:ascii="Tahoma" w:hAnsi="Tahoma" w:cs="Tahoma"/>
          <w:bCs/>
          <w:sz w:val="22"/>
          <w:szCs w:val="22"/>
          <w:lang w:val="mk-MK" w:eastAsia="ar-SA"/>
        </w:rPr>
        <w:t>наодите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приходи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1, 2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точка</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наодите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значително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влијание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w:t>
      </w:r>
    </w:p>
    <w:p w:rsidR="00161E00" w:rsidRPr="00F40BE1" w:rsidRDefault="00161E00" w:rsidP="00AE5468">
      <w:pPr>
        <w:jc w:val="both"/>
        <w:rPr>
          <w:rFonts w:ascii="Tahoma" w:hAnsi="Tahoma" w:cs="Tahoma"/>
          <w:bCs/>
          <w:sz w:val="22"/>
          <w:szCs w:val="22"/>
          <w:lang w:val="mk-MK" w:eastAsia="ar-SA"/>
        </w:rPr>
      </w:pPr>
    </w:p>
    <w:p w:rsidR="00161E00" w:rsidRPr="00F40BE1" w:rsidRDefault="00161E00"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6. </w:t>
      </w:r>
      <w:r w:rsidR="00E929A7" w:rsidRPr="00F40BE1">
        <w:rPr>
          <w:rFonts w:ascii="Tahoma" w:hAnsi="Tahoma" w:cs="Tahoma"/>
          <w:b/>
          <w:bCs/>
          <w:sz w:val="22"/>
          <w:szCs w:val="22"/>
          <w:lang w:val="mk-MK" w:eastAsia="ar-SA"/>
        </w:rPr>
        <w:t>Служба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внатрешна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ревизија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во</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банката</w:t>
      </w:r>
    </w:p>
    <w:p w:rsidR="00E929A7" w:rsidRPr="00F40BE1" w:rsidRDefault="00E929A7" w:rsidP="00161E00">
      <w:pPr>
        <w:jc w:val="center"/>
        <w:rPr>
          <w:rFonts w:ascii="Tahoma" w:hAnsi="Tahoma" w:cs="Tahoma"/>
          <w:bCs/>
          <w:sz w:val="22"/>
          <w:szCs w:val="22"/>
          <w:lang w:val="mk-MK" w:eastAsia="ar-SA"/>
        </w:rPr>
      </w:pPr>
    </w:p>
    <w:p w:rsidR="00AE5468" w:rsidRPr="00F40BE1" w:rsidRDefault="00AE5468"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95</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независен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организационен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Организационата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поставеност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организациони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назначување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раководителот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целосна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законитоста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ажурноста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ефикасноста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поставеноста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информативниот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точноста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веродостојноста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книги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проверка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точноста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веродостојноста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навременоста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следење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почитувањето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етичкиот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кодекс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помошни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принципите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етичкиот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кодекс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ревизор</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(6) </w:t>
      </w:r>
      <w:r w:rsidR="00E929A7" w:rsidRPr="00F40BE1">
        <w:rPr>
          <w:rFonts w:ascii="Tahoma" w:hAnsi="Tahoma" w:cs="Tahoma"/>
          <w:bCs/>
          <w:spacing w:val="-4"/>
          <w:sz w:val="22"/>
          <w:szCs w:val="22"/>
          <w:lang w:val="mk-MK" w:eastAsia="ar-SA"/>
        </w:rPr>
        <w:t>Вработените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должни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лицата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односно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вработените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службата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ставот</w:t>
      </w:r>
      <w:r w:rsidRPr="00F40BE1">
        <w:rPr>
          <w:rFonts w:ascii="Tahoma" w:hAnsi="Tahoma" w:cs="Tahoma"/>
          <w:bCs/>
          <w:spacing w:val="-4"/>
          <w:sz w:val="22"/>
          <w:szCs w:val="22"/>
          <w:lang w:val="mk-MK" w:eastAsia="ar-SA"/>
        </w:rPr>
        <w:t xml:space="preserve"> (1)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овој</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член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им</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овозможат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увид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документацијата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располагаат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им</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дадат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потребни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информации</w:t>
      </w:r>
      <w:r w:rsidRPr="00F40BE1">
        <w:rPr>
          <w:rFonts w:ascii="Tahoma" w:hAnsi="Tahoma" w:cs="Tahoma"/>
          <w:bCs/>
          <w:spacing w:val="-4"/>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96</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изготвува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области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распоред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времетраење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контролите</w:t>
      </w:r>
      <w:r w:rsidRPr="00F40BE1">
        <w:rPr>
          <w:rFonts w:ascii="Tahoma" w:hAnsi="Tahoma" w:cs="Tahoma"/>
          <w:bCs/>
          <w:sz w:val="22"/>
          <w:szCs w:val="22"/>
          <w:lang w:val="mk-MK" w:eastAsia="ar-SA"/>
        </w:rPr>
        <w:t xml:space="preserve">.  </w:t>
      </w:r>
    </w:p>
    <w:p w:rsidR="00E929A7" w:rsidRPr="00F40BE1" w:rsidRDefault="00E929A7" w:rsidP="00161E00">
      <w:pPr>
        <w:jc w:val="both"/>
        <w:rPr>
          <w:rFonts w:ascii="Tahoma" w:hAnsi="Tahoma" w:cs="Tahoma"/>
          <w:bCs/>
          <w:sz w:val="22"/>
          <w:szCs w:val="22"/>
          <w:lang w:val="mk-MK" w:eastAsia="ar-SA"/>
        </w:rPr>
      </w:pPr>
    </w:p>
    <w:p w:rsidR="0078024E" w:rsidRPr="00F40BE1" w:rsidRDefault="0078024E" w:rsidP="00161E00">
      <w:pPr>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97</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(1)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полугодишен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Полугодишниот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содржат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ефикасноста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наоди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предложени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предложени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Годишниот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реализацијата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планираното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евентуалното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отстапување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98</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Службата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внатрешна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ревизија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веднаш</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извести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надзорниот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одбор</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управниот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одбор</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доколку</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текот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контролата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утврди</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непочитување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нарушување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солвентноста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почитува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општите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7. </w:t>
      </w:r>
      <w:r w:rsidR="00E929A7" w:rsidRPr="00F40BE1">
        <w:rPr>
          <w:rFonts w:ascii="Tahoma" w:hAnsi="Tahoma" w:cs="Tahoma"/>
          <w:b/>
          <w:bCs/>
          <w:sz w:val="22"/>
          <w:szCs w:val="22"/>
          <w:lang w:val="mk-MK" w:eastAsia="ar-SA"/>
        </w:rPr>
        <w:t>Контрола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усогласеноста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работењето</w:t>
      </w:r>
      <w:r w:rsidRPr="00F40BE1">
        <w:rPr>
          <w:rFonts w:ascii="Tahoma" w:hAnsi="Tahoma" w:cs="Tahoma"/>
          <w:b/>
          <w:bCs/>
          <w:sz w:val="22"/>
          <w:szCs w:val="22"/>
          <w:lang w:val="mk-MK" w:eastAsia="ar-SA"/>
        </w:rPr>
        <w:t xml:space="preserve"> </w:t>
      </w:r>
    </w:p>
    <w:p w:rsidR="00E929A7" w:rsidRPr="00F40BE1" w:rsidRDefault="00E929A7"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на</w:t>
      </w:r>
      <w:r w:rsidR="006863CB" w:rsidRPr="00F40BE1">
        <w:rPr>
          <w:rFonts w:ascii="Tahoma" w:hAnsi="Tahoma" w:cs="Tahoma"/>
          <w:b/>
          <w:bCs/>
          <w:sz w:val="22"/>
          <w:szCs w:val="22"/>
          <w:lang w:val="mk-MK" w:eastAsia="ar-SA"/>
        </w:rPr>
        <w:t xml:space="preserve"> </w:t>
      </w:r>
      <w:r w:rsidRPr="00F40BE1">
        <w:rPr>
          <w:rFonts w:ascii="Tahoma" w:hAnsi="Tahoma" w:cs="Tahoma"/>
          <w:b/>
          <w:bCs/>
          <w:sz w:val="22"/>
          <w:szCs w:val="22"/>
          <w:lang w:val="mk-MK" w:eastAsia="ar-SA"/>
        </w:rPr>
        <w:t>банката</w:t>
      </w:r>
      <w:r w:rsidR="006863CB" w:rsidRPr="00F40BE1">
        <w:rPr>
          <w:rFonts w:ascii="Tahoma" w:hAnsi="Tahoma" w:cs="Tahoma"/>
          <w:b/>
          <w:bCs/>
          <w:sz w:val="22"/>
          <w:szCs w:val="22"/>
          <w:lang w:val="mk-MK" w:eastAsia="ar-SA"/>
        </w:rPr>
        <w:t xml:space="preserve"> </w:t>
      </w:r>
      <w:r w:rsidRPr="00F40BE1">
        <w:rPr>
          <w:rFonts w:ascii="Tahoma" w:hAnsi="Tahoma" w:cs="Tahoma"/>
          <w:b/>
          <w:bCs/>
          <w:sz w:val="22"/>
          <w:szCs w:val="22"/>
          <w:lang w:val="mk-MK" w:eastAsia="ar-SA"/>
        </w:rPr>
        <w:t>со</w:t>
      </w:r>
      <w:r w:rsidR="006863CB" w:rsidRPr="00F40BE1">
        <w:rPr>
          <w:rFonts w:ascii="Tahoma" w:hAnsi="Tahoma" w:cs="Tahoma"/>
          <w:b/>
          <w:bCs/>
          <w:sz w:val="22"/>
          <w:szCs w:val="22"/>
          <w:lang w:val="mk-MK" w:eastAsia="ar-SA"/>
        </w:rPr>
        <w:t xml:space="preserve"> </w:t>
      </w:r>
      <w:r w:rsidRPr="00F40BE1">
        <w:rPr>
          <w:rFonts w:ascii="Tahoma" w:hAnsi="Tahoma" w:cs="Tahoma"/>
          <w:b/>
          <w:bCs/>
          <w:sz w:val="22"/>
          <w:szCs w:val="22"/>
          <w:lang w:val="mk-MK" w:eastAsia="ar-SA"/>
        </w:rPr>
        <w:t>прописите</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99</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зависност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сложеноста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идентификација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неусогласеноста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неусогласеност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особено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загуби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репутациски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пропусти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единствено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самостојни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Вработените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овозможат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увид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располагаат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раководителот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месечен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тримесечен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161E00" w:rsidRPr="00F40BE1" w:rsidRDefault="00161E00" w:rsidP="00161E00">
      <w:pPr>
        <w:jc w:val="center"/>
        <w:rPr>
          <w:rFonts w:ascii="Tahoma" w:hAnsi="Tahoma" w:cs="Tahoma"/>
          <w:b/>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8. </w:t>
      </w:r>
      <w:r w:rsidR="00E929A7" w:rsidRPr="00F40BE1">
        <w:rPr>
          <w:rFonts w:ascii="Tahoma" w:hAnsi="Tahoma" w:cs="Tahoma"/>
          <w:b/>
          <w:bCs/>
          <w:sz w:val="22"/>
          <w:szCs w:val="22"/>
          <w:lang w:val="mk-MK" w:eastAsia="ar-SA"/>
        </w:rPr>
        <w:t>Судир</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интереси</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100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(1)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редовно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шест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изјава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непостоење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судир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личен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личен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подразбираат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Судир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личниот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засега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материјалните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семејни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материјален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семеен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подразбира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парична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корист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присуствуваат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објективност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прашање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судир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личен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судир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изјава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состанокот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разгледување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Писмената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изјава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(6)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произлегува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судирот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личниот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премолчи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судир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поништување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78024E"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X</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1. </w:t>
      </w:r>
      <w:r w:rsidR="00E929A7" w:rsidRPr="00F40BE1">
        <w:rPr>
          <w:rFonts w:ascii="Tahoma" w:hAnsi="Tahoma" w:cs="Tahoma"/>
          <w:b/>
          <w:bCs/>
          <w:sz w:val="22"/>
          <w:szCs w:val="22"/>
          <w:lang w:val="mk-MK" w:eastAsia="ar-SA"/>
        </w:rPr>
        <w:t>Извештаи</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101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подетално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методологијата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формата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објавување</w:t>
      </w:r>
      <w:r w:rsidRPr="00F40BE1">
        <w:rPr>
          <w:rFonts w:ascii="Tahoma" w:hAnsi="Tahoma" w:cs="Tahoma"/>
          <w:bCs/>
          <w:sz w:val="22"/>
          <w:szCs w:val="22"/>
          <w:lang w:val="mk-MK" w:eastAsia="ar-SA"/>
        </w:rPr>
        <w:t>.</w:t>
      </w:r>
    </w:p>
    <w:p w:rsidR="00626ADE" w:rsidRPr="00F40BE1" w:rsidRDefault="00626ADE" w:rsidP="00161E00">
      <w:pPr>
        <w:ind w:firstLine="284"/>
        <w:jc w:val="both"/>
        <w:rPr>
          <w:rFonts w:ascii="Tahoma" w:hAnsi="Tahoma" w:cs="Tahoma"/>
          <w:bCs/>
          <w:sz w:val="22"/>
          <w:szCs w:val="22"/>
          <w:lang w:val="mk-MK" w:eastAsia="ar-SA"/>
        </w:rPr>
      </w:pP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Сметководство</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102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книги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ажурно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книги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поинаку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книги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овозможи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потврдување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момент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класифицира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книги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(4)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изработката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користи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форма</w:t>
      </w:r>
      <w:r w:rsidR="004D0C80">
        <w:rPr>
          <w:rFonts w:ascii="Tahoma" w:hAnsi="Tahoma" w:cs="Tahoma"/>
          <w:bCs/>
          <w:sz w:val="22"/>
          <w:szCs w:val="22"/>
          <w:lang w:val="mk-MK" w:eastAsia="ar-SA"/>
        </w:rPr>
        <w:t>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103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неревидиран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полугодишен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месечен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161E00" w:rsidRPr="00F40BE1" w:rsidRDefault="00161E00" w:rsidP="00161E00">
      <w:pPr>
        <w:jc w:val="center"/>
        <w:rPr>
          <w:rFonts w:ascii="Tahoma" w:hAnsi="Tahoma" w:cs="Tahoma"/>
          <w:bCs/>
          <w:sz w:val="22"/>
          <w:szCs w:val="22"/>
          <w:lang w:val="mk-MK" w:eastAsia="ar-SA"/>
        </w:rPr>
      </w:pPr>
    </w:p>
    <w:p w:rsidR="00E929A7"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103</w:t>
      </w:r>
    </w:p>
    <w:p w:rsidR="004D0C80" w:rsidRPr="004D0C80" w:rsidRDefault="004D0C80" w:rsidP="004D0C80">
      <w:pPr>
        <w:pStyle w:val="Style1"/>
        <w:spacing w:line="283" w:lineRule="exact"/>
        <w:ind w:left="288"/>
        <w:rPr>
          <w:rStyle w:val="FontStyle13"/>
          <w:rFonts w:ascii="Tahoma" w:hAnsi="Tahoma" w:cs="Tahoma"/>
          <w:lang w:val="mk-MK" w:eastAsia="mk-MK"/>
        </w:rPr>
      </w:pPr>
      <w:r w:rsidRPr="004D0C80">
        <w:rPr>
          <w:rStyle w:val="FontStyle13"/>
          <w:rFonts w:ascii="Tahoma" w:hAnsi="Tahoma" w:cs="Tahoma"/>
          <w:lang w:val="mk-MK" w:eastAsia="mk-MK"/>
        </w:rPr>
        <w:t>(1) Советот на Народната банка ги пропишува:</w:t>
      </w:r>
    </w:p>
    <w:p w:rsidR="004D0C80" w:rsidRPr="004D0C80" w:rsidRDefault="004D0C80" w:rsidP="004D0C80">
      <w:pPr>
        <w:pStyle w:val="Style1"/>
        <w:spacing w:line="283" w:lineRule="exact"/>
        <w:ind w:left="312"/>
        <w:rPr>
          <w:rStyle w:val="FontStyle13"/>
          <w:rFonts w:ascii="Tahoma" w:hAnsi="Tahoma" w:cs="Tahoma"/>
          <w:lang w:val="mk-MK" w:eastAsia="mk-MK"/>
        </w:rPr>
      </w:pPr>
      <w:r w:rsidRPr="004D0C80">
        <w:rPr>
          <w:rStyle w:val="FontStyle13"/>
          <w:rFonts w:ascii="Tahoma" w:hAnsi="Tahoma" w:cs="Tahoma"/>
          <w:lang w:val="mk-MK" w:eastAsia="mk-MK"/>
        </w:rPr>
        <w:t>1) сметковниот (контниот) план за банките;</w:t>
      </w:r>
    </w:p>
    <w:p w:rsidR="004D0C80" w:rsidRPr="004D0C80" w:rsidRDefault="004D0C80" w:rsidP="004D0C80">
      <w:pPr>
        <w:pStyle w:val="Style3"/>
        <w:widowControl/>
        <w:numPr>
          <w:ilvl w:val="0"/>
          <w:numId w:val="23"/>
        </w:numPr>
        <w:tabs>
          <w:tab w:val="left" w:pos="562"/>
        </w:tabs>
        <w:spacing w:before="53" w:line="269" w:lineRule="exact"/>
        <w:ind w:firstLine="278"/>
        <w:rPr>
          <w:rStyle w:val="FontStyle13"/>
          <w:rFonts w:ascii="Tahoma" w:hAnsi="Tahoma" w:cs="Tahoma"/>
          <w:lang w:val="mk-MK" w:eastAsia="mk-MK"/>
        </w:rPr>
      </w:pPr>
      <w:r w:rsidRPr="004D0C80">
        <w:rPr>
          <w:rStyle w:val="FontStyle13"/>
          <w:rFonts w:ascii="Tahoma" w:hAnsi="Tahoma" w:cs="Tahoma"/>
          <w:lang w:val="mk-MK" w:eastAsia="mk-MK"/>
        </w:rPr>
        <w:t>видовите и содржината на финансиските извештаи на банките и белешките кон тие извештаи и</w:t>
      </w:r>
    </w:p>
    <w:p w:rsidR="004D0C80" w:rsidRPr="004D0C80" w:rsidRDefault="004D0C80" w:rsidP="004D0C80">
      <w:pPr>
        <w:pStyle w:val="Style3"/>
        <w:widowControl/>
        <w:numPr>
          <w:ilvl w:val="0"/>
          <w:numId w:val="23"/>
        </w:numPr>
        <w:tabs>
          <w:tab w:val="left" w:pos="562"/>
        </w:tabs>
        <w:spacing w:before="5" w:line="269" w:lineRule="exact"/>
        <w:ind w:firstLine="278"/>
        <w:rPr>
          <w:rStyle w:val="FontStyle13"/>
          <w:rFonts w:ascii="Tahoma" w:hAnsi="Tahoma" w:cs="Tahoma"/>
          <w:lang w:val="mk-MK" w:eastAsia="mk-MK"/>
        </w:rPr>
      </w:pPr>
      <w:r w:rsidRPr="004D0C80">
        <w:rPr>
          <w:rStyle w:val="FontStyle13"/>
          <w:rFonts w:ascii="Tahoma" w:hAnsi="Tahoma" w:cs="Tahoma"/>
          <w:lang w:val="mk-MK" w:eastAsia="mk-MK"/>
        </w:rPr>
        <w:t>методологијата за евидентирање и вреднување на сметководствените ставки и за подготовка на финансиските извештаи.</w:t>
      </w:r>
    </w:p>
    <w:p w:rsidR="00A74988" w:rsidRDefault="004D0C80">
      <w:pPr>
        <w:pStyle w:val="Style4"/>
        <w:tabs>
          <w:tab w:val="clear" w:pos="360"/>
          <w:tab w:val="num" w:pos="0"/>
        </w:tabs>
        <w:spacing w:before="5" w:line="269" w:lineRule="exact"/>
        <w:ind w:left="0"/>
        <w:rPr>
          <w:rStyle w:val="FontStyle13"/>
          <w:rFonts w:ascii="Tahoma" w:hAnsi="Tahoma" w:cs="Tahoma"/>
          <w:lang w:val="mk-MK" w:eastAsia="mk-MK"/>
        </w:rPr>
      </w:pPr>
      <w:r>
        <w:rPr>
          <w:rStyle w:val="FontStyle13"/>
          <w:rFonts w:ascii="Tahoma" w:hAnsi="Tahoma" w:cs="Tahoma"/>
          <w:lang w:val="mk-MK" w:eastAsia="mk-MK"/>
        </w:rPr>
        <w:t xml:space="preserve">         </w:t>
      </w:r>
      <w:r w:rsidRPr="004D0C80">
        <w:rPr>
          <w:rStyle w:val="FontStyle13"/>
          <w:rFonts w:ascii="Tahoma" w:hAnsi="Tahoma" w:cs="Tahoma"/>
          <w:lang w:val="mk-MK" w:eastAsia="mk-MK"/>
        </w:rPr>
        <w:t>(2) За потребите на супервизијата, гувернерот може да пропише и дополнителни сметководствени насоки, податоци и извештаи коишто банката е должна да ги доставува до Народната банка</w:t>
      </w:r>
      <w:r>
        <w:rPr>
          <w:rStyle w:val="FontStyle13"/>
          <w:rFonts w:ascii="Tahoma" w:hAnsi="Tahoma" w:cs="Tahoma"/>
          <w:lang w:val="mk-MK" w:eastAsia="mk-MK"/>
        </w:rPr>
        <w:t>.</w:t>
      </w:r>
    </w:p>
    <w:p w:rsidR="004D0C80" w:rsidRPr="00F40BE1" w:rsidRDefault="004D0C80" w:rsidP="00161E00">
      <w:pPr>
        <w:jc w:val="center"/>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3. </w:t>
      </w:r>
      <w:r w:rsidR="00E929A7" w:rsidRPr="00F40BE1">
        <w:rPr>
          <w:rFonts w:ascii="Tahoma" w:hAnsi="Tahoma" w:cs="Tahoma"/>
          <w:b/>
          <w:bCs/>
          <w:sz w:val="22"/>
          <w:szCs w:val="22"/>
          <w:lang w:val="mk-MK" w:eastAsia="ar-SA"/>
        </w:rPr>
        <w:t>Ревизија</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104</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Годишните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финансиски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извештаи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трговските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книги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проверува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оценува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друштво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ревизија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изготвува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извештај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извршена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ревизија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согласност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прописите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ревизија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одредбите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105</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15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определила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прифати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искуство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последните</w:t>
      </w:r>
      <w:r w:rsidRPr="00F40BE1">
        <w:rPr>
          <w:rFonts w:ascii="Tahoma" w:hAnsi="Tahoma" w:cs="Tahoma"/>
          <w:bCs/>
          <w:sz w:val="22"/>
          <w:szCs w:val="22"/>
          <w:lang w:val="mk-MK" w:eastAsia="ar-SA"/>
        </w:rPr>
        <w:t xml:space="preserve"> </w:t>
      </w:r>
      <w:r w:rsidR="00C076C1">
        <w:rPr>
          <w:rFonts w:ascii="Tahoma" w:hAnsi="Tahoma" w:cs="Tahoma"/>
          <w:bCs/>
          <w:sz w:val="22"/>
          <w:szCs w:val="22"/>
          <w:lang w:val="mk-MK" w:eastAsia="ar-SA"/>
        </w:rPr>
        <w:t>две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давало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консултантски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несоодветна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експертиза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ревизорските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прифати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15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45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Исто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најмногу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последователни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106</w:t>
      </w:r>
    </w:p>
    <w:p w:rsidR="00251CCD" w:rsidRPr="00251CCD" w:rsidRDefault="00251CCD" w:rsidP="00251CCD">
      <w:pPr>
        <w:pStyle w:val="Style1"/>
        <w:spacing w:line="269" w:lineRule="exact"/>
        <w:ind w:left="288" w:right="5990"/>
        <w:rPr>
          <w:rStyle w:val="FontStyle13"/>
          <w:rFonts w:ascii="Tahoma" w:hAnsi="Tahoma" w:cs="Tahoma"/>
          <w:lang w:val="mk-MK" w:eastAsia="mk-MK"/>
        </w:rPr>
      </w:pPr>
      <w:r w:rsidRPr="00251CCD">
        <w:rPr>
          <w:rStyle w:val="FontStyle13"/>
          <w:rFonts w:ascii="Tahoma" w:hAnsi="Tahoma" w:cs="Tahoma"/>
          <w:lang w:val="mk-MK" w:eastAsia="mk-MK"/>
        </w:rPr>
        <w:t>(1) Ревизијата се врши на:</w:t>
      </w:r>
    </w:p>
    <w:p w:rsidR="00251CCD" w:rsidRPr="00251CCD" w:rsidRDefault="00251CCD" w:rsidP="00251CCD">
      <w:pPr>
        <w:pStyle w:val="Style3"/>
        <w:widowControl/>
        <w:numPr>
          <w:ilvl w:val="0"/>
          <w:numId w:val="24"/>
        </w:numPr>
        <w:tabs>
          <w:tab w:val="left" w:pos="427"/>
        </w:tabs>
        <w:spacing w:line="269" w:lineRule="exact"/>
        <w:ind w:left="293" w:firstLine="0"/>
        <w:jc w:val="left"/>
        <w:rPr>
          <w:rStyle w:val="FontStyle13"/>
          <w:rFonts w:ascii="Tahoma" w:hAnsi="Tahoma" w:cs="Tahoma"/>
          <w:lang w:val="mk-MK" w:eastAsia="mk-MK"/>
        </w:rPr>
      </w:pPr>
      <w:r w:rsidRPr="00251CCD">
        <w:rPr>
          <w:rStyle w:val="FontStyle13"/>
          <w:rFonts w:ascii="Tahoma" w:hAnsi="Tahoma" w:cs="Tahoma"/>
          <w:lang w:val="mk-MK" w:eastAsia="mk-MK"/>
        </w:rPr>
        <w:t>годишните финансиски извештаи на банката и</w:t>
      </w:r>
    </w:p>
    <w:p w:rsidR="00251CCD" w:rsidRPr="00251CCD" w:rsidRDefault="00251CCD" w:rsidP="00251CCD">
      <w:pPr>
        <w:pStyle w:val="Style3"/>
        <w:widowControl/>
        <w:numPr>
          <w:ilvl w:val="0"/>
          <w:numId w:val="24"/>
        </w:numPr>
        <w:tabs>
          <w:tab w:val="left" w:pos="427"/>
        </w:tabs>
        <w:spacing w:line="269" w:lineRule="exact"/>
        <w:ind w:left="293" w:firstLine="0"/>
        <w:jc w:val="left"/>
        <w:rPr>
          <w:rStyle w:val="FontStyle13"/>
          <w:rFonts w:ascii="Tahoma" w:hAnsi="Tahoma" w:cs="Tahoma"/>
          <w:lang w:val="mk-MK" w:eastAsia="mk-MK"/>
        </w:rPr>
      </w:pPr>
      <w:r w:rsidRPr="00251CCD">
        <w:rPr>
          <w:rStyle w:val="FontStyle13"/>
          <w:rFonts w:ascii="Tahoma" w:hAnsi="Tahoma" w:cs="Tahoma"/>
          <w:lang w:val="mk-MK" w:eastAsia="mk-MK"/>
        </w:rPr>
        <w:lastRenderedPageBreak/>
        <w:t>работењето на банката.</w:t>
      </w:r>
    </w:p>
    <w:p w:rsidR="00251CCD" w:rsidRPr="00251CCD" w:rsidRDefault="00251CCD" w:rsidP="00251CCD">
      <w:pPr>
        <w:rPr>
          <w:rFonts w:ascii="Tahoma" w:hAnsi="Tahoma" w:cs="Tahoma"/>
          <w:sz w:val="2"/>
          <w:szCs w:val="2"/>
          <w:lang w:val="mk-MK"/>
        </w:rPr>
      </w:pPr>
    </w:p>
    <w:p w:rsidR="00251CCD" w:rsidRPr="00251CCD" w:rsidRDefault="00251CCD" w:rsidP="00251CCD">
      <w:pPr>
        <w:pStyle w:val="Style3"/>
        <w:widowControl/>
        <w:numPr>
          <w:ilvl w:val="0"/>
          <w:numId w:val="25"/>
        </w:numPr>
        <w:tabs>
          <w:tab w:val="left" w:pos="634"/>
        </w:tabs>
        <w:spacing w:before="5" w:line="269" w:lineRule="exact"/>
        <w:ind w:firstLine="293"/>
        <w:rPr>
          <w:rStyle w:val="FontStyle13"/>
          <w:rFonts w:ascii="Tahoma" w:hAnsi="Tahoma" w:cs="Tahoma"/>
          <w:lang w:val="mk-MK" w:eastAsia="mk-MK"/>
        </w:rPr>
      </w:pPr>
      <w:r w:rsidRPr="00251CCD">
        <w:rPr>
          <w:rStyle w:val="FontStyle13"/>
          <w:rFonts w:ascii="Tahoma" w:hAnsi="Tahoma" w:cs="Tahoma"/>
          <w:lang w:val="mk-MK" w:eastAsia="mk-MK"/>
        </w:rPr>
        <w:t>Ревизијата на годишните финансиски извештаи на банката претставува оцена на годишните финансиски извештаи на банката, согласно со членовите 103 и 104 од овој закон.</w:t>
      </w:r>
    </w:p>
    <w:p w:rsidR="00251CCD" w:rsidRPr="00251CCD" w:rsidRDefault="00251CCD" w:rsidP="00251CCD">
      <w:pPr>
        <w:pStyle w:val="Style3"/>
        <w:widowControl/>
        <w:numPr>
          <w:ilvl w:val="0"/>
          <w:numId w:val="25"/>
        </w:numPr>
        <w:tabs>
          <w:tab w:val="left" w:pos="634"/>
        </w:tabs>
        <w:spacing w:before="5" w:line="269" w:lineRule="exact"/>
        <w:ind w:left="293" w:firstLine="0"/>
        <w:jc w:val="left"/>
        <w:rPr>
          <w:rStyle w:val="FontStyle13"/>
          <w:rFonts w:ascii="Tahoma" w:hAnsi="Tahoma" w:cs="Tahoma"/>
          <w:lang w:val="mk-MK" w:eastAsia="mk-MK"/>
        </w:rPr>
      </w:pPr>
      <w:r w:rsidRPr="00251CCD">
        <w:rPr>
          <w:rStyle w:val="FontStyle13"/>
          <w:rFonts w:ascii="Tahoma" w:hAnsi="Tahoma" w:cs="Tahoma"/>
          <w:lang w:val="mk-MK" w:eastAsia="mk-MK"/>
        </w:rPr>
        <w:t>Со ревизијата на работењето на банката се опфаќа најмалку:</w:t>
      </w:r>
    </w:p>
    <w:p w:rsidR="00251CCD" w:rsidRPr="00251CCD" w:rsidRDefault="00251CCD" w:rsidP="00251CCD">
      <w:pPr>
        <w:pStyle w:val="Style3"/>
        <w:widowControl/>
        <w:tabs>
          <w:tab w:val="left" w:pos="542"/>
        </w:tabs>
        <w:spacing w:line="269" w:lineRule="exact"/>
        <w:ind w:firstLine="278"/>
        <w:rPr>
          <w:rStyle w:val="FontStyle13"/>
          <w:rFonts w:ascii="Tahoma" w:hAnsi="Tahoma" w:cs="Tahoma"/>
          <w:lang w:val="mk-MK" w:eastAsia="mk-MK"/>
        </w:rPr>
      </w:pPr>
      <w:r w:rsidRPr="00251CCD">
        <w:rPr>
          <w:rStyle w:val="FontStyle13"/>
          <w:rFonts w:ascii="Tahoma" w:hAnsi="Tahoma" w:cs="Tahoma"/>
          <w:lang w:val="mk-MK" w:eastAsia="mk-MK"/>
        </w:rPr>
        <w:t>1)</w:t>
      </w:r>
      <w:r w:rsidRPr="00251CCD">
        <w:rPr>
          <w:rStyle w:val="FontStyle13"/>
          <w:rFonts w:ascii="Tahoma" w:hAnsi="Tahoma" w:cs="Tahoma"/>
          <w:sz w:val="20"/>
          <w:szCs w:val="20"/>
          <w:lang w:val="mk-MK" w:eastAsia="mk-MK"/>
        </w:rPr>
        <w:tab/>
      </w:r>
      <w:r w:rsidRPr="00251CCD">
        <w:rPr>
          <w:rStyle w:val="FontStyle13"/>
          <w:rFonts w:ascii="Tahoma" w:hAnsi="Tahoma" w:cs="Tahoma"/>
          <w:lang w:val="mk-MK" w:eastAsia="mk-MK"/>
        </w:rPr>
        <w:t>процесот на интерно утврдување и оцена на потребната адекватност на капиталот на</w:t>
      </w:r>
      <w:r>
        <w:rPr>
          <w:rStyle w:val="FontStyle13"/>
          <w:rFonts w:ascii="Tahoma" w:hAnsi="Tahoma" w:cs="Tahoma"/>
          <w:lang w:val="mk-MK" w:eastAsia="mk-MK"/>
        </w:rPr>
        <w:t xml:space="preserve"> </w:t>
      </w:r>
      <w:r w:rsidRPr="00251CCD">
        <w:rPr>
          <w:rStyle w:val="FontStyle13"/>
          <w:rFonts w:ascii="Tahoma" w:hAnsi="Tahoma" w:cs="Tahoma"/>
          <w:lang w:val="mk-MK" w:eastAsia="mk-MK"/>
        </w:rPr>
        <w:t>банката;</w:t>
      </w:r>
    </w:p>
    <w:p w:rsidR="00251CCD" w:rsidRPr="00251CCD" w:rsidRDefault="00FB15AB" w:rsidP="00251CCD">
      <w:pPr>
        <w:pStyle w:val="Style3"/>
        <w:widowControl/>
        <w:tabs>
          <w:tab w:val="left" w:pos="552"/>
        </w:tabs>
        <w:spacing w:line="269" w:lineRule="exact"/>
        <w:ind w:left="288" w:firstLine="0"/>
        <w:jc w:val="left"/>
        <w:rPr>
          <w:rStyle w:val="FontStyle13"/>
          <w:rFonts w:ascii="Tahoma" w:hAnsi="Tahoma" w:cs="Tahoma"/>
          <w:lang w:val="mk-MK" w:eastAsia="mk-MK"/>
        </w:rPr>
      </w:pPr>
      <w:r w:rsidRPr="00FB15AB">
        <w:rPr>
          <w:rStyle w:val="FontStyle13"/>
          <w:rFonts w:ascii="Tahoma" w:hAnsi="Tahoma" w:cs="Tahoma"/>
          <w:lang w:val="mk-MK" w:eastAsia="mk-MK"/>
        </w:rPr>
        <w:t>2)</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системите на банката за управување со ризиците;</w:t>
      </w:r>
    </w:p>
    <w:p w:rsidR="00251CCD" w:rsidRPr="00251CCD" w:rsidRDefault="00FB15AB" w:rsidP="00251CCD">
      <w:pPr>
        <w:pStyle w:val="Style3"/>
        <w:widowControl/>
        <w:tabs>
          <w:tab w:val="left" w:pos="658"/>
        </w:tabs>
        <w:spacing w:line="269" w:lineRule="exact"/>
        <w:ind w:firstLine="283"/>
        <w:rPr>
          <w:rStyle w:val="FontStyle13"/>
          <w:rFonts w:ascii="Tahoma" w:hAnsi="Tahoma" w:cs="Tahoma"/>
          <w:lang w:val="mk-MK" w:eastAsia="mk-MK"/>
        </w:rPr>
      </w:pPr>
      <w:r w:rsidRPr="00FB15AB">
        <w:rPr>
          <w:rStyle w:val="FontStyle13"/>
          <w:rFonts w:ascii="Tahoma" w:hAnsi="Tahoma" w:cs="Tahoma"/>
          <w:lang w:val="mk-MK" w:eastAsia="mk-MK"/>
        </w:rPr>
        <w:t>3)</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функционирањето на системите на внатрешна контрола и извршувањето на</w:t>
      </w:r>
      <w:r w:rsidRPr="00FB15AB">
        <w:rPr>
          <w:rStyle w:val="FontStyle13"/>
          <w:rFonts w:ascii="Tahoma" w:hAnsi="Tahoma" w:cs="Tahoma"/>
          <w:lang w:val="mk-MK" w:eastAsia="mk-MK"/>
        </w:rPr>
        <w:br/>
        <w:t>функцијата на внатрешна ревизија;</w:t>
      </w:r>
    </w:p>
    <w:p w:rsidR="00251CCD" w:rsidRPr="00251CCD" w:rsidRDefault="00FB15AB" w:rsidP="00251CCD">
      <w:pPr>
        <w:pStyle w:val="Style3"/>
        <w:widowControl/>
        <w:tabs>
          <w:tab w:val="left" w:pos="542"/>
        </w:tabs>
        <w:spacing w:line="269" w:lineRule="exact"/>
        <w:ind w:left="288" w:firstLine="0"/>
        <w:jc w:val="left"/>
        <w:rPr>
          <w:rStyle w:val="FontStyle13"/>
          <w:rFonts w:ascii="Tahoma" w:hAnsi="Tahoma" w:cs="Tahoma"/>
          <w:lang w:val="mk-MK" w:eastAsia="mk-MK"/>
        </w:rPr>
      </w:pPr>
      <w:r w:rsidRPr="00FB15AB">
        <w:rPr>
          <w:rStyle w:val="FontStyle13"/>
          <w:rFonts w:ascii="Tahoma" w:hAnsi="Tahoma" w:cs="Tahoma"/>
          <w:lang w:val="mk-MK" w:eastAsia="mk-MK"/>
        </w:rPr>
        <w:t>4)</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сигурноста на информативниот систем;</w:t>
      </w:r>
    </w:p>
    <w:p w:rsidR="00251CCD" w:rsidRPr="00251CCD" w:rsidRDefault="00FB15AB" w:rsidP="00251CCD">
      <w:pPr>
        <w:pStyle w:val="Style3"/>
        <w:widowControl/>
        <w:tabs>
          <w:tab w:val="left" w:pos="533"/>
        </w:tabs>
        <w:spacing w:line="283" w:lineRule="exact"/>
        <w:ind w:firstLine="278"/>
        <w:rPr>
          <w:rStyle w:val="FontStyle13"/>
          <w:rFonts w:ascii="Tahoma" w:hAnsi="Tahoma" w:cs="Tahoma"/>
          <w:lang w:val="mk-MK" w:eastAsia="mk-MK"/>
        </w:rPr>
      </w:pPr>
      <w:r w:rsidRPr="00FB15AB">
        <w:rPr>
          <w:rStyle w:val="FontStyle13"/>
          <w:rFonts w:ascii="Tahoma" w:hAnsi="Tahoma" w:cs="Tahoma"/>
          <w:lang w:val="mk-MK" w:eastAsia="mk-MK"/>
        </w:rPr>
        <w:t>5)</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точноста и комплетноста на извештаите што банката ги доставува до Народната</w:t>
      </w:r>
      <w:r w:rsidRPr="00FB15AB">
        <w:rPr>
          <w:rStyle w:val="FontStyle13"/>
          <w:rFonts w:ascii="Tahoma" w:hAnsi="Tahoma" w:cs="Tahoma"/>
          <w:lang w:val="mk-MK" w:eastAsia="mk-MK"/>
        </w:rPr>
        <w:br/>
        <w:t>банка за потребите на супервизијата;</w:t>
      </w:r>
    </w:p>
    <w:p w:rsidR="00251CCD" w:rsidRPr="00251CCD" w:rsidRDefault="00FB15AB" w:rsidP="00251CCD">
      <w:pPr>
        <w:pStyle w:val="Style3"/>
        <w:widowControl/>
        <w:numPr>
          <w:ilvl w:val="0"/>
          <w:numId w:val="26"/>
        </w:numPr>
        <w:tabs>
          <w:tab w:val="left" w:pos="542"/>
        </w:tabs>
        <w:spacing w:line="269" w:lineRule="exact"/>
        <w:ind w:left="288" w:firstLine="0"/>
        <w:jc w:val="left"/>
        <w:rPr>
          <w:rStyle w:val="FontStyle13"/>
          <w:rFonts w:ascii="Tahoma" w:hAnsi="Tahoma" w:cs="Tahoma"/>
          <w:lang w:val="mk-MK" w:eastAsia="mk-MK"/>
        </w:rPr>
      </w:pPr>
      <w:r w:rsidRPr="00FB15AB">
        <w:rPr>
          <w:rStyle w:val="FontStyle13"/>
          <w:rFonts w:ascii="Tahoma" w:hAnsi="Tahoma" w:cs="Tahoma"/>
          <w:lang w:val="mk-MK" w:eastAsia="mk-MK"/>
        </w:rPr>
        <w:t>усогласеноста на работењето на банката со прописите;</w:t>
      </w:r>
    </w:p>
    <w:p w:rsidR="00251CCD" w:rsidRPr="00251CCD" w:rsidRDefault="00FB15AB" w:rsidP="00251CCD">
      <w:pPr>
        <w:pStyle w:val="Style3"/>
        <w:widowControl/>
        <w:numPr>
          <w:ilvl w:val="0"/>
          <w:numId w:val="26"/>
        </w:numPr>
        <w:tabs>
          <w:tab w:val="left" w:pos="542"/>
        </w:tabs>
        <w:spacing w:before="5" w:line="269" w:lineRule="exact"/>
        <w:ind w:left="288" w:firstLine="0"/>
        <w:jc w:val="left"/>
        <w:rPr>
          <w:rStyle w:val="FontStyle13"/>
          <w:rFonts w:ascii="Tahoma" w:hAnsi="Tahoma" w:cs="Tahoma"/>
          <w:lang w:val="mk-MK" w:eastAsia="mk-MK"/>
        </w:rPr>
      </w:pPr>
      <w:r w:rsidRPr="00FB15AB">
        <w:rPr>
          <w:rStyle w:val="FontStyle13"/>
          <w:rFonts w:ascii="Tahoma" w:hAnsi="Tahoma" w:cs="Tahoma"/>
          <w:lang w:val="mk-MK" w:eastAsia="mk-MK"/>
        </w:rPr>
        <w:t>податоците коишто банката е должна да ги објави и</w:t>
      </w:r>
    </w:p>
    <w:p w:rsidR="00251CCD" w:rsidRPr="00251CCD" w:rsidRDefault="00FB15AB" w:rsidP="00251CCD">
      <w:pPr>
        <w:pStyle w:val="Style3"/>
        <w:widowControl/>
        <w:numPr>
          <w:ilvl w:val="0"/>
          <w:numId w:val="26"/>
        </w:numPr>
        <w:tabs>
          <w:tab w:val="left" w:pos="542"/>
        </w:tabs>
        <w:spacing w:line="269" w:lineRule="exact"/>
        <w:ind w:left="288" w:firstLine="0"/>
        <w:jc w:val="left"/>
        <w:rPr>
          <w:rStyle w:val="FontStyle13"/>
          <w:rFonts w:ascii="Tahoma" w:hAnsi="Tahoma" w:cs="Tahoma"/>
          <w:lang w:val="mk-MK" w:eastAsia="mk-MK"/>
        </w:rPr>
      </w:pPr>
      <w:r w:rsidRPr="00FB15AB">
        <w:rPr>
          <w:rStyle w:val="FontStyle13"/>
          <w:rFonts w:ascii="Tahoma" w:hAnsi="Tahoma" w:cs="Tahoma"/>
          <w:lang w:val="mk-MK" w:eastAsia="mk-MK"/>
        </w:rPr>
        <w:t>системот на банката за спречување на перење пари.</w:t>
      </w:r>
    </w:p>
    <w:p w:rsidR="00251CCD" w:rsidRPr="00251CCD" w:rsidRDefault="00FB15AB" w:rsidP="00251CCD">
      <w:pPr>
        <w:pStyle w:val="Style3"/>
        <w:widowControl/>
        <w:tabs>
          <w:tab w:val="left" w:pos="634"/>
        </w:tabs>
        <w:spacing w:line="269" w:lineRule="exact"/>
        <w:ind w:firstLine="293"/>
        <w:rPr>
          <w:rStyle w:val="FontStyle13"/>
          <w:rFonts w:ascii="Tahoma" w:hAnsi="Tahoma" w:cs="Tahoma"/>
          <w:lang w:val="mk-MK" w:eastAsia="mk-MK"/>
        </w:rPr>
      </w:pPr>
      <w:r w:rsidRPr="00FB15AB">
        <w:rPr>
          <w:rStyle w:val="FontStyle13"/>
          <w:rFonts w:ascii="Tahoma" w:hAnsi="Tahoma" w:cs="Tahoma"/>
          <w:lang w:val="mk-MK" w:eastAsia="mk-MK"/>
        </w:rPr>
        <w:t>(4)</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Содржината на ревизијата на годишните финансиски извештаи и на работењето на</w:t>
      </w:r>
      <w:r w:rsidRPr="00FB15AB">
        <w:rPr>
          <w:rStyle w:val="FontStyle13"/>
          <w:rFonts w:ascii="Tahoma" w:hAnsi="Tahoma" w:cs="Tahoma"/>
          <w:lang w:val="mk-MK" w:eastAsia="mk-MK"/>
        </w:rPr>
        <w:br/>
        <w:t>банката подетално ги пропишува Советот на Народната банка, во согласност со</w:t>
      </w:r>
      <w:r w:rsidRPr="00FB15AB">
        <w:rPr>
          <w:rStyle w:val="FontStyle13"/>
          <w:rFonts w:ascii="Tahoma" w:hAnsi="Tahoma" w:cs="Tahoma"/>
          <w:lang w:val="mk-MK" w:eastAsia="mk-MK"/>
        </w:rPr>
        <w:br/>
        <w:t>меѓународните стандарди</w:t>
      </w:r>
      <w:r w:rsidR="00BF35CA">
        <w:rPr>
          <w:rStyle w:val="FontStyle13"/>
          <w:rFonts w:ascii="Tahoma" w:hAnsi="Tahoma" w:cs="Tahoma"/>
          <w:lang w:val="mk-MK" w:eastAsia="mk-MK"/>
        </w:rPr>
        <w:t>.</w:t>
      </w:r>
    </w:p>
    <w:p w:rsidR="00E929A7" w:rsidRPr="00251CCD" w:rsidRDefault="00251CCD" w:rsidP="00161E00">
      <w:pPr>
        <w:ind w:firstLine="284"/>
        <w:jc w:val="both"/>
        <w:rPr>
          <w:rFonts w:ascii="Tahoma" w:hAnsi="Tahoma" w:cs="Tahoma"/>
          <w:bCs/>
          <w:sz w:val="22"/>
          <w:szCs w:val="22"/>
          <w:lang w:val="mk-MK" w:eastAsia="ar-SA"/>
        </w:rPr>
      </w:pPr>
      <w:r w:rsidRPr="00251CCD" w:rsidDel="00251CCD">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107</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ab/>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солвентноста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загрозена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несолвентна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неликвидна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блиски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проблеми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солвентноста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министерот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известувањето</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108</w:t>
      </w:r>
    </w:p>
    <w:p w:rsidR="00A74988" w:rsidRDefault="00251CCD">
      <w:pPr>
        <w:pStyle w:val="Style4"/>
        <w:tabs>
          <w:tab w:val="clear" w:pos="360"/>
          <w:tab w:val="num" w:pos="0"/>
        </w:tabs>
        <w:spacing w:after="0" w:line="240" w:lineRule="auto"/>
        <w:ind w:left="0" w:firstLine="0"/>
        <w:rPr>
          <w:rStyle w:val="FontStyle13"/>
          <w:rFonts w:ascii="Tahoma" w:eastAsiaTheme="minorEastAsia" w:hAnsi="Tahoma" w:cs="Tahoma"/>
          <w:lang w:val="mk-MK" w:eastAsia="mk-MK"/>
        </w:rPr>
      </w:pPr>
      <w:r>
        <w:rPr>
          <w:rStyle w:val="FontStyle13"/>
          <w:rFonts w:ascii="Tahoma" w:hAnsi="Tahoma" w:cs="Tahoma"/>
          <w:lang w:val="mk-MK" w:eastAsia="mk-MK"/>
        </w:rPr>
        <w:t xml:space="preserve">    </w:t>
      </w:r>
      <w:r w:rsidRPr="00251CCD">
        <w:rPr>
          <w:rStyle w:val="FontStyle13"/>
          <w:rFonts w:ascii="Tahoma" w:hAnsi="Tahoma" w:cs="Tahoma"/>
          <w:lang w:val="mk-MK" w:eastAsia="mk-MK"/>
        </w:rPr>
        <w:t>(1) Друштвото за ревизија е должно извештајот за извршената ревизија на годишните финансиски извештаи истовремено да ги достави до надзорниот одбор, Народната банка и Министерството за финансии и тоа најдоцна до 30 април во тековната година за претходната календарска година. Друштвото за ревизија е должно, заедно со извештајот за извршената ревизија на годишните финансиски извештаи, до надзорниот одбор и до Народната банка да го достави и извештајот за извршената ревизија на работењето на банката.</w:t>
      </w:r>
    </w:p>
    <w:p w:rsidR="00A74988" w:rsidRDefault="00FB15AB">
      <w:pPr>
        <w:pStyle w:val="Style3"/>
        <w:widowControl/>
        <w:numPr>
          <w:ilvl w:val="0"/>
          <w:numId w:val="27"/>
        </w:numPr>
        <w:tabs>
          <w:tab w:val="left" w:pos="658"/>
        </w:tabs>
        <w:spacing w:line="240" w:lineRule="auto"/>
        <w:ind w:firstLine="293"/>
        <w:rPr>
          <w:rStyle w:val="FontStyle13"/>
          <w:rFonts w:ascii="Tahoma" w:hAnsi="Tahoma" w:cs="Tahoma"/>
          <w:lang w:val="mk-MK" w:eastAsia="mk-MK"/>
        </w:rPr>
      </w:pPr>
      <w:r w:rsidRPr="00FB15AB">
        <w:rPr>
          <w:rStyle w:val="FontStyle13"/>
          <w:rFonts w:ascii="Tahoma" w:hAnsi="Tahoma" w:cs="Tahoma"/>
          <w:lang w:val="mk-MK" w:eastAsia="mk-MK"/>
        </w:rPr>
        <w:t>Народната банка може од друштвото за ревизија да побара дополнителни објаснувања и податоци во врска со извршената ревизија.</w:t>
      </w:r>
    </w:p>
    <w:p w:rsidR="00A74988" w:rsidRDefault="00FB15AB">
      <w:pPr>
        <w:pStyle w:val="Style3"/>
        <w:widowControl/>
        <w:numPr>
          <w:ilvl w:val="0"/>
          <w:numId w:val="27"/>
        </w:numPr>
        <w:tabs>
          <w:tab w:val="left" w:pos="658"/>
        </w:tabs>
        <w:spacing w:line="240" w:lineRule="auto"/>
        <w:ind w:firstLine="293"/>
        <w:rPr>
          <w:rStyle w:val="FontStyle13"/>
          <w:rFonts w:ascii="Tahoma" w:hAnsi="Tahoma" w:cs="Tahoma"/>
          <w:lang w:val="mk-MK" w:eastAsia="mk-MK"/>
        </w:rPr>
      </w:pPr>
      <w:r w:rsidRPr="00FB15AB">
        <w:rPr>
          <w:rStyle w:val="FontStyle13"/>
          <w:rFonts w:ascii="Tahoma" w:hAnsi="Tahoma" w:cs="Tahoma"/>
          <w:lang w:val="mk-MK" w:eastAsia="mk-MK"/>
        </w:rPr>
        <w:t>Друштвото за ревизија е должно на барање на Народната банка да и ги направи достапни работните материјали од ревизијата на банка.</w:t>
      </w:r>
    </w:p>
    <w:p w:rsidR="00A74988" w:rsidRDefault="00FB15AB">
      <w:pPr>
        <w:pStyle w:val="Style3"/>
        <w:widowControl/>
        <w:numPr>
          <w:ilvl w:val="0"/>
          <w:numId w:val="27"/>
        </w:numPr>
        <w:tabs>
          <w:tab w:val="left" w:pos="658"/>
        </w:tabs>
        <w:spacing w:line="240" w:lineRule="auto"/>
        <w:ind w:firstLine="293"/>
        <w:rPr>
          <w:rStyle w:val="FontStyle13"/>
          <w:rFonts w:ascii="Tahoma" w:hAnsi="Tahoma" w:cs="Tahoma"/>
          <w:lang w:val="mk-MK" w:eastAsia="mk-MK"/>
        </w:rPr>
      </w:pPr>
      <w:r w:rsidRPr="00FB15AB">
        <w:rPr>
          <w:rStyle w:val="FontStyle13"/>
          <w:rFonts w:ascii="Tahoma" w:hAnsi="Tahoma" w:cs="Tahoma"/>
          <w:lang w:val="mk-MK" w:eastAsia="mk-MK"/>
        </w:rPr>
        <w:t xml:space="preserve">Гувернерот нема да ги прифати извештајот за извршената ревизија на годишните финансиски извештаи и извештајот за извршената ревизија на работењето на банката ако утврди дека не се темелат врз објективни факти за финансиската состојба во банката, доколку не се изработени во согласност со членот 106 од овој закон и/или друштвото за </w:t>
      </w:r>
      <w:r w:rsidRPr="00FB15AB">
        <w:rPr>
          <w:rStyle w:val="FontStyle13"/>
          <w:rFonts w:ascii="Tahoma" w:hAnsi="Tahoma" w:cs="Tahoma"/>
          <w:lang w:val="mk-MK" w:eastAsia="mk-MK"/>
        </w:rPr>
        <w:lastRenderedPageBreak/>
        <w:t>ревизија при вршење на ревизијата не постапувало согласно со пропишаните стандарди и процедури.</w:t>
      </w:r>
    </w:p>
    <w:p w:rsidR="00A74988" w:rsidRDefault="00FB15AB">
      <w:pPr>
        <w:pStyle w:val="Style3"/>
        <w:widowControl/>
        <w:numPr>
          <w:ilvl w:val="0"/>
          <w:numId w:val="28"/>
        </w:numPr>
        <w:tabs>
          <w:tab w:val="left" w:pos="634"/>
        </w:tabs>
        <w:spacing w:line="240" w:lineRule="auto"/>
        <w:ind w:firstLine="293"/>
        <w:rPr>
          <w:rStyle w:val="FontStyle13"/>
          <w:rFonts w:ascii="Tahoma" w:hAnsi="Tahoma" w:cs="Tahoma"/>
          <w:lang w:val="mk-MK" w:eastAsia="mk-MK"/>
        </w:rPr>
      </w:pPr>
      <w:r w:rsidRPr="00FB15AB">
        <w:rPr>
          <w:rStyle w:val="FontStyle13"/>
          <w:rFonts w:ascii="Tahoma" w:hAnsi="Tahoma" w:cs="Tahoma"/>
          <w:lang w:val="mk-MK" w:eastAsia="mk-MK"/>
        </w:rPr>
        <w:t>Доколку гувернерот не ги прифати извештаите од ставот (1) на овој член за извршената ревизија, за тоа ги известува банката, Министерството за финансии и Институтот за овластени ревизори во рок од 45 дена од добивањето на извештајот.</w:t>
      </w:r>
    </w:p>
    <w:p w:rsidR="00A74988" w:rsidRDefault="00FB15AB">
      <w:pPr>
        <w:pStyle w:val="Style3"/>
        <w:widowControl/>
        <w:numPr>
          <w:ilvl w:val="0"/>
          <w:numId w:val="28"/>
        </w:numPr>
        <w:tabs>
          <w:tab w:val="left" w:pos="634"/>
        </w:tabs>
        <w:spacing w:line="240" w:lineRule="auto"/>
        <w:ind w:firstLine="293"/>
        <w:rPr>
          <w:rStyle w:val="FontStyle13"/>
          <w:rFonts w:ascii="Tahoma" w:hAnsi="Tahoma" w:cs="Tahoma"/>
          <w:lang w:val="mk-MK" w:eastAsia="mk-MK"/>
        </w:rPr>
      </w:pPr>
      <w:r w:rsidRPr="00FB15AB">
        <w:rPr>
          <w:rStyle w:val="FontStyle13"/>
          <w:rFonts w:ascii="Tahoma" w:hAnsi="Tahoma" w:cs="Tahoma"/>
          <w:lang w:val="mk-MK" w:eastAsia="mk-MK"/>
        </w:rPr>
        <w:t>Во случаите од ставот (4) на овој член гувернерот бара од банката да назначи друго друштво за ревизија кое ќе изготви нов извештај.</w:t>
      </w:r>
    </w:p>
    <w:p w:rsidR="00A74988" w:rsidRDefault="00FB15AB">
      <w:pPr>
        <w:pStyle w:val="Style3"/>
        <w:widowControl/>
        <w:numPr>
          <w:ilvl w:val="0"/>
          <w:numId w:val="28"/>
        </w:numPr>
        <w:tabs>
          <w:tab w:val="left" w:pos="634"/>
        </w:tabs>
        <w:spacing w:line="240" w:lineRule="auto"/>
        <w:ind w:firstLine="293"/>
        <w:rPr>
          <w:rStyle w:val="FontStyle13"/>
          <w:rFonts w:ascii="Tahoma" w:hAnsi="Tahoma" w:cs="Tahoma"/>
          <w:lang w:val="mk-MK" w:eastAsia="mk-MK"/>
        </w:rPr>
      </w:pPr>
      <w:r w:rsidRPr="00FB15AB">
        <w:rPr>
          <w:rStyle w:val="FontStyle13"/>
          <w:rFonts w:ascii="Tahoma" w:hAnsi="Tahoma" w:cs="Tahoma"/>
          <w:lang w:val="mk-MK" w:eastAsia="mk-MK"/>
        </w:rPr>
        <w:t>Сите трошоци настанати во врска со назначување на друго друштво за ревизија согласно со ставот (6) на овој член ги поднесува банката</w:t>
      </w:r>
      <w:r w:rsidR="00251CCD">
        <w:rPr>
          <w:rStyle w:val="FontStyle13"/>
          <w:rFonts w:ascii="Tahoma" w:hAnsi="Tahoma" w:cs="Tahoma"/>
          <w:lang w:val="mk-MK" w:eastAsia="mk-MK"/>
        </w:rPr>
        <w:t>.</w:t>
      </w:r>
    </w:p>
    <w:p w:rsidR="00251CCD" w:rsidRPr="00FF6CE2" w:rsidRDefault="00251CCD" w:rsidP="00251CCD">
      <w:pPr>
        <w:pStyle w:val="Style1"/>
        <w:spacing w:line="240" w:lineRule="exact"/>
        <w:jc w:val="center"/>
        <w:rPr>
          <w:sz w:val="20"/>
          <w:lang w:val="mk-MK"/>
        </w:rPr>
      </w:pPr>
    </w:p>
    <w:p w:rsidR="00161E00" w:rsidRPr="00F40BE1" w:rsidRDefault="00251CCD" w:rsidP="00161E00">
      <w:pPr>
        <w:jc w:val="center"/>
        <w:rPr>
          <w:rFonts w:ascii="Tahoma" w:hAnsi="Tahoma" w:cs="Tahoma"/>
          <w:bCs/>
          <w:sz w:val="22"/>
          <w:szCs w:val="22"/>
          <w:lang w:val="mk-MK" w:eastAsia="ar-SA"/>
        </w:rPr>
      </w:pPr>
      <w:r w:rsidRPr="00F40BE1" w:rsidDel="00251CCD">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109</w:t>
      </w:r>
    </w:p>
    <w:p w:rsidR="00B904F2" w:rsidRPr="00FF6CE2" w:rsidRDefault="00B904F2" w:rsidP="00B904F2">
      <w:pPr>
        <w:pStyle w:val="Style4"/>
        <w:tabs>
          <w:tab w:val="clear" w:pos="360"/>
          <w:tab w:val="num" w:pos="0"/>
        </w:tabs>
        <w:spacing w:line="269" w:lineRule="exact"/>
        <w:ind w:left="0" w:firstLine="638"/>
        <w:rPr>
          <w:rStyle w:val="FontStyle13"/>
          <w:rFonts w:ascii="Tahoma" w:hAnsi="Tahoma" w:cs="Tahoma"/>
          <w:lang w:val="mk-MK" w:eastAsia="mk-MK"/>
        </w:rPr>
      </w:pPr>
      <w:r w:rsidRPr="00FF6CE2">
        <w:rPr>
          <w:rStyle w:val="FontStyle13"/>
          <w:rFonts w:ascii="Tahoma" w:hAnsi="Tahoma" w:cs="Tahoma"/>
          <w:lang w:val="mk-MK" w:eastAsia="mk-MK"/>
        </w:rPr>
        <w:t>Во случаите од членот 105 став (2) или членот 108 став (4) од овој закон, гувернерот во следните три години нема да прифати извештај за извршена ревизија изготвен од тоа друштво за ревизија</w:t>
      </w:r>
      <w:r>
        <w:rPr>
          <w:rStyle w:val="FontStyle13"/>
          <w:rFonts w:ascii="Tahoma" w:hAnsi="Tahoma" w:cs="Tahoma"/>
          <w:lang w:val="mk-MK" w:eastAsia="mk-MK"/>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110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осум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усвојувањето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најдоцна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белешките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направи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достапни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биланс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биланс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успех</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годишните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дневен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весник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15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усвојувањето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BB61FA"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XI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ТАЈНА</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111</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Документите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податоците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информациите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стекнати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вршење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банкарски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финансиски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активности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поединечни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лица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трансакции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поединечни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лица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како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депозитите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поединечни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лица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претставуваат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банкарска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тајна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заштити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чува</w:t>
      </w:r>
      <w:r w:rsidR="006863CB"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112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00CB22CE" w:rsidRPr="00F40BE1">
        <w:rPr>
          <w:bCs/>
          <w:sz w:val="22"/>
          <w:szCs w:val="22"/>
          <w:lang w:val="mk-MK" w:eastAsia="ar-SA"/>
        </w:rPr>
        <w:t xml:space="preserve"> koi imaat pristap do dokumentite, podatocite i informaciite od ~lenot 111 na ovoj zakon</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пристап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111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користат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откријат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Обврската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откривање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(3)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лицата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посебни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права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одговорности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вработените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обврската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ставот</w:t>
      </w:r>
      <w:r w:rsidRPr="00F40BE1">
        <w:rPr>
          <w:rFonts w:ascii="Tahoma" w:hAnsi="Tahoma" w:cs="Tahoma"/>
          <w:bCs/>
          <w:spacing w:val="-2"/>
          <w:sz w:val="22"/>
          <w:szCs w:val="22"/>
          <w:lang w:val="mk-MK" w:eastAsia="ar-SA"/>
        </w:rPr>
        <w:t xml:space="preserve"> (1)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овој</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однесува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следниве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случаи</w:t>
      </w:r>
      <w:r w:rsidRPr="00F40BE1">
        <w:rPr>
          <w:rFonts w:ascii="Tahoma" w:hAnsi="Tahoma" w:cs="Tahoma"/>
          <w:bCs/>
          <w:spacing w:val="-2"/>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1)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B904F2">
        <w:rPr>
          <w:rFonts w:ascii="Tahoma" w:hAnsi="Tahoma" w:cs="Tahoma"/>
          <w:bCs/>
          <w:sz w:val="22"/>
          <w:szCs w:val="22"/>
          <w:lang w:val="mk-MK" w:eastAsia="ar-SA"/>
        </w:rPr>
        <w:t xml:space="preserve">јавното обвинителство или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рамките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приходи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рамките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соопштуваат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4B5A5C" w:rsidRPr="00F40BE1">
        <w:rPr>
          <w:bCs/>
          <w:sz w:val="22"/>
          <w:szCs w:val="22"/>
          <w:lang w:val="mk-MK" w:eastAsia="ar-SA"/>
        </w:rPr>
        <w:t>Upravata</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тероризам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соопштуваат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4B5A5C" w:rsidRPr="00F40BE1">
        <w:rPr>
          <w:bCs/>
          <w:sz w:val="22"/>
          <w:szCs w:val="22"/>
          <w:lang w:val="mk-MK" w:eastAsia="ar-SA"/>
        </w:rPr>
        <w:t>Uprava</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Државниот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девизен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инспекторат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девизното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Фондот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CA5793"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соопштуваат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функционирање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00AC0637">
        <w:rPr>
          <w:rFonts w:ascii="Tahoma" w:hAnsi="Tahoma" w:cs="Tahoma"/>
          <w:bCs/>
          <w:sz w:val="22"/>
          <w:szCs w:val="22"/>
          <w:lang w:val="mk-MK" w:eastAsia="ar-SA"/>
        </w:rPr>
        <w:t xml:space="preserve"> и до</w:t>
      </w:r>
      <w:r w:rsidR="00AC0637">
        <w:rPr>
          <w:rFonts w:asciiTheme="minorHAnsi" w:hAnsiTheme="minorHAnsi"/>
          <w:bCs/>
          <w:sz w:val="22"/>
          <w:szCs w:val="22"/>
          <w:lang w:val="mk-MK" w:eastAsia="ar-SA"/>
        </w:rPr>
        <w:t xml:space="preserve"> </w:t>
      </w:r>
      <w:r w:rsidR="00AC0637" w:rsidRPr="00AC0637">
        <w:rPr>
          <w:rFonts w:ascii="Tahoma" w:hAnsi="Tahoma" w:cs="Tahoma"/>
          <w:bCs/>
          <w:sz w:val="22"/>
          <w:szCs w:val="22"/>
          <w:lang w:val="mk-MK" w:eastAsia="ar-SA"/>
        </w:rPr>
        <w:t>кредитно биро</w:t>
      </w:r>
      <w:r w:rsidR="00AC0637">
        <w:rPr>
          <w:rFonts w:asciiTheme="minorHAnsi" w:hAnsiTheme="minorHAnsi"/>
          <w:bCs/>
          <w:sz w:val="22"/>
          <w:szCs w:val="22"/>
          <w:lang w:val="mk-MK" w:eastAsia="ar-SA"/>
        </w:rPr>
        <w:t xml:space="preserve">, </w:t>
      </w:r>
      <w:r w:rsidR="00AC0637" w:rsidRPr="00AC0637">
        <w:rPr>
          <w:rFonts w:ascii="Tahoma" w:hAnsi="Tahoma" w:cs="Tahoma"/>
          <w:bCs/>
          <w:sz w:val="22"/>
          <w:szCs w:val="22"/>
          <w:lang w:val="mk-MK" w:eastAsia="ar-SA"/>
        </w:rPr>
        <w:t>во согласност со закон</w:t>
      </w:r>
      <w:r w:rsidR="00CA5793">
        <w:rPr>
          <w:rFonts w:ascii="Tahoma" w:hAnsi="Tahoma" w:cs="Tahoma"/>
          <w:bCs/>
          <w:sz w:val="22"/>
          <w:szCs w:val="22"/>
          <w:lang w:val="mk-MK" w:eastAsia="ar-SA"/>
        </w:rPr>
        <w:t>;</w:t>
      </w:r>
    </w:p>
    <w:p w:rsidR="00A74988" w:rsidRDefault="00CA5793">
      <w:pPr>
        <w:pStyle w:val="Style4"/>
        <w:tabs>
          <w:tab w:val="clear" w:pos="360"/>
          <w:tab w:val="num" w:pos="0"/>
        </w:tabs>
        <w:spacing w:after="0" w:line="240" w:lineRule="auto"/>
        <w:ind w:left="0" w:firstLine="360"/>
        <w:rPr>
          <w:rFonts w:ascii="Tahoma" w:hAnsi="Tahoma" w:cs="Tahoma"/>
          <w:sz w:val="22"/>
          <w:szCs w:val="22"/>
          <w:lang w:val="mk-MK" w:eastAsia="mk-MK"/>
        </w:rPr>
      </w:pPr>
      <w:r w:rsidRPr="00FF6CE2">
        <w:rPr>
          <w:rStyle w:val="FontStyle13"/>
          <w:rFonts w:ascii="Tahoma" w:hAnsi="Tahoma" w:cs="Tahoma"/>
          <w:lang w:val="mk-MK" w:eastAsia="mk-MK"/>
        </w:rPr>
        <w:t>9) податоците се соопштуваат за потребите на управување со кредитниот ризик на други членки на банкарска група или на банкарска група чие матично лице е со седиште надвор од Република Македонија, а чија членка е банката и</w:t>
      </w:r>
    </w:p>
    <w:p w:rsidR="00E929A7" w:rsidRPr="00F40BE1" w:rsidRDefault="00CA5793" w:rsidP="00CA5793">
      <w:pPr>
        <w:ind w:firstLine="284"/>
        <w:jc w:val="both"/>
        <w:rPr>
          <w:rFonts w:ascii="Tahoma" w:hAnsi="Tahoma" w:cs="Tahoma"/>
          <w:bCs/>
          <w:sz w:val="22"/>
          <w:szCs w:val="22"/>
          <w:lang w:val="mk-MK" w:eastAsia="ar-SA"/>
        </w:rPr>
      </w:pPr>
      <w:r>
        <w:rPr>
          <w:rFonts w:ascii="Tahoma" w:hAnsi="Tahoma" w:cs="Tahoma"/>
          <w:bCs/>
          <w:sz w:val="22"/>
          <w:szCs w:val="22"/>
          <w:lang w:val="mk-MK" w:eastAsia="ar-SA"/>
        </w:rPr>
        <w:t>10</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p>
    <w:p w:rsidR="00E929A7" w:rsidRPr="00F40BE1" w:rsidRDefault="006863CB" w:rsidP="00CA5793">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дошле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111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користат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откријат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Обврската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продолжува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пристап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тајна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CE0EC5"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XII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ЗДРУЖУВАЊЕ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p>
    <w:p w:rsidR="00E929A7" w:rsidRPr="00F40BE1" w:rsidRDefault="00E929A7" w:rsidP="00161E00">
      <w:pPr>
        <w:ind w:firstLine="284"/>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113</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заеднички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унапредување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формираат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здруженија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Активностите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задачите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здруженијата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Покрај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здруженијата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организираат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дополнителен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доброволен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гарантирање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Фондот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организираат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способност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заштита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даваат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работници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сертификати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ограничува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начелото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слободно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пазарно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ограничува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конкуренцијата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банкарството</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626ADE" w:rsidRDefault="00626ADE" w:rsidP="00161E00">
      <w:pPr>
        <w:jc w:val="center"/>
        <w:rPr>
          <w:rFonts w:ascii="Tahoma" w:hAnsi="Tahoma" w:cs="Tahoma"/>
          <w:bCs/>
          <w:sz w:val="22"/>
          <w:szCs w:val="22"/>
          <w:lang w:val="mk-MK" w:eastAsia="ar-SA"/>
        </w:rPr>
      </w:pPr>
    </w:p>
    <w:p w:rsidR="00E929A7" w:rsidRPr="00F40BE1" w:rsidRDefault="005A3492"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XIII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006863CB" w:rsidRPr="00F40BE1">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СУПЕРВИЗИЈА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НАДЗОР</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114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(2)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подетално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подлежат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безбедносни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пристап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простории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увид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целокупната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расположлива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електронски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побараат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задржат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изнесат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копии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фотокопии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заверени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нотар</w:t>
      </w:r>
      <w:r w:rsidRPr="00F40BE1">
        <w:rPr>
          <w:rFonts w:ascii="Tahoma" w:hAnsi="Tahoma" w:cs="Tahoma"/>
          <w:bCs/>
          <w:sz w:val="22"/>
          <w:szCs w:val="22"/>
          <w:lang w:val="mk-MK" w:eastAsia="ar-SA"/>
        </w:rPr>
        <w:t>.</w:t>
      </w:r>
    </w:p>
    <w:p w:rsidR="00161E00" w:rsidRPr="00F40BE1" w:rsidRDefault="00161E00" w:rsidP="00161E00">
      <w:pPr>
        <w:jc w:val="center"/>
        <w:rPr>
          <w:rFonts w:ascii="Tahoma" w:hAnsi="Tahoma" w:cs="Tahoma"/>
          <w:b/>
          <w:bCs/>
          <w:sz w:val="22"/>
          <w:szCs w:val="22"/>
          <w:lang w:val="mk-MK" w:eastAsia="ar-SA"/>
        </w:rPr>
      </w:pPr>
    </w:p>
    <w:p w:rsidR="00161E00" w:rsidRPr="00F40BE1" w:rsidRDefault="00161E00" w:rsidP="00161E00">
      <w:pPr>
        <w:jc w:val="center"/>
        <w:rPr>
          <w:rFonts w:ascii="Tahoma" w:hAnsi="Tahoma" w:cs="Tahoma"/>
          <w:b/>
          <w:bCs/>
          <w:sz w:val="22"/>
          <w:szCs w:val="22"/>
          <w:lang w:val="mk-MK" w:eastAsia="ar-SA"/>
        </w:rPr>
      </w:pPr>
    </w:p>
    <w:p w:rsidR="00E929A7" w:rsidRPr="00F40BE1" w:rsidRDefault="006863CB" w:rsidP="00AE5468">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1. </w:t>
      </w:r>
      <w:r w:rsidR="00E929A7" w:rsidRPr="00F40BE1">
        <w:rPr>
          <w:rFonts w:ascii="Tahoma" w:hAnsi="Tahoma" w:cs="Tahoma"/>
          <w:b/>
          <w:bCs/>
          <w:sz w:val="22"/>
          <w:szCs w:val="22"/>
          <w:lang w:val="mk-MK" w:eastAsia="ar-SA"/>
        </w:rPr>
        <w:t>Супервизија</w:t>
      </w:r>
    </w:p>
    <w:p w:rsidR="00AE5468" w:rsidRPr="00F40BE1" w:rsidRDefault="00AE5468" w:rsidP="00161E00">
      <w:pPr>
        <w:jc w:val="center"/>
        <w:rPr>
          <w:rFonts w:ascii="Tahoma" w:hAnsi="Tahoma" w:cs="Tahoma"/>
          <w:bCs/>
          <w:sz w:val="22"/>
          <w:szCs w:val="22"/>
          <w:lang w:val="mk-MK" w:eastAsia="ar-SA"/>
        </w:rPr>
      </w:pPr>
    </w:p>
    <w:p w:rsidR="00F83074" w:rsidRDefault="00F83074"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115</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ризичноста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116</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Супервизорската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функција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перманентно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вонтеренско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прибирање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анализи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непосредна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целосна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делумна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теренска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одржување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соработка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непосредна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теренска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однапред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117</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потребите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супервизијата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обезбеди</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дополнителни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упатено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вонредни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прегледи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Консолидирана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супервизија</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118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произлегуваат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смисла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произлегуваат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смисла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lastRenderedPageBreak/>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подредено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меѓусебно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најголем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еднаков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подредени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надвор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F83074" w:rsidRDefault="00F83074"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119</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почитува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дефинираат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Матичното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транспарентност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овозможи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вистинските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профилот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ризичност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системот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односите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вклучувајќи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идентификување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воспостави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сметководство</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120</w:t>
      </w:r>
    </w:p>
    <w:p w:rsidR="00E929A7" w:rsidRPr="00F40BE1" w:rsidRDefault="00E929A7" w:rsidP="00161E00">
      <w:pPr>
        <w:ind w:firstLine="284"/>
        <w:jc w:val="both"/>
        <w:rPr>
          <w:rFonts w:ascii="Tahoma" w:hAnsi="Tahoma" w:cs="Tahoma"/>
          <w:bCs/>
          <w:spacing w:val="-6"/>
          <w:sz w:val="22"/>
          <w:szCs w:val="22"/>
          <w:lang w:val="mk-MK" w:eastAsia="ar-SA"/>
        </w:rPr>
      </w:pPr>
      <w:r w:rsidRPr="00F40BE1">
        <w:rPr>
          <w:rFonts w:ascii="Tahoma" w:hAnsi="Tahoma" w:cs="Tahoma"/>
          <w:bCs/>
          <w:spacing w:val="-6"/>
          <w:sz w:val="22"/>
          <w:szCs w:val="22"/>
          <w:lang w:val="mk-MK" w:eastAsia="ar-SA"/>
        </w:rPr>
        <w:t>Консолидираната</w:t>
      </w:r>
      <w:r w:rsidR="006863CB" w:rsidRPr="00F40BE1">
        <w:rPr>
          <w:rFonts w:ascii="Tahoma" w:hAnsi="Tahoma" w:cs="Tahoma"/>
          <w:bCs/>
          <w:spacing w:val="-6"/>
          <w:sz w:val="22"/>
          <w:szCs w:val="22"/>
          <w:lang w:val="mk-MK" w:eastAsia="ar-SA"/>
        </w:rPr>
        <w:t xml:space="preserve"> </w:t>
      </w:r>
      <w:r w:rsidRPr="00F40BE1">
        <w:rPr>
          <w:rFonts w:ascii="Tahoma" w:hAnsi="Tahoma" w:cs="Tahoma"/>
          <w:bCs/>
          <w:spacing w:val="-6"/>
          <w:sz w:val="22"/>
          <w:szCs w:val="22"/>
          <w:lang w:val="mk-MK" w:eastAsia="ar-SA"/>
        </w:rPr>
        <w:t>супервизија</w:t>
      </w:r>
      <w:r w:rsidR="006863CB" w:rsidRPr="00F40BE1">
        <w:rPr>
          <w:rFonts w:ascii="Tahoma" w:hAnsi="Tahoma" w:cs="Tahoma"/>
          <w:bCs/>
          <w:spacing w:val="-6"/>
          <w:sz w:val="22"/>
          <w:szCs w:val="22"/>
          <w:lang w:val="mk-MK" w:eastAsia="ar-SA"/>
        </w:rPr>
        <w:t xml:space="preserve"> </w:t>
      </w:r>
      <w:r w:rsidRPr="00F40BE1">
        <w:rPr>
          <w:rFonts w:ascii="Tahoma" w:hAnsi="Tahoma" w:cs="Tahoma"/>
          <w:bCs/>
          <w:spacing w:val="-6"/>
          <w:sz w:val="22"/>
          <w:szCs w:val="22"/>
          <w:lang w:val="mk-MK" w:eastAsia="ar-SA"/>
        </w:rPr>
        <w:t>се</w:t>
      </w:r>
      <w:r w:rsidR="006863CB" w:rsidRPr="00F40BE1">
        <w:rPr>
          <w:rFonts w:ascii="Tahoma" w:hAnsi="Tahoma" w:cs="Tahoma"/>
          <w:bCs/>
          <w:spacing w:val="-6"/>
          <w:sz w:val="22"/>
          <w:szCs w:val="22"/>
          <w:lang w:val="mk-MK" w:eastAsia="ar-SA"/>
        </w:rPr>
        <w:t xml:space="preserve"> </w:t>
      </w:r>
      <w:r w:rsidRPr="00F40BE1">
        <w:rPr>
          <w:rFonts w:ascii="Tahoma" w:hAnsi="Tahoma" w:cs="Tahoma"/>
          <w:bCs/>
          <w:spacing w:val="-6"/>
          <w:sz w:val="22"/>
          <w:szCs w:val="22"/>
          <w:lang w:val="mk-MK" w:eastAsia="ar-SA"/>
        </w:rPr>
        <w:t>однесува</w:t>
      </w:r>
      <w:r w:rsidR="006863CB" w:rsidRPr="00F40BE1">
        <w:rPr>
          <w:rFonts w:ascii="Tahoma" w:hAnsi="Tahoma" w:cs="Tahoma"/>
          <w:bCs/>
          <w:spacing w:val="-6"/>
          <w:sz w:val="22"/>
          <w:szCs w:val="22"/>
          <w:lang w:val="mk-MK" w:eastAsia="ar-SA"/>
        </w:rPr>
        <w:t xml:space="preserve"> </w:t>
      </w:r>
      <w:r w:rsidRPr="00F40BE1">
        <w:rPr>
          <w:rFonts w:ascii="Tahoma" w:hAnsi="Tahoma" w:cs="Tahoma"/>
          <w:bCs/>
          <w:spacing w:val="-6"/>
          <w:sz w:val="22"/>
          <w:szCs w:val="22"/>
          <w:lang w:val="mk-MK" w:eastAsia="ar-SA"/>
        </w:rPr>
        <w:t>најмалку</w:t>
      </w:r>
      <w:r w:rsidR="006863CB" w:rsidRPr="00F40BE1">
        <w:rPr>
          <w:rFonts w:ascii="Tahoma" w:hAnsi="Tahoma" w:cs="Tahoma"/>
          <w:bCs/>
          <w:spacing w:val="-6"/>
          <w:sz w:val="22"/>
          <w:szCs w:val="22"/>
          <w:lang w:val="mk-MK" w:eastAsia="ar-SA"/>
        </w:rPr>
        <w:t xml:space="preserve"> </w:t>
      </w:r>
      <w:r w:rsidRPr="00F40BE1">
        <w:rPr>
          <w:rFonts w:ascii="Tahoma" w:hAnsi="Tahoma" w:cs="Tahoma"/>
          <w:bCs/>
          <w:spacing w:val="-6"/>
          <w:sz w:val="22"/>
          <w:szCs w:val="22"/>
          <w:lang w:val="mk-MK" w:eastAsia="ar-SA"/>
        </w:rPr>
        <w:t>на</w:t>
      </w:r>
      <w:r w:rsidR="006863CB" w:rsidRPr="00F40BE1">
        <w:rPr>
          <w:rFonts w:ascii="Tahoma" w:hAnsi="Tahoma" w:cs="Tahoma"/>
          <w:bCs/>
          <w:spacing w:val="-6"/>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големи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вложувањата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системот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управувањето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w:t>
      </w:r>
    </w:p>
    <w:p w:rsidR="00E929A7" w:rsidRPr="00F40BE1" w:rsidRDefault="00E929A7" w:rsidP="00161E00">
      <w:pPr>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121</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Советот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пропишува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предметот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консолидацијата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како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содржината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консолидираните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извештаи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членот</w:t>
      </w:r>
      <w:r w:rsidR="006863CB" w:rsidRPr="00F40BE1">
        <w:rPr>
          <w:rFonts w:ascii="Tahoma" w:hAnsi="Tahoma" w:cs="Tahoma"/>
          <w:bCs/>
          <w:sz w:val="22"/>
          <w:szCs w:val="22"/>
          <w:lang w:val="mk-MK" w:eastAsia="ar-SA"/>
        </w:rPr>
        <w:t xml:space="preserve"> 122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роковите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нивно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доставување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предмет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консолидирана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супервизија</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122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Консолидираните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(3)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изработка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изработува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воспостави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проверка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точноста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веродостојноста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Матичното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единствени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принципи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презентација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подредените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p>
    <w:p w:rsidR="00161E00" w:rsidRPr="00F40BE1" w:rsidRDefault="00161E00"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123</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барање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гувернерот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предмет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консолидирана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супервизија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изврши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консолидација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одделни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позиции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активности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рамките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банкарската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група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доколку</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тоа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потребно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целосно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објективно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прикажување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финансиската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состојба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резултатите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групата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како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целина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одделните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групата</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F83074" w:rsidRDefault="00F83074" w:rsidP="00161E00">
      <w:pPr>
        <w:jc w:val="center"/>
        <w:rPr>
          <w:rFonts w:ascii="Tahoma" w:hAnsi="Tahoma" w:cs="Tahoma"/>
          <w:bCs/>
          <w:sz w:val="22"/>
          <w:szCs w:val="22"/>
          <w:lang w:val="mk-MK" w:eastAsia="ar-SA"/>
        </w:rPr>
      </w:pPr>
    </w:p>
    <w:p w:rsidR="00F83074" w:rsidRDefault="00F83074"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124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Подредените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овозможат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проверка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точноста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веродостојноста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опфатот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подредените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подредените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125</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подредена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целосна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позиции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објективно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прикажување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резултатите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целосна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позиции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објективно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прикажување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резултатите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идентификување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матичното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подружниците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воспостави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сметководство</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Правните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(5)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веднаш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значителна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ставовите</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126</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(1) </w:t>
      </w:r>
      <w:r w:rsidR="00E929A7" w:rsidRPr="00F40BE1">
        <w:rPr>
          <w:rFonts w:ascii="Tahoma" w:hAnsi="Tahoma" w:cs="Tahoma"/>
          <w:bCs/>
          <w:spacing w:val="-4"/>
          <w:sz w:val="22"/>
          <w:szCs w:val="22"/>
          <w:lang w:val="mk-MK" w:eastAsia="ar-SA"/>
        </w:rPr>
        <w:t>Банката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предмет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консолидирана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супервизија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должна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веднаш</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извести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Народната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значење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значење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подредените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забрани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подредено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сериозна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127</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(1) </w:t>
      </w:r>
      <w:r w:rsidR="00E929A7" w:rsidRPr="00F40BE1">
        <w:rPr>
          <w:rFonts w:ascii="Tahoma" w:hAnsi="Tahoma" w:cs="Tahoma"/>
          <w:bCs/>
          <w:spacing w:val="-4"/>
          <w:sz w:val="22"/>
          <w:szCs w:val="22"/>
          <w:lang w:val="mk-MK" w:eastAsia="ar-SA"/>
        </w:rPr>
        <w:t>Доколку</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седиште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Република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Македонија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член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банкарска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група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вклучува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едно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или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повеќе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лица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предмет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супервизија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друг</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или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други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супервизорски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органи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Народната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тој</w:t>
      </w:r>
      <w:r w:rsidRPr="00F40BE1">
        <w:rPr>
          <w:rFonts w:ascii="Tahoma" w:hAnsi="Tahoma" w:cs="Tahoma"/>
          <w:bCs/>
          <w:spacing w:val="-4"/>
          <w:sz w:val="22"/>
          <w:szCs w:val="22"/>
          <w:lang w:val="mk-MK" w:eastAsia="ar-SA"/>
        </w:rPr>
        <w:t>/</w:t>
      </w:r>
      <w:r w:rsidR="00E929A7" w:rsidRPr="00F40BE1">
        <w:rPr>
          <w:rFonts w:ascii="Tahoma" w:hAnsi="Tahoma" w:cs="Tahoma"/>
          <w:bCs/>
          <w:spacing w:val="-4"/>
          <w:sz w:val="22"/>
          <w:szCs w:val="22"/>
          <w:lang w:val="mk-MK" w:eastAsia="ar-SA"/>
        </w:rPr>
        <w:t>тие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супервизорски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орган</w:t>
      </w:r>
      <w:r w:rsidRPr="00F40BE1">
        <w:rPr>
          <w:rFonts w:ascii="Tahoma" w:hAnsi="Tahoma" w:cs="Tahoma"/>
          <w:bCs/>
          <w:spacing w:val="-4"/>
          <w:sz w:val="22"/>
          <w:szCs w:val="22"/>
          <w:lang w:val="mk-MK" w:eastAsia="ar-SA"/>
        </w:rPr>
        <w:t>/</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утврдуваат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заеднички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пристап</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консолидирана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супервизија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банкарската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група</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Спроведувањето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заедничкиот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пристап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подетално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регулираат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(3) </w:t>
      </w:r>
      <w:r w:rsidR="00E929A7" w:rsidRPr="00F40BE1">
        <w:rPr>
          <w:rFonts w:ascii="Tahoma" w:hAnsi="Tahoma" w:cs="Tahoma"/>
          <w:bCs/>
          <w:spacing w:val="-4"/>
          <w:sz w:val="22"/>
          <w:szCs w:val="22"/>
          <w:lang w:val="mk-MK" w:eastAsia="ar-SA"/>
        </w:rPr>
        <w:t>Размената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информации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меѓу</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Народната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другите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супервизорски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органи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однесува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најмалку</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идентификување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структурата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вклучувајќи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вистинските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управувачката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организациската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структура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деловните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стратешките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внимание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меѓу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профитабилноста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слично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корпоративното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одделни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значајно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влијаат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целина</w:t>
      </w:r>
      <w:r w:rsidRPr="00F40BE1">
        <w:rPr>
          <w:rFonts w:ascii="Tahoma" w:hAnsi="Tahoma" w:cs="Tahoma"/>
          <w:bCs/>
          <w:sz w:val="22"/>
          <w:szCs w:val="22"/>
          <w:lang w:val="mk-MK" w:eastAsia="ar-SA"/>
        </w:rPr>
        <w:t>.</w:t>
      </w:r>
    </w:p>
    <w:p w:rsidR="00626ADE" w:rsidRDefault="00626ADE" w:rsidP="00F236B0">
      <w:pPr>
        <w:rPr>
          <w:rFonts w:ascii="Tahoma" w:hAnsi="Tahoma" w:cs="Tahoma"/>
          <w:b/>
          <w:bCs/>
          <w:sz w:val="22"/>
          <w:szCs w:val="22"/>
          <w:lang w:val="mk-MK" w:eastAsia="ar-SA"/>
        </w:rPr>
      </w:pPr>
    </w:p>
    <w:p w:rsidR="00626ADE" w:rsidRDefault="00626ADE" w:rsidP="00161E00">
      <w:pPr>
        <w:jc w:val="center"/>
        <w:rPr>
          <w:rFonts w:ascii="Tahoma" w:hAnsi="Tahoma" w:cs="Tahoma"/>
          <w:b/>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3. </w:t>
      </w:r>
      <w:r w:rsidR="00E929A7" w:rsidRPr="00F40BE1">
        <w:rPr>
          <w:rFonts w:ascii="Tahoma" w:hAnsi="Tahoma" w:cs="Tahoma"/>
          <w:b/>
          <w:bCs/>
          <w:sz w:val="22"/>
          <w:szCs w:val="22"/>
          <w:lang w:val="mk-MK" w:eastAsia="ar-SA"/>
        </w:rPr>
        <w:t>Надзор</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128</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може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врши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надзор</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поврзани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лица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лица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банкарската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група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друштво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помошни</w:t>
      </w:r>
      <w:r w:rsidR="006863CB" w:rsidRPr="00F40BE1">
        <w:rPr>
          <w:rFonts w:ascii="Tahoma" w:hAnsi="Tahoma" w:cs="Tahoma"/>
          <w:bCs/>
          <w:sz w:val="22"/>
          <w:szCs w:val="22"/>
          <w:lang w:val="mk-MK" w:eastAsia="ar-SA"/>
        </w:rPr>
        <w:t xml:space="preserve"> </w:t>
      </w:r>
      <w:r w:rsidR="00D6511A">
        <w:rPr>
          <w:rFonts w:ascii="Tahoma" w:hAnsi="Tahoma" w:cs="Tahoma"/>
          <w:bCs/>
          <w:sz w:val="22"/>
          <w:szCs w:val="22"/>
          <w:lang w:val="mk-MK" w:eastAsia="ar-SA"/>
        </w:rPr>
        <w:t>банкарски услуги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Доколку</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lastRenderedPageBreak/>
        <w:t>овие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лица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подлежат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контрола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друг</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овластен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орган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врши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надзорот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соработка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орган</w:t>
      </w:r>
      <w:r w:rsidR="006863CB" w:rsidRPr="00F40BE1">
        <w:rPr>
          <w:rFonts w:ascii="Tahoma" w:hAnsi="Tahoma" w:cs="Tahoma"/>
          <w:bCs/>
          <w:sz w:val="22"/>
          <w:szCs w:val="22"/>
          <w:lang w:val="mk-MK" w:eastAsia="ar-SA"/>
        </w:rPr>
        <w:t>.</w:t>
      </w:r>
    </w:p>
    <w:p w:rsidR="00161E00" w:rsidRPr="00F40BE1" w:rsidRDefault="00161E00" w:rsidP="00F67004">
      <w:pPr>
        <w:jc w:val="both"/>
        <w:rPr>
          <w:rFonts w:ascii="Tahoma" w:hAnsi="Tahoma" w:cs="Tahoma"/>
          <w:bCs/>
          <w:sz w:val="22"/>
          <w:szCs w:val="22"/>
          <w:lang w:val="mk-MK" w:eastAsia="ar-SA"/>
        </w:rPr>
      </w:pPr>
    </w:p>
    <w:p w:rsidR="00161E00" w:rsidRPr="00F40BE1" w:rsidRDefault="00161E00" w:rsidP="00161E00">
      <w:pPr>
        <w:ind w:firstLine="284"/>
        <w:jc w:val="both"/>
        <w:rPr>
          <w:rFonts w:ascii="Tahoma" w:hAnsi="Tahoma" w:cs="Tahoma"/>
          <w:bCs/>
          <w:sz w:val="22"/>
          <w:szCs w:val="22"/>
          <w:lang w:val="mk-MK" w:eastAsia="ar-SA"/>
        </w:rPr>
      </w:pPr>
    </w:p>
    <w:p w:rsidR="00E929A7" w:rsidRPr="00F40BE1" w:rsidRDefault="00C542D2"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XIV</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ЗАКОНИТОСТА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 xml:space="preserve"> </w:t>
      </w:r>
    </w:p>
    <w:p w:rsidR="00AE5468" w:rsidRPr="00F40BE1" w:rsidRDefault="00AE5468" w:rsidP="00161E00">
      <w:pPr>
        <w:jc w:val="center"/>
        <w:rPr>
          <w:rFonts w:ascii="Tahoma" w:hAnsi="Tahoma" w:cs="Tahoma"/>
          <w:bCs/>
          <w:sz w:val="22"/>
          <w:szCs w:val="22"/>
          <w:lang w:val="mk-MK" w:eastAsia="ar-SA"/>
        </w:rPr>
      </w:pPr>
    </w:p>
    <w:p w:rsidR="00E929A7"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129</w:t>
      </w:r>
    </w:p>
    <w:p w:rsidR="00A74988" w:rsidRDefault="00D6511A">
      <w:pPr>
        <w:pStyle w:val="Style4"/>
        <w:spacing w:after="0" w:line="240" w:lineRule="auto"/>
        <w:ind w:left="0" w:firstLine="0"/>
        <w:rPr>
          <w:rStyle w:val="FontStyle13"/>
          <w:rFonts w:ascii="Tahoma" w:eastAsiaTheme="minorEastAsia" w:hAnsi="Tahoma" w:cs="Tahoma"/>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(1) Доколку Народната банка или орган овластен за вршење на инспекциски надзор согласно со закон имаат сознанија дека правни и физички лица вршат работи спротивно на членот 5 од овој закон, веднаш ја известуваат Управата за финансиска полиција.</w:t>
      </w:r>
    </w:p>
    <w:p w:rsidR="00A74988" w:rsidRDefault="00D6511A">
      <w:pPr>
        <w:pStyle w:val="Style4"/>
        <w:tabs>
          <w:tab w:val="clear" w:pos="360"/>
          <w:tab w:val="num" w:pos="0"/>
        </w:tabs>
        <w:spacing w:after="0" w:line="240" w:lineRule="auto"/>
        <w:ind w:left="0" w:firstLine="640"/>
        <w:rPr>
          <w:rStyle w:val="FontStyle13"/>
          <w:rFonts w:ascii="Tahoma" w:eastAsiaTheme="minorEastAsia" w:hAnsi="Tahoma" w:cs="Tahoma"/>
          <w:lang w:val="mk-MK" w:eastAsia="mk-MK"/>
        </w:rPr>
      </w:pPr>
      <w:r w:rsidRPr="00FF6CE2">
        <w:rPr>
          <w:rStyle w:val="FontStyle13"/>
          <w:rFonts w:ascii="Tahoma" w:hAnsi="Tahoma" w:cs="Tahoma"/>
          <w:lang w:val="mk-MK" w:eastAsia="mk-MK"/>
        </w:rPr>
        <w:t>(2) Управата за финансиска полиција е должна веднаш по добивањето на известувањето од ставот (1) на овој член да изврши контрола на работењето на лицата кои вршат работи спротивно на членот 5 од овој закон и да преземе мерки во рамките на своите надлежности</w:t>
      </w:r>
      <w:r>
        <w:rPr>
          <w:rStyle w:val="FontStyle13"/>
          <w:rFonts w:ascii="Tahoma" w:hAnsi="Tahoma" w:cs="Tahoma"/>
          <w:lang w:val="mk-MK" w:eastAsia="mk-MK"/>
        </w:rPr>
        <w:t>.</w:t>
      </w:r>
    </w:p>
    <w:p w:rsidR="00D6511A" w:rsidRPr="00F40BE1" w:rsidRDefault="00D6511A"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130</w:t>
      </w:r>
    </w:p>
    <w:p w:rsidR="00D6511A" w:rsidRPr="00FF6CE2" w:rsidRDefault="00D6511A" w:rsidP="00D6511A">
      <w:pPr>
        <w:pStyle w:val="Style4"/>
        <w:tabs>
          <w:tab w:val="clear" w:pos="360"/>
          <w:tab w:val="num" w:pos="0"/>
        </w:tabs>
        <w:spacing w:line="269" w:lineRule="exact"/>
        <w:ind w:left="0" w:firstLine="638"/>
        <w:rPr>
          <w:rStyle w:val="FontStyle13"/>
          <w:rFonts w:ascii="Tahoma" w:hAnsi="Tahoma" w:cs="Tahoma"/>
          <w:lang w:val="mk-MK" w:eastAsia="mk-MK"/>
        </w:rPr>
      </w:pPr>
      <w:r w:rsidRPr="00FF6CE2">
        <w:rPr>
          <w:rStyle w:val="FontStyle13"/>
          <w:rFonts w:ascii="Tahoma" w:hAnsi="Tahoma" w:cs="Tahoma"/>
          <w:lang w:val="mk-MK" w:eastAsia="mk-MK"/>
        </w:rPr>
        <w:t>Управата за финансиска полиција со решение ќе определи рок во кој лицето кое постапува спротивно на членот 4 став (1) од овој закон е должно да изврши промена на името. Доколку во утврдениот рок не го промени името, Управата за финансиска полиција веднаш ќе поднесе барање за бришење на тие зборови од името во регистарот во кој се запишани</w:t>
      </w:r>
      <w:r>
        <w:rPr>
          <w:rStyle w:val="FontStyle13"/>
          <w:rFonts w:ascii="Tahoma" w:hAnsi="Tahoma" w:cs="Tahoma"/>
          <w:lang w:val="mk-MK" w:eastAsia="mk-MK"/>
        </w:rPr>
        <w:t>.</w:t>
      </w:r>
    </w:p>
    <w:p w:rsidR="00A74988" w:rsidRDefault="00A74988">
      <w:pPr>
        <w:jc w:val="both"/>
        <w:rPr>
          <w:rFonts w:ascii="Tahoma" w:hAnsi="Tahoma" w:cs="Tahoma"/>
          <w:bCs/>
          <w:sz w:val="22"/>
          <w:szCs w:val="22"/>
          <w:lang w:val="mk-MK" w:eastAsia="ar-SA"/>
        </w:rPr>
      </w:pPr>
    </w:p>
    <w:p w:rsidR="00E929A7" w:rsidRPr="00F40BE1" w:rsidRDefault="00203011"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XV</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131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почитуваат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редовни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4B5A5C" w:rsidRPr="00F40BE1">
        <w:rPr>
          <w:bCs/>
          <w:sz w:val="22"/>
          <w:szCs w:val="22"/>
          <w:lang w:val="mk-MK" w:eastAsia="ar-SA"/>
        </w:rPr>
        <w:t>d</w:t>
      </w:r>
      <w:r w:rsidR="00E929A7" w:rsidRPr="00F40BE1">
        <w:rPr>
          <w:rFonts w:ascii="Tahoma" w:hAnsi="Tahoma" w:cs="Tahoma"/>
          <w:bCs/>
          <w:sz w:val="22"/>
          <w:szCs w:val="22"/>
          <w:lang w:val="mk-MK" w:eastAsia="ar-SA"/>
        </w:rPr>
        <w:t>ополнителни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повлекување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одземање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раководи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следново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видот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сериозноста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незаконитоста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неправилноста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влијание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депоненти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целина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влијанието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потенцијалното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влијание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депоненти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насока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натамошно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влошување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дали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незаконитоста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неправилноста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повторува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626ADE" w:rsidRPr="00F83074" w:rsidRDefault="006863CB" w:rsidP="00F83074">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4) </w:t>
      </w:r>
      <w:r w:rsidR="00E929A7" w:rsidRPr="00F40BE1">
        <w:rPr>
          <w:rFonts w:ascii="Tahoma" w:hAnsi="Tahoma" w:cs="Tahoma"/>
          <w:bCs/>
          <w:spacing w:val="-4"/>
          <w:sz w:val="22"/>
          <w:szCs w:val="22"/>
          <w:lang w:val="mk-MK" w:eastAsia="ar-SA"/>
        </w:rPr>
        <w:t>подготвеноста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органите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отстранување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констатираните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незаконитости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неправилности</w:t>
      </w:r>
      <w:r w:rsidRPr="00F40BE1">
        <w:rPr>
          <w:rFonts w:ascii="Tahoma" w:hAnsi="Tahoma" w:cs="Tahoma"/>
          <w:bCs/>
          <w:spacing w:val="-4"/>
          <w:sz w:val="22"/>
          <w:szCs w:val="22"/>
          <w:lang w:val="mk-MK" w:eastAsia="ar-SA"/>
        </w:rPr>
        <w:t>.</w:t>
      </w:r>
    </w:p>
    <w:p w:rsidR="00626ADE" w:rsidRDefault="00626ADE" w:rsidP="00161E00">
      <w:pPr>
        <w:jc w:val="center"/>
        <w:rPr>
          <w:rFonts w:ascii="Tahoma" w:hAnsi="Tahoma" w:cs="Tahoma"/>
          <w:b/>
          <w:bCs/>
          <w:sz w:val="22"/>
          <w:szCs w:val="22"/>
          <w:lang w:val="mk-MK" w:eastAsia="ar-SA"/>
        </w:rPr>
      </w:pPr>
    </w:p>
    <w:p w:rsidR="00626ADE" w:rsidRDefault="00626ADE" w:rsidP="00161E00">
      <w:pPr>
        <w:jc w:val="center"/>
        <w:rPr>
          <w:rFonts w:ascii="Tahoma" w:hAnsi="Tahoma" w:cs="Tahoma"/>
          <w:b/>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1. </w:t>
      </w:r>
      <w:r w:rsidR="00E929A7" w:rsidRPr="00F40BE1">
        <w:rPr>
          <w:rFonts w:ascii="Tahoma" w:hAnsi="Tahoma" w:cs="Tahoma"/>
          <w:b/>
          <w:bCs/>
          <w:sz w:val="22"/>
          <w:szCs w:val="22"/>
          <w:lang w:val="mk-MK" w:eastAsia="ar-SA"/>
        </w:rPr>
        <w:t>Редовни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мерки</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132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(1)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редовни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почитува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особено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системот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информативниот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почитуваат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сметководствените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пракса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сметководство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почитуваат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објавување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почитуваат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00F330D9">
        <w:rPr>
          <w:rFonts w:ascii="Tahoma" w:hAnsi="Tahoma" w:cs="Tahoma"/>
          <w:bCs/>
          <w:sz w:val="22"/>
          <w:szCs w:val="22"/>
          <w:lang w:val="mk-MK" w:eastAsia="ar-SA"/>
        </w:rPr>
        <w:t xml:space="preserve"> </w:t>
      </w:r>
      <w:r w:rsidR="00F330D9" w:rsidRPr="00FF6CE2">
        <w:rPr>
          <w:rStyle w:val="FontStyle13"/>
          <w:rFonts w:ascii="Tahoma" w:hAnsi="Tahoma" w:cs="Tahoma"/>
          <w:lang w:val="mk-MK" w:eastAsia="mk-MK"/>
        </w:rPr>
        <w:t>и финансирање на тероризам</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сериозна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препорака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усовршување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кадар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организационата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структура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изготвување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области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изготвување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незаконитостите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неправилностите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предупредување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мнозинството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меморандум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постигнување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дополнителна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вонредни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интервали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1, 2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документиран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Дополнителни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мерки</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A74E6A">
        <w:rPr>
          <w:rFonts w:ascii="Tahoma" w:hAnsi="Tahoma" w:cs="Tahoma"/>
          <w:bCs/>
          <w:sz w:val="22"/>
          <w:szCs w:val="22"/>
          <w:lang w:val="mk-MK" w:eastAsia="ar-SA"/>
        </w:rPr>
        <w:t>Член</w:t>
      </w:r>
      <w:r w:rsidR="006863CB" w:rsidRPr="00A74E6A">
        <w:rPr>
          <w:rFonts w:ascii="Tahoma" w:hAnsi="Tahoma" w:cs="Tahoma"/>
          <w:bCs/>
          <w:sz w:val="22"/>
          <w:szCs w:val="22"/>
          <w:lang w:val="mk-MK" w:eastAsia="ar-SA"/>
        </w:rPr>
        <w:t xml:space="preserve"> 133</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дополнителни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сериозно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особено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оцени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132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сигурноста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стабилноста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A74E6A">
        <w:rPr>
          <w:rFonts w:ascii="Tahoma" w:hAnsi="Tahoma" w:cs="Tahoma"/>
          <w:bCs/>
          <w:sz w:val="22"/>
          <w:szCs w:val="22"/>
          <w:lang w:val="mk-MK" w:eastAsia="ar-SA"/>
        </w:rPr>
        <w:t xml:space="preserve">или на банкарскиот систем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сериозна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опасност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навремено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132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повторува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неправилностите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132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санкција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филијала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издвоено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резерви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исправка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9) </w:t>
      </w:r>
      <w:r w:rsidR="00E929A7" w:rsidRPr="00F40BE1">
        <w:rPr>
          <w:rFonts w:ascii="Tahoma" w:hAnsi="Tahoma" w:cs="Tahoma"/>
          <w:bCs/>
          <w:sz w:val="22"/>
          <w:szCs w:val="22"/>
          <w:lang w:val="mk-MK" w:eastAsia="ar-SA"/>
        </w:rPr>
        <w:t>постојано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значително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супервизорските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стандарди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зачестено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навремено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попречува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консолидираната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12)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овластува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непосредно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ревидира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трошоците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достигне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резерви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дополнителна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различно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ангажирано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дефинирани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трошок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постигне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повисок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повисока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A74988" w:rsidRDefault="00A74E6A">
      <w:pPr>
        <w:pStyle w:val="Style4"/>
        <w:tabs>
          <w:tab w:val="clear" w:pos="360"/>
          <w:tab w:val="num" w:pos="0"/>
        </w:tabs>
        <w:spacing w:after="0" w:line="240" w:lineRule="auto"/>
        <w:ind w:left="0"/>
        <w:rPr>
          <w:rFonts w:ascii="Tahoma" w:hAnsi="Tahoma" w:cs="Tahoma"/>
          <w:sz w:val="22"/>
          <w:szCs w:val="22"/>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 постигне и одржува построги супервизорски стандарди од стандардите утврдени во членовите 70, 71, 72, 73 и 74 од овој закон</w:t>
      </w:r>
      <w:r>
        <w:rPr>
          <w:rStyle w:val="FontStyle13"/>
          <w:rFonts w:ascii="Tahoma" w:hAnsi="Tahoma" w:cs="Tahoma"/>
          <w:lang w:val="mk-MK" w:eastAsia="mk-MK"/>
        </w:rPr>
        <w:t>,</w:t>
      </w:r>
    </w:p>
    <w:p w:rsidR="00E929A7" w:rsidRPr="00F40BE1" w:rsidRDefault="006863CB" w:rsidP="00A74E6A">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подготви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поткапитализирана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докапитализира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забранува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ограничува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дивиденда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остварување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покриени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хартии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гарантирани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Европската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независно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 </w:t>
      </w:r>
      <w:r w:rsidR="00E929A7" w:rsidRPr="00F40BE1">
        <w:rPr>
          <w:rFonts w:ascii="Tahoma" w:hAnsi="Tahoma" w:cs="Tahoma"/>
          <w:bCs/>
          <w:sz w:val="22"/>
          <w:szCs w:val="22"/>
          <w:lang w:val="mk-MK" w:eastAsia="ar-SA"/>
        </w:rPr>
        <w:t>депозитна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институција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чијашто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пазарна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надминува</w:t>
      </w:r>
      <w:r w:rsidRPr="00F40BE1">
        <w:rPr>
          <w:rFonts w:ascii="Tahoma" w:hAnsi="Tahoma" w:cs="Tahoma"/>
          <w:bCs/>
          <w:sz w:val="22"/>
          <w:szCs w:val="22"/>
          <w:lang w:val="mk-MK" w:eastAsia="ar-SA"/>
        </w:rPr>
        <w:t xml:space="preserve"> 125%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облик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група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изложување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спрема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лице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согласно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методологијата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Народната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врши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исправка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вредност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или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издвојува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посебна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резерва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најмалку</w:t>
      </w:r>
      <w:r w:rsidRPr="00F40BE1">
        <w:rPr>
          <w:rFonts w:ascii="Tahoma" w:hAnsi="Tahoma" w:cs="Tahoma"/>
          <w:bCs/>
          <w:spacing w:val="-4"/>
          <w:sz w:val="22"/>
          <w:szCs w:val="22"/>
          <w:lang w:val="mk-MK" w:eastAsia="ar-SA"/>
        </w:rPr>
        <w:t xml:space="preserve"> 20%,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пролонгирање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кредити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девизен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пазар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отпочнување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134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 </w:t>
      </w:r>
      <w:r w:rsidR="00E929A7" w:rsidRPr="00F40BE1">
        <w:rPr>
          <w:rFonts w:ascii="Tahoma" w:hAnsi="Tahoma" w:cs="Tahoma"/>
          <w:bCs/>
          <w:sz w:val="22"/>
          <w:szCs w:val="22"/>
          <w:lang w:val="mk-MK" w:eastAsia="ar-SA"/>
        </w:rPr>
        <w:t>супервизор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133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Лицето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верификација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налозите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присуствува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седниците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неопходни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133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161E00" w:rsidRPr="00F40BE1" w:rsidRDefault="00161E00" w:rsidP="00161E00">
      <w:pPr>
        <w:ind w:firstLine="284"/>
        <w:jc w:val="both"/>
        <w:rPr>
          <w:rFonts w:ascii="Tahoma" w:hAnsi="Tahoma" w:cs="Tahoma"/>
          <w:bCs/>
          <w:sz w:val="22"/>
          <w:szCs w:val="22"/>
          <w:lang w:val="mk-MK" w:eastAsia="ar-SA"/>
        </w:rPr>
      </w:pPr>
    </w:p>
    <w:p w:rsidR="00E929A7" w:rsidRPr="00F40BE1" w:rsidRDefault="006863CB" w:rsidP="00A23CD4">
      <w:pPr>
        <w:spacing w:line="233" w:lineRule="auto"/>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2.1. </w:t>
      </w:r>
      <w:r w:rsidR="00E929A7" w:rsidRPr="00F40BE1">
        <w:rPr>
          <w:rFonts w:ascii="Tahoma" w:hAnsi="Tahoma" w:cs="Tahoma"/>
          <w:b/>
          <w:bCs/>
          <w:sz w:val="22"/>
          <w:szCs w:val="22"/>
          <w:lang w:val="mk-MK" w:eastAsia="ar-SA"/>
        </w:rPr>
        <w:t>План</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подобрување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состојбата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банка</w:t>
      </w:r>
    </w:p>
    <w:p w:rsidR="00E929A7" w:rsidRPr="00F40BE1" w:rsidRDefault="00E929A7" w:rsidP="00A23CD4">
      <w:pPr>
        <w:spacing w:line="233" w:lineRule="auto"/>
        <w:ind w:firstLine="284"/>
        <w:jc w:val="both"/>
        <w:rPr>
          <w:rFonts w:ascii="Tahoma" w:hAnsi="Tahoma" w:cs="Tahoma"/>
          <w:bCs/>
          <w:sz w:val="22"/>
          <w:szCs w:val="22"/>
          <w:lang w:val="mk-MK" w:eastAsia="ar-SA"/>
        </w:rPr>
      </w:pPr>
    </w:p>
    <w:p w:rsidR="00E929A7" w:rsidRPr="00F40BE1" w:rsidRDefault="00E929A7" w:rsidP="00A23CD4">
      <w:pPr>
        <w:spacing w:line="233" w:lineRule="auto"/>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135</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поткапитализирана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поткапитализирана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искажување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загуби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поткапитализирана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десет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детално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разработени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достигнување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постигнување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десет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предвидува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зголемување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зголемување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90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w:t>
      </w:r>
    </w:p>
    <w:p w:rsidR="00E929A7" w:rsidRPr="00F40BE1" w:rsidRDefault="006863CB" w:rsidP="00A23CD4">
      <w:pPr>
        <w:spacing w:line="233" w:lineRule="auto"/>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(6)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случај</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гувернерот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одбие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планот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ставот</w:t>
      </w:r>
      <w:r w:rsidRPr="00F40BE1">
        <w:rPr>
          <w:rFonts w:ascii="Tahoma" w:hAnsi="Tahoma" w:cs="Tahoma"/>
          <w:bCs/>
          <w:spacing w:val="-4"/>
          <w:sz w:val="22"/>
          <w:szCs w:val="22"/>
          <w:lang w:val="mk-MK" w:eastAsia="ar-SA"/>
        </w:rPr>
        <w:t xml:space="preserve"> (2)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овој</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член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или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собранието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донесе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одлуката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зголемување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почетниот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капитал</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гувернерот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донесува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решение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воведување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администрација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или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одзема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дозволата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основање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работење</w:t>
      </w:r>
      <w:r w:rsidRPr="00F40BE1">
        <w:rPr>
          <w:rFonts w:ascii="Tahoma" w:hAnsi="Tahoma" w:cs="Tahoma"/>
          <w:bCs/>
          <w:spacing w:val="-4"/>
          <w:sz w:val="22"/>
          <w:szCs w:val="22"/>
          <w:lang w:val="mk-MK" w:eastAsia="ar-SA"/>
        </w:rPr>
        <w:t>.</w:t>
      </w:r>
    </w:p>
    <w:p w:rsidR="00E929A7" w:rsidRPr="00F40BE1" w:rsidRDefault="00E929A7" w:rsidP="00A23CD4">
      <w:pPr>
        <w:spacing w:line="233" w:lineRule="auto"/>
        <w:ind w:firstLine="284"/>
        <w:jc w:val="both"/>
        <w:rPr>
          <w:rFonts w:ascii="Tahoma" w:hAnsi="Tahoma" w:cs="Tahoma"/>
          <w:bCs/>
          <w:sz w:val="22"/>
          <w:szCs w:val="22"/>
          <w:lang w:val="mk-MK" w:eastAsia="ar-SA"/>
        </w:rPr>
      </w:pPr>
    </w:p>
    <w:p w:rsidR="00E929A7" w:rsidRPr="00F40BE1" w:rsidRDefault="00E929A7" w:rsidP="00A23CD4">
      <w:pPr>
        <w:spacing w:line="233" w:lineRule="auto"/>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136</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започне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w:t>
      </w:r>
      <w:r w:rsidRPr="00F40BE1">
        <w:rPr>
          <w:rFonts w:ascii="Tahoma" w:hAnsi="Tahoma" w:cs="Tahoma"/>
          <w:bCs/>
          <w:sz w:val="22"/>
          <w:szCs w:val="22"/>
          <w:lang w:val="mk-MK" w:eastAsia="ar-SA"/>
        </w:rPr>
        <w:t>;</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зголеми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ризично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пондерираната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годишно</w:t>
      </w:r>
      <w:r w:rsidRPr="00F40BE1">
        <w:rPr>
          <w:rFonts w:ascii="Tahoma" w:hAnsi="Tahoma" w:cs="Tahoma"/>
          <w:bCs/>
          <w:sz w:val="22"/>
          <w:szCs w:val="22"/>
          <w:lang w:val="mk-MK" w:eastAsia="ar-SA"/>
        </w:rPr>
        <w:t>;</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дивиденда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бонуси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дотации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зголеми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изложеност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Покрај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ограничувањата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132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133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E929A7" w:rsidP="00A23CD4">
      <w:pPr>
        <w:spacing w:line="233" w:lineRule="auto"/>
        <w:ind w:firstLine="284"/>
        <w:jc w:val="both"/>
        <w:rPr>
          <w:rFonts w:ascii="Tahoma" w:hAnsi="Tahoma" w:cs="Tahoma"/>
          <w:bCs/>
          <w:sz w:val="22"/>
          <w:szCs w:val="22"/>
          <w:lang w:val="mk-MK" w:eastAsia="ar-SA"/>
        </w:rPr>
      </w:pPr>
    </w:p>
    <w:p w:rsidR="00E929A7" w:rsidRPr="00F40BE1" w:rsidRDefault="006863CB" w:rsidP="00A23CD4">
      <w:pPr>
        <w:spacing w:line="233" w:lineRule="auto"/>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2.2. </w:t>
      </w:r>
      <w:r w:rsidR="00E929A7" w:rsidRPr="00F40BE1">
        <w:rPr>
          <w:rFonts w:ascii="Tahoma" w:hAnsi="Tahoma" w:cs="Tahoma"/>
          <w:b/>
          <w:bCs/>
          <w:sz w:val="22"/>
          <w:szCs w:val="22"/>
          <w:lang w:val="mk-MK" w:eastAsia="ar-SA"/>
        </w:rPr>
        <w:t>Ограничување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права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од</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акции</w:t>
      </w:r>
    </w:p>
    <w:p w:rsidR="00E929A7" w:rsidRPr="00F40BE1" w:rsidRDefault="00E929A7" w:rsidP="00A23CD4">
      <w:pPr>
        <w:spacing w:line="233" w:lineRule="auto"/>
        <w:jc w:val="center"/>
        <w:rPr>
          <w:rFonts w:ascii="Tahoma" w:hAnsi="Tahoma" w:cs="Tahoma"/>
          <w:bCs/>
          <w:sz w:val="22"/>
          <w:szCs w:val="22"/>
          <w:lang w:val="mk-MK" w:eastAsia="ar-SA"/>
        </w:rPr>
      </w:pPr>
    </w:p>
    <w:p w:rsidR="00E929A7" w:rsidRPr="00F40BE1" w:rsidRDefault="00E929A7" w:rsidP="00A23CD4">
      <w:pPr>
        <w:spacing w:line="233" w:lineRule="auto"/>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137</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59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повлечена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153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носат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59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повлечена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153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отуѓи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подолг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180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59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подолг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p>
    <w:p w:rsidR="00E929A7" w:rsidRPr="00F40BE1" w:rsidRDefault="006863CB" w:rsidP="00A23CD4">
      <w:pPr>
        <w:spacing w:line="233" w:lineRule="auto"/>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отуѓи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осум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A74E6A">
        <w:rPr>
          <w:rFonts w:ascii="Tahoma" w:hAnsi="Tahoma" w:cs="Tahoma"/>
          <w:bCs/>
          <w:sz w:val="22"/>
          <w:szCs w:val="22"/>
          <w:lang w:val="mk-MK" w:eastAsia="ar-SA"/>
        </w:rPr>
        <w:t xml:space="preserve">донесува решение со кое утврдува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носат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lastRenderedPageBreak/>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дивиденда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продажба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r w:rsidR="005704AB" w:rsidRPr="005704AB">
        <w:rPr>
          <w:rStyle w:val="FootnoteReference"/>
          <w:lang w:val="mk-MK" w:eastAsia="ar-SA"/>
        </w:rPr>
        <w:t xml:space="preserve"> </w:t>
      </w:r>
      <w:r w:rsidR="005704AB">
        <w:rPr>
          <w:rStyle w:val="FootnoteReference"/>
          <w:lang w:val="mk-MK" w:eastAsia="ar-SA"/>
        </w:rPr>
        <w:footnoteReference w:id="5"/>
      </w:r>
    </w:p>
    <w:p w:rsidR="00A74988" w:rsidRDefault="006863CB">
      <w:pPr>
        <w:pStyle w:val="Style4"/>
        <w:spacing w:after="0" w:line="240" w:lineRule="auto"/>
        <w:ind w:left="357" w:firstLine="0"/>
        <w:rPr>
          <w:rStyle w:val="FontStyle13"/>
          <w:rFonts w:ascii="Tahoma" w:eastAsiaTheme="minorEastAsia" w:hAnsi="Tahoma" w:cs="Tahoma"/>
          <w:lang w:val="mk-MK" w:eastAsia="mk-MK"/>
        </w:rPr>
      </w:pPr>
      <w:r w:rsidRPr="00F40BE1">
        <w:rPr>
          <w:rFonts w:ascii="Tahoma" w:hAnsi="Tahoma" w:cs="Tahoma"/>
          <w:bCs/>
          <w:sz w:val="22"/>
          <w:szCs w:val="22"/>
          <w:lang w:val="mk-MK" w:eastAsia="ar-SA"/>
        </w:rPr>
        <w:t>(4)</w:t>
      </w:r>
      <w:r w:rsidR="00A14891">
        <w:rPr>
          <w:rFonts w:ascii="Tahoma" w:hAnsi="Tahoma" w:cs="Tahoma"/>
          <w:bCs/>
          <w:sz w:val="22"/>
          <w:szCs w:val="22"/>
          <w:lang w:val="mk-MK" w:eastAsia="ar-SA"/>
        </w:rPr>
        <w:t xml:space="preserve"> </w:t>
      </w:r>
      <w:r w:rsidR="00A74E6A" w:rsidRPr="00FF6CE2">
        <w:rPr>
          <w:rStyle w:val="FontStyle13"/>
          <w:rFonts w:ascii="Tahoma" w:hAnsi="Tahoma" w:cs="Tahoma"/>
          <w:lang w:val="mk-MK" w:eastAsia="mk-MK"/>
        </w:rPr>
        <w:t xml:space="preserve">Доколку во периодот по донесувањето на решението од ставот (3) на овој член до </w:t>
      </w:r>
    </w:p>
    <w:p w:rsidR="00A74988" w:rsidRDefault="00A74E6A">
      <w:pPr>
        <w:pStyle w:val="Style4"/>
        <w:spacing w:after="0" w:line="240" w:lineRule="auto"/>
        <w:ind w:left="0" w:firstLine="0"/>
        <w:rPr>
          <w:rStyle w:val="FontStyle13"/>
          <w:rFonts w:ascii="Tahoma" w:eastAsiaTheme="minorEastAsia" w:hAnsi="Tahoma" w:cs="Tahoma"/>
          <w:lang w:val="mk-MK" w:eastAsia="mk-MK"/>
        </w:rPr>
      </w:pPr>
      <w:r w:rsidRPr="00FF6CE2">
        <w:rPr>
          <w:rStyle w:val="FontStyle13"/>
          <w:rFonts w:ascii="Tahoma" w:hAnsi="Tahoma" w:cs="Tahoma"/>
          <w:lang w:val="mk-MK" w:eastAsia="mk-MK"/>
        </w:rPr>
        <w:t xml:space="preserve">продажбата на акциите банката исплатила дивиденда на останатите акционери, дивидендата за акционерот за кој со решението од ставот (3) на овој член е утврдено </w:t>
      </w:r>
    </w:p>
    <w:p w:rsidR="00A74988" w:rsidRDefault="00A74E6A">
      <w:pPr>
        <w:pStyle w:val="Style4"/>
        <w:spacing w:after="0" w:line="240" w:lineRule="auto"/>
        <w:ind w:left="357"/>
        <w:rPr>
          <w:rStyle w:val="FontStyle13"/>
          <w:rFonts w:ascii="Tahoma" w:eastAsiaTheme="minorEastAsia" w:hAnsi="Tahoma" w:cs="Tahoma"/>
          <w:lang w:val="mk-MK" w:eastAsia="mk-MK"/>
        </w:rPr>
      </w:pPr>
      <w:r w:rsidRPr="00FF6CE2">
        <w:rPr>
          <w:rStyle w:val="FontStyle13"/>
          <w:rFonts w:ascii="Tahoma" w:hAnsi="Tahoma" w:cs="Tahoma"/>
          <w:lang w:val="mk-MK" w:eastAsia="mk-MK"/>
        </w:rPr>
        <w:t xml:space="preserve">дека нема право на исплата на дивиденда, се распределува во општата резерва на </w:t>
      </w:r>
    </w:p>
    <w:p w:rsidR="00E929A7" w:rsidRPr="00F40BE1" w:rsidRDefault="00A74E6A" w:rsidP="00AC0637">
      <w:pPr>
        <w:pStyle w:val="Style4"/>
        <w:spacing w:after="0" w:line="240" w:lineRule="auto"/>
        <w:ind w:left="357"/>
        <w:rPr>
          <w:lang w:val="mk-MK" w:eastAsia="ar-SA"/>
        </w:rPr>
      </w:pPr>
      <w:r w:rsidRPr="00FF6CE2">
        <w:rPr>
          <w:rStyle w:val="FontStyle13"/>
          <w:rFonts w:ascii="Tahoma" w:hAnsi="Tahoma" w:cs="Tahoma"/>
          <w:lang w:val="mk-MK" w:eastAsia="mk-MK"/>
        </w:rPr>
        <w:t>банката</w:t>
      </w:r>
      <w:r w:rsidR="005704AB">
        <w:rPr>
          <w:rStyle w:val="FootnoteReference"/>
          <w:rFonts w:ascii="Tahoma" w:hAnsi="Tahoma" w:cs="Tahoma"/>
          <w:sz w:val="22"/>
          <w:szCs w:val="22"/>
          <w:lang w:val="mk-MK" w:eastAsia="mk-MK"/>
        </w:rPr>
        <w:footnoteReference w:id="6"/>
      </w:r>
      <w:r>
        <w:rPr>
          <w:rStyle w:val="FontStyle13"/>
          <w:rFonts w:ascii="Tahoma" w:hAnsi="Tahoma" w:cs="Tahoma"/>
          <w:lang w:val="mk-MK" w:eastAsia="mk-MK"/>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Акционерот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отуѓи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4B5A5C" w:rsidRPr="00F40BE1">
        <w:rPr>
          <w:bCs/>
          <w:sz w:val="22"/>
          <w:szCs w:val="22"/>
          <w:lang w:val="mk-MK" w:eastAsia="ar-SA"/>
        </w:rPr>
        <w:t xml:space="preserve">so kvalifikuvano u~estvo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F67004" w:rsidRPr="00F40BE1" w:rsidRDefault="00F67004"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138</w:t>
      </w:r>
    </w:p>
    <w:p w:rsidR="00A74988" w:rsidRDefault="00A14891">
      <w:pPr>
        <w:pStyle w:val="Style4"/>
        <w:tabs>
          <w:tab w:val="clear" w:pos="360"/>
          <w:tab w:val="num" w:pos="0"/>
        </w:tabs>
        <w:spacing w:after="0" w:line="240" w:lineRule="auto"/>
        <w:ind w:left="0" w:firstLine="278"/>
        <w:rPr>
          <w:rStyle w:val="FontStyle13"/>
          <w:rFonts w:ascii="Tahoma" w:eastAsiaTheme="minorEastAsia" w:hAnsi="Tahoma" w:cs="Tahoma"/>
          <w:lang w:val="mk-MK" w:eastAsia="mk-MK"/>
        </w:rPr>
      </w:pPr>
      <w:r w:rsidRPr="00A14891">
        <w:rPr>
          <w:rStyle w:val="FontStyle13"/>
          <w:rFonts w:ascii="Tahoma" w:hAnsi="Tahoma" w:cs="Tahoma"/>
          <w:lang w:val="mk-MK" w:eastAsia="mk-MK"/>
        </w:rPr>
        <w:t>(1) Продажбата на акциите од членот 137 став (3) од овој закон ја спроведува лице овластено од гувернерот, по пат на јавна берзанска аукција, согласно со правилата на овластена берза одобрени од Комисијата за хартии од вредност.</w:t>
      </w:r>
    </w:p>
    <w:p w:rsidR="00A74988" w:rsidRDefault="00FB15AB">
      <w:pPr>
        <w:pStyle w:val="Style3"/>
        <w:widowControl/>
        <w:numPr>
          <w:ilvl w:val="0"/>
          <w:numId w:val="29"/>
        </w:numPr>
        <w:tabs>
          <w:tab w:val="left" w:pos="643"/>
        </w:tabs>
        <w:spacing w:line="240" w:lineRule="auto"/>
        <w:ind w:firstLine="312"/>
        <w:rPr>
          <w:rStyle w:val="FontStyle13"/>
          <w:rFonts w:ascii="Tahoma" w:hAnsi="Tahoma" w:cs="Tahoma"/>
          <w:lang w:val="mk-MK" w:eastAsia="mk-MK"/>
        </w:rPr>
      </w:pPr>
      <w:r w:rsidRPr="00FB15AB">
        <w:rPr>
          <w:rStyle w:val="FontStyle13"/>
          <w:rFonts w:ascii="Tahoma" w:hAnsi="Tahoma" w:cs="Tahoma"/>
          <w:lang w:val="mk-MK" w:eastAsia="mk-MK"/>
        </w:rPr>
        <w:t>Лицето од ставот (1) на овој член е должно во рок од осум дена од денот на донесувањето на решението од членот 137 став (3) од овој закон да го објави датумот на одржување на една или повеќе јавни берзански аукции во „Службен весник на Република Македонија", во најмалку два дневни весници и на интернет страницата на Народната банка.</w:t>
      </w:r>
    </w:p>
    <w:p w:rsidR="00A74988" w:rsidRDefault="00FB15AB">
      <w:pPr>
        <w:pStyle w:val="Style3"/>
        <w:widowControl/>
        <w:numPr>
          <w:ilvl w:val="0"/>
          <w:numId w:val="29"/>
        </w:numPr>
        <w:tabs>
          <w:tab w:val="left" w:pos="643"/>
        </w:tabs>
        <w:spacing w:line="240" w:lineRule="auto"/>
        <w:ind w:firstLine="312"/>
        <w:rPr>
          <w:rStyle w:val="FontStyle13"/>
          <w:rFonts w:ascii="Tahoma" w:hAnsi="Tahoma" w:cs="Tahoma"/>
          <w:lang w:val="mk-MK" w:eastAsia="mk-MK"/>
        </w:rPr>
      </w:pPr>
      <w:r w:rsidRPr="00FB15AB">
        <w:rPr>
          <w:rStyle w:val="FontStyle13"/>
          <w:rFonts w:ascii="Tahoma" w:hAnsi="Tahoma" w:cs="Tahoma"/>
          <w:lang w:val="mk-MK" w:eastAsia="mk-MK"/>
        </w:rPr>
        <w:t>Во објавата од ставовите (2) и (8) на овој член лицето од ставот (1) на овој член ги наведува:</w:t>
      </w:r>
    </w:p>
    <w:p w:rsidR="00A74988" w:rsidRDefault="00FB15AB">
      <w:pPr>
        <w:pStyle w:val="Style3"/>
        <w:widowControl/>
        <w:tabs>
          <w:tab w:val="left" w:pos="542"/>
        </w:tabs>
        <w:spacing w:line="240" w:lineRule="auto"/>
        <w:ind w:firstLine="283"/>
        <w:rPr>
          <w:rStyle w:val="FontStyle13"/>
          <w:rFonts w:ascii="Tahoma" w:hAnsi="Tahoma" w:cs="Tahoma"/>
          <w:lang w:val="mk-MK" w:eastAsia="mk-MK"/>
        </w:rPr>
      </w:pPr>
      <w:r w:rsidRPr="00FB15AB">
        <w:rPr>
          <w:rStyle w:val="FontStyle13"/>
          <w:rFonts w:ascii="Tahoma" w:hAnsi="Tahoma" w:cs="Tahoma"/>
          <w:lang w:val="mk-MK" w:eastAsia="mk-MK"/>
        </w:rPr>
        <w:t>1)</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почетната цена по која ќе се понудат акциите за продажба на датумот на кој ќе се</w:t>
      </w:r>
      <w:r w:rsidRPr="00FB15AB">
        <w:rPr>
          <w:rStyle w:val="FontStyle13"/>
          <w:rFonts w:ascii="Tahoma" w:hAnsi="Tahoma" w:cs="Tahoma"/>
          <w:lang w:val="mk-MK" w:eastAsia="mk-MK"/>
        </w:rPr>
        <w:br/>
        <w:t>одржи првата јавна берзанска аукција;</w:t>
      </w:r>
    </w:p>
    <w:p w:rsidR="00A74988" w:rsidRDefault="00FB15AB">
      <w:pPr>
        <w:pStyle w:val="Style3"/>
        <w:widowControl/>
        <w:tabs>
          <w:tab w:val="left" w:pos="566"/>
        </w:tabs>
        <w:spacing w:line="240" w:lineRule="auto"/>
        <w:ind w:left="307" w:firstLine="0"/>
        <w:jc w:val="left"/>
        <w:rPr>
          <w:rStyle w:val="FontStyle13"/>
          <w:rFonts w:ascii="Tahoma" w:hAnsi="Tahoma" w:cs="Tahoma"/>
          <w:lang w:val="mk-MK" w:eastAsia="mk-MK"/>
        </w:rPr>
      </w:pPr>
      <w:r w:rsidRPr="00FB15AB">
        <w:rPr>
          <w:rStyle w:val="FontStyle13"/>
          <w:rFonts w:ascii="Tahoma" w:hAnsi="Tahoma" w:cs="Tahoma"/>
          <w:lang w:val="mk-MK" w:eastAsia="mk-MK"/>
        </w:rPr>
        <w:t>2)</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датумот/датумите на одржување на една или повеќе јавни берзански аукции;</w:t>
      </w:r>
    </w:p>
    <w:p w:rsidR="00A74988" w:rsidRDefault="00FB15AB">
      <w:pPr>
        <w:pStyle w:val="Style3"/>
        <w:widowControl/>
        <w:numPr>
          <w:ilvl w:val="0"/>
          <w:numId w:val="30"/>
        </w:numPr>
        <w:tabs>
          <w:tab w:val="left" w:pos="542"/>
        </w:tabs>
        <w:spacing w:line="240" w:lineRule="auto"/>
        <w:ind w:firstLine="283"/>
        <w:rPr>
          <w:rStyle w:val="FontStyle13"/>
          <w:rFonts w:ascii="Tahoma" w:hAnsi="Tahoma" w:cs="Tahoma"/>
          <w:lang w:val="mk-MK" w:eastAsia="mk-MK"/>
        </w:rPr>
      </w:pPr>
      <w:r w:rsidRPr="00FB15AB">
        <w:rPr>
          <w:rStyle w:val="FontStyle13"/>
          <w:rFonts w:ascii="Tahoma" w:hAnsi="Tahoma" w:cs="Tahoma"/>
          <w:lang w:val="mk-MK" w:eastAsia="mk-MK"/>
        </w:rPr>
        <w:t>условите потребни за стекнување со својство акционер со квалификувано учество во банка пропишани со овој закон и рок за доставување на барањето со потребната документација за добивање согласност за стекнување со акции, доколку се продаваат акции кои значат квалификувано учество во банка и</w:t>
      </w:r>
    </w:p>
    <w:p w:rsidR="00A74988" w:rsidRDefault="00FB15AB">
      <w:pPr>
        <w:pStyle w:val="Style3"/>
        <w:widowControl/>
        <w:numPr>
          <w:ilvl w:val="0"/>
          <w:numId w:val="30"/>
        </w:numPr>
        <w:tabs>
          <w:tab w:val="left" w:pos="542"/>
        </w:tabs>
        <w:spacing w:line="240" w:lineRule="auto"/>
        <w:ind w:firstLine="283"/>
        <w:rPr>
          <w:rStyle w:val="FontStyle13"/>
          <w:rFonts w:ascii="Tahoma" w:hAnsi="Tahoma" w:cs="Tahoma"/>
          <w:lang w:val="mk-MK" w:eastAsia="mk-MK"/>
        </w:rPr>
      </w:pPr>
      <w:r w:rsidRPr="00FB15AB">
        <w:rPr>
          <w:rStyle w:val="FontStyle13"/>
          <w:rFonts w:ascii="Tahoma" w:hAnsi="Tahoma" w:cs="Tahoma"/>
          <w:lang w:val="mk-MK" w:eastAsia="mk-MK"/>
        </w:rPr>
        <w:t>обврската за поднесување во Народната банка писмена изјава од заинтересираните лица дека ќе ги уплатат средствата за купување на акциите и рок за поднесување на изјавата.</w:t>
      </w:r>
    </w:p>
    <w:p w:rsidR="00A14891" w:rsidRPr="00A14891" w:rsidRDefault="00A14891" w:rsidP="00A14891">
      <w:pPr>
        <w:rPr>
          <w:rFonts w:ascii="Tahoma" w:hAnsi="Tahoma" w:cs="Tahoma"/>
          <w:sz w:val="2"/>
          <w:szCs w:val="2"/>
          <w:lang w:val="mk-MK"/>
        </w:rPr>
      </w:pPr>
    </w:p>
    <w:p w:rsidR="00A74988" w:rsidRDefault="00A14891">
      <w:pPr>
        <w:pStyle w:val="Style3"/>
        <w:widowControl/>
        <w:numPr>
          <w:ilvl w:val="0"/>
          <w:numId w:val="31"/>
        </w:numPr>
        <w:tabs>
          <w:tab w:val="left" w:pos="643"/>
        </w:tabs>
        <w:spacing w:line="240" w:lineRule="auto"/>
        <w:ind w:firstLine="312"/>
        <w:rPr>
          <w:rStyle w:val="FontStyle13"/>
          <w:rFonts w:ascii="Tahoma" w:hAnsi="Tahoma" w:cs="Tahoma"/>
          <w:lang w:val="mk-MK" w:eastAsia="mk-MK"/>
        </w:rPr>
      </w:pPr>
      <w:r w:rsidRPr="00A14891">
        <w:rPr>
          <w:rStyle w:val="FontStyle13"/>
          <w:rFonts w:ascii="Tahoma" w:hAnsi="Tahoma" w:cs="Tahoma"/>
          <w:lang w:val="mk-MK" w:eastAsia="mk-MK"/>
        </w:rPr>
        <w:t>Во случаите кога</w:t>
      </w:r>
      <w:r w:rsidR="00FB15AB" w:rsidRPr="00FB15AB">
        <w:rPr>
          <w:rStyle w:val="FontStyle13"/>
          <w:rFonts w:ascii="Tahoma" w:hAnsi="Tahoma" w:cs="Tahoma"/>
          <w:lang w:val="mk-MK" w:eastAsia="mk-MK"/>
        </w:rPr>
        <w:t xml:space="preserve"> се продаваат акции кои значат квалификувано учество во банка, на јавната берзанска аукција можат да учествуваат само лица кои добиле претходна согласност од гувернерот за исполнување на условите потребни за стекнување со својство на акционер со квалификувано учество во банка согласно со одредбите од овој закон и кои во Народната банка поднеле писмена изјава дека ќе ги уплатат средствата за купување на акции, а кога се продаваат акции кои не значат квалификувано учество во банката, на јавната берзанска аукција можат да учествуваат само лица кои во Народната банка поднеле писмена изјава дека ќе ги уплатат средствата за купување на акции.</w:t>
      </w:r>
    </w:p>
    <w:p w:rsidR="00A74988" w:rsidRDefault="00FB15AB">
      <w:pPr>
        <w:pStyle w:val="Style3"/>
        <w:widowControl/>
        <w:numPr>
          <w:ilvl w:val="0"/>
          <w:numId w:val="31"/>
        </w:numPr>
        <w:tabs>
          <w:tab w:val="left" w:pos="643"/>
        </w:tabs>
        <w:spacing w:line="240" w:lineRule="auto"/>
        <w:ind w:firstLine="312"/>
        <w:rPr>
          <w:rStyle w:val="FontStyle13"/>
          <w:rFonts w:ascii="Tahoma" w:hAnsi="Tahoma" w:cs="Tahoma"/>
          <w:lang w:val="mk-MK" w:eastAsia="mk-MK"/>
        </w:rPr>
      </w:pPr>
      <w:r w:rsidRPr="00FB15AB">
        <w:rPr>
          <w:rStyle w:val="FontStyle13"/>
          <w:rFonts w:ascii="Tahoma" w:hAnsi="Tahoma" w:cs="Tahoma"/>
          <w:lang w:val="mk-MK" w:eastAsia="mk-MK"/>
        </w:rPr>
        <w:t>По барањето за издавање на согласност за стекнување акции со квалификувано учество, гувернерот одлучува во рок од 30 дена од денот на поднесувањето на барањето.</w:t>
      </w:r>
    </w:p>
    <w:p w:rsidR="00A74988" w:rsidRDefault="00FB15AB">
      <w:pPr>
        <w:pStyle w:val="Style3"/>
        <w:widowControl/>
        <w:numPr>
          <w:ilvl w:val="0"/>
          <w:numId w:val="31"/>
        </w:numPr>
        <w:tabs>
          <w:tab w:val="left" w:pos="643"/>
        </w:tabs>
        <w:spacing w:line="240" w:lineRule="auto"/>
        <w:ind w:left="312" w:firstLine="0"/>
        <w:jc w:val="left"/>
        <w:rPr>
          <w:rStyle w:val="FontStyle13"/>
          <w:rFonts w:ascii="Tahoma" w:hAnsi="Tahoma" w:cs="Tahoma"/>
          <w:lang w:val="mk-MK" w:eastAsia="mk-MK"/>
        </w:rPr>
      </w:pPr>
      <w:r w:rsidRPr="00FB15AB">
        <w:rPr>
          <w:rStyle w:val="FontStyle13"/>
          <w:rFonts w:ascii="Tahoma" w:hAnsi="Tahoma" w:cs="Tahoma"/>
          <w:lang w:val="mk-MK" w:eastAsia="mk-MK"/>
        </w:rPr>
        <w:t>Почетната цена на акциите е:</w:t>
      </w:r>
    </w:p>
    <w:p w:rsidR="00A74988" w:rsidRDefault="00FB15AB">
      <w:pPr>
        <w:pStyle w:val="Style3"/>
        <w:widowControl/>
        <w:numPr>
          <w:ilvl w:val="0"/>
          <w:numId w:val="32"/>
        </w:numPr>
        <w:tabs>
          <w:tab w:val="left" w:pos="586"/>
        </w:tabs>
        <w:spacing w:line="240" w:lineRule="auto"/>
        <w:rPr>
          <w:rStyle w:val="FontStyle13"/>
          <w:rFonts w:ascii="Tahoma" w:hAnsi="Tahoma" w:cs="Tahoma"/>
          <w:lang w:val="mk-MK" w:eastAsia="mk-MK"/>
        </w:rPr>
      </w:pPr>
      <w:r w:rsidRPr="00FB15AB">
        <w:rPr>
          <w:rStyle w:val="FontStyle13"/>
          <w:rFonts w:ascii="Tahoma" w:hAnsi="Tahoma" w:cs="Tahoma"/>
          <w:lang w:val="mk-MK" w:eastAsia="mk-MK"/>
        </w:rPr>
        <w:t>просек на официјална дневна просечна цена на акциите во последните три месеци пред денот на донесувањето на решението од членот 137 став (3) од овој закон или</w:t>
      </w:r>
    </w:p>
    <w:p w:rsidR="00A74988" w:rsidRDefault="00FB15AB">
      <w:pPr>
        <w:pStyle w:val="Style3"/>
        <w:widowControl/>
        <w:numPr>
          <w:ilvl w:val="0"/>
          <w:numId w:val="32"/>
        </w:numPr>
        <w:tabs>
          <w:tab w:val="left" w:pos="586"/>
        </w:tabs>
        <w:spacing w:line="240" w:lineRule="auto"/>
        <w:rPr>
          <w:rStyle w:val="FontStyle13"/>
          <w:rFonts w:ascii="Tahoma" w:hAnsi="Tahoma" w:cs="Tahoma"/>
          <w:lang w:val="mk-MK" w:eastAsia="mk-MK"/>
        </w:rPr>
      </w:pPr>
      <w:r w:rsidRPr="00FB15AB">
        <w:rPr>
          <w:rStyle w:val="FontStyle13"/>
          <w:rFonts w:ascii="Tahoma" w:hAnsi="Tahoma" w:cs="Tahoma"/>
          <w:lang w:val="mk-MK" w:eastAsia="mk-MK"/>
        </w:rPr>
        <w:lastRenderedPageBreak/>
        <w:t>книговодствената вредност на акциите, доколку во последните три месеци пред денот на донесувањето на решението од членот 137 став (3) од овој закон немало трансакции со акциите на банката, при што под трансакции со акции не се подразбира блок трансакција и нетрговски пренос на акции.</w:t>
      </w:r>
    </w:p>
    <w:p w:rsidR="00A14891" w:rsidRPr="00A14891" w:rsidRDefault="00A14891" w:rsidP="00A14891">
      <w:pPr>
        <w:rPr>
          <w:rFonts w:ascii="Tahoma" w:hAnsi="Tahoma" w:cs="Tahoma"/>
          <w:sz w:val="2"/>
          <w:szCs w:val="2"/>
          <w:lang w:val="mk-MK"/>
        </w:rPr>
      </w:pPr>
    </w:p>
    <w:p w:rsidR="00A74988" w:rsidRDefault="00A14891">
      <w:pPr>
        <w:pStyle w:val="Style3"/>
        <w:widowControl/>
        <w:numPr>
          <w:ilvl w:val="0"/>
          <w:numId w:val="33"/>
        </w:numPr>
        <w:tabs>
          <w:tab w:val="left" w:pos="614"/>
        </w:tabs>
        <w:spacing w:line="240" w:lineRule="auto"/>
        <w:ind w:firstLine="283"/>
        <w:rPr>
          <w:rStyle w:val="FontStyle13"/>
          <w:rFonts w:ascii="Tahoma" w:hAnsi="Tahoma" w:cs="Tahoma"/>
          <w:lang w:val="mk-MK" w:eastAsia="mk-MK"/>
        </w:rPr>
      </w:pPr>
      <w:r w:rsidRPr="00A14891">
        <w:rPr>
          <w:rStyle w:val="FontStyle13"/>
          <w:rFonts w:ascii="Tahoma" w:hAnsi="Tahoma" w:cs="Tahoma"/>
          <w:lang w:val="mk-MK" w:eastAsia="mk-MK"/>
        </w:rPr>
        <w:t>Доколку во рамките</w:t>
      </w:r>
      <w:r w:rsidR="00FB15AB" w:rsidRPr="00FB15AB">
        <w:rPr>
          <w:rStyle w:val="FontStyle13"/>
          <w:rFonts w:ascii="Tahoma" w:hAnsi="Tahoma" w:cs="Tahoma"/>
          <w:lang w:val="mk-MK" w:eastAsia="mk-MK"/>
        </w:rPr>
        <w:t xml:space="preserve"> на една објава е предвидено одржување на повеќе јавни берзански аукции, на секоја следна јавна берзанска аукција, акциите се нудат по цена која е за 10% пониска од цената по која биле понудени за продажба на претходната јавна берзанска аукција.</w:t>
      </w:r>
    </w:p>
    <w:p w:rsidR="00A74988" w:rsidRDefault="00FB15AB">
      <w:pPr>
        <w:pStyle w:val="Style3"/>
        <w:widowControl/>
        <w:numPr>
          <w:ilvl w:val="0"/>
          <w:numId w:val="33"/>
        </w:numPr>
        <w:tabs>
          <w:tab w:val="left" w:pos="614"/>
        </w:tabs>
        <w:spacing w:line="240" w:lineRule="auto"/>
        <w:ind w:firstLine="283"/>
        <w:rPr>
          <w:rStyle w:val="FontStyle13"/>
          <w:rFonts w:ascii="Tahoma" w:hAnsi="Tahoma" w:cs="Tahoma"/>
          <w:lang w:val="mk-MK" w:eastAsia="mk-MK"/>
        </w:rPr>
      </w:pPr>
      <w:r w:rsidRPr="00FB15AB">
        <w:rPr>
          <w:rStyle w:val="FontStyle13"/>
          <w:rFonts w:ascii="Tahoma" w:hAnsi="Tahoma" w:cs="Tahoma"/>
          <w:lang w:val="mk-MK" w:eastAsia="mk-MK"/>
        </w:rPr>
        <w:t>Доколку јавните берзански аукции не се одржат, или доколку по одржувањето и на една или повеќе објавени јавни берзански аукции останат непродадени акции, лицето од ставот (1) на овој член е должно да изврши повторна објава на една или повеќе јавни берзански аукции, во период од најмногу 30 дена од:</w:t>
      </w:r>
    </w:p>
    <w:p w:rsidR="00A74988" w:rsidRDefault="00FB15AB">
      <w:pPr>
        <w:pStyle w:val="Style3"/>
        <w:widowControl/>
        <w:tabs>
          <w:tab w:val="left" w:pos="571"/>
        </w:tabs>
        <w:spacing w:line="240" w:lineRule="auto"/>
        <w:ind w:left="307" w:firstLine="0"/>
        <w:jc w:val="left"/>
        <w:rPr>
          <w:rStyle w:val="FontStyle13"/>
          <w:rFonts w:ascii="Tahoma" w:hAnsi="Tahoma" w:cs="Tahoma"/>
          <w:lang w:val="mk-MK" w:eastAsia="mk-MK"/>
        </w:rPr>
      </w:pPr>
      <w:r w:rsidRPr="00FB15AB">
        <w:rPr>
          <w:rStyle w:val="FontStyle13"/>
          <w:rFonts w:ascii="Tahoma" w:hAnsi="Tahoma" w:cs="Tahoma"/>
          <w:lang w:val="mk-MK" w:eastAsia="mk-MK"/>
        </w:rPr>
        <w:t>1)</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последната одржана јавна берзанска аукција или</w:t>
      </w:r>
    </w:p>
    <w:p w:rsidR="00A74988" w:rsidRDefault="00FB15AB">
      <w:pPr>
        <w:pStyle w:val="Style3"/>
        <w:widowControl/>
        <w:tabs>
          <w:tab w:val="left" w:pos="542"/>
        </w:tabs>
        <w:spacing w:line="240" w:lineRule="auto"/>
        <w:ind w:firstLine="278"/>
        <w:rPr>
          <w:rStyle w:val="FontStyle13"/>
          <w:rFonts w:ascii="Tahoma" w:hAnsi="Tahoma" w:cs="Tahoma"/>
          <w:lang w:val="mk-MK" w:eastAsia="mk-MK"/>
        </w:rPr>
      </w:pPr>
      <w:r w:rsidRPr="00FB15AB">
        <w:rPr>
          <w:rStyle w:val="FontStyle13"/>
          <w:rFonts w:ascii="Tahoma" w:hAnsi="Tahoma" w:cs="Tahoma"/>
          <w:lang w:val="mk-MK" w:eastAsia="mk-MK"/>
        </w:rPr>
        <w:t>2)</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датумот на кој лицето од ставот (1) на овој член ја известило овластената берза дека</w:t>
      </w:r>
      <w:r w:rsidR="003402D3">
        <w:rPr>
          <w:rStyle w:val="FontStyle13"/>
          <w:rFonts w:ascii="Tahoma" w:hAnsi="Tahoma" w:cs="Tahoma"/>
          <w:lang w:val="mk-MK" w:eastAsia="mk-MK"/>
        </w:rPr>
        <w:t xml:space="preserve"> </w:t>
      </w:r>
      <w:r w:rsidRPr="00FB15AB">
        <w:rPr>
          <w:rStyle w:val="FontStyle13"/>
          <w:rFonts w:ascii="Tahoma" w:hAnsi="Tahoma" w:cs="Tahoma"/>
          <w:lang w:val="mk-MK" w:eastAsia="mk-MK"/>
        </w:rPr>
        <w:t>аукцијата/аукциите не се одржале.</w:t>
      </w:r>
    </w:p>
    <w:p w:rsidR="00A74988" w:rsidRDefault="00FB15AB">
      <w:pPr>
        <w:pStyle w:val="Style3"/>
        <w:widowControl/>
        <w:tabs>
          <w:tab w:val="left" w:pos="614"/>
        </w:tabs>
        <w:spacing w:line="240" w:lineRule="auto"/>
        <w:ind w:firstLine="283"/>
        <w:rPr>
          <w:rStyle w:val="FontStyle13"/>
          <w:rFonts w:ascii="Tahoma" w:hAnsi="Tahoma" w:cs="Tahoma"/>
          <w:lang w:val="mk-MK" w:eastAsia="mk-MK"/>
        </w:rPr>
      </w:pPr>
      <w:r w:rsidRPr="00FB15AB">
        <w:rPr>
          <w:rStyle w:val="FontStyle13"/>
          <w:rFonts w:ascii="Tahoma" w:hAnsi="Tahoma" w:cs="Tahoma"/>
          <w:lang w:val="mk-MK" w:eastAsia="mk-MK"/>
        </w:rPr>
        <w:t>(9)</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На секоја наредна објава на една или повеќе јавни берзански аукции, почетната цена</w:t>
      </w:r>
      <w:r w:rsidRPr="00FB15AB">
        <w:rPr>
          <w:rStyle w:val="FontStyle13"/>
          <w:rFonts w:ascii="Tahoma" w:hAnsi="Tahoma" w:cs="Tahoma"/>
          <w:lang w:eastAsia="mk-MK"/>
        </w:rPr>
        <w:t xml:space="preserve"> </w:t>
      </w:r>
      <w:r w:rsidRPr="00FB15AB">
        <w:rPr>
          <w:rStyle w:val="FontStyle13"/>
          <w:rFonts w:ascii="Tahoma" w:hAnsi="Tahoma" w:cs="Tahoma"/>
          <w:lang w:val="mk-MK" w:eastAsia="mk-MK"/>
        </w:rPr>
        <w:t>на акциите е за 10% пониска од:</w:t>
      </w:r>
    </w:p>
    <w:p w:rsidR="00A74988" w:rsidRDefault="00FB15AB">
      <w:pPr>
        <w:pStyle w:val="Style3"/>
        <w:widowControl/>
        <w:tabs>
          <w:tab w:val="left" w:pos="571"/>
        </w:tabs>
        <w:spacing w:line="240" w:lineRule="auto"/>
        <w:ind w:left="307" w:firstLine="0"/>
        <w:jc w:val="left"/>
        <w:rPr>
          <w:rStyle w:val="FontStyle13"/>
          <w:rFonts w:ascii="Tahoma" w:hAnsi="Tahoma" w:cs="Tahoma"/>
          <w:lang w:val="mk-MK" w:eastAsia="mk-MK"/>
        </w:rPr>
      </w:pPr>
      <w:r w:rsidRPr="00FB15AB">
        <w:rPr>
          <w:rStyle w:val="FontStyle13"/>
          <w:rFonts w:ascii="Tahoma" w:hAnsi="Tahoma" w:cs="Tahoma"/>
          <w:lang w:val="mk-MK" w:eastAsia="mk-MK"/>
        </w:rPr>
        <w:t>1)</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цената од последната одржана јавна берзанска аукција или</w:t>
      </w:r>
    </w:p>
    <w:p w:rsidR="00A74988" w:rsidRDefault="00FB15AB">
      <w:pPr>
        <w:pStyle w:val="Style3"/>
        <w:widowControl/>
        <w:tabs>
          <w:tab w:val="left" w:pos="542"/>
        </w:tabs>
        <w:spacing w:line="240" w:lineRule="auto"/>
        <w:ind w:firstLine="278"/>
        <w:rPr>
          <w:rStyle w:val="FontStyle13"/>
          <w:rFonts w:ascii="Tahoma" w:hAnsi="Tahoma" w:cs="Tahoma"/>
          <w:lang w:val="mk-MK" w:eastAsia="mk-MK"/>
        </w:rPr>
      </w:pPr>
      <w:r w:rsidRPr="00FB15AB">
        <w:rPr>
          <w:rStyle w:val="FontStyle13"/>
          <w:rFonts w:ascii="Tahoma" w:hAnsi="Tahoma" w:cs="Tahoma"/>
          <w:lang w:val="mk-MK" w:eastAsia="mk-MK"/>
        </w:rPr>
        <w:t>2)</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почетната цена од првата аукција од претходната објава, доколку јавните берзански</w:t>
      </w:r>
      <w:r w:rsidRPr="00FB15AB">
        <w:rPr>
          <w:rStyle w:val="FontStyle13"/>
          <w:rFonts w:ascii="Tahoma" w:hAnsi="Tahoma" w:cs="Tahoma"/>
          <w:lang w:val="mk-MK" w:eastAsia="mk-MK"/>
        </w:rPr>
        <w:br/>
        <w:t>аукции од претходната објава не се одржани.</w:t>
      </w:r>
    </w:p>
    <w:p w:rsidR="00A74988" w:rsidRDefault="00FB15AB">
      <w:pPr>
        <w:pStyle w:val="Style3"/>
        <w:widowControl/>
        <w:numPr>
          <w:ilvl w:val="0"/>
          <w:numId w:val="34"/>
        </w:numPr>
        <w:tabs>
          <w:tab w:val="left" w:pos="768"/>
        </w:tabs>
        <w:spacing w:line="240" w:lineRule="auto"/>
        <w:ind w:firstLine="312"/>
        <w:rPr>
          <w:rStyle w:val="FontStyle13"/>
          <w:rFonts w:ascii="Tahoma" w:hAnsi="Tahoma" w:cs="Tahoma"/>
          <w:lang w:val="mk-MK" w:eastAsia="mk-MK"/>
        </w:rPr>
      </w:pPr>
      <w:r w:rsidRPr="00FB15AB">
        <w:rPr>
          <w:rStyle w:val="FontStyle13"/>
          <w:rFonts w:ascii="Tahoma" w:hAnsi="Tahoma" w:cs="Tahoma"/>
          <w:lang w:val="mk-MK" w:eastAsia="mk-MK"/>
        </w:rPr>
        <w:t>Почетната цена од ставот (9) на овој член не може да биде пониска од 50% од просекот на официјалната дневна просечна цена на акциите утврдена во последните три месеци пред денот на објавата на јавната берзанска аукција. Доколку во последните три месеци пред денот на објавата на јавната берзанска аукција немало трансакции со акциите на банката при што под трансакции со акции не се подразбира блок трансакција и нетрговски пренос на акции, почетната цена од ставот (8) на овој член не може да биде пониска од 50% од книговодствената вредност на акциите.</w:t>
      </w:r>
    </w:p>
    <w:p w:rsidR="00A74988" w:rsidRDefault="00FB15AB">
      <w:pPr>
        <w:pStyle w:val="Style3"/>
        <w:widowControl/>
        <w:numPr>
          <w:ilvl w:val="0"/>
          <w:numId w:val="34"/>
        </w:numPr>
        <w:tabs>
          <w:tab w:val="left" w:pos="768"/>
        </w:tabs>
        <w:spacing w:line="240" w:lineRule="auto"/>
        <w:ind w:firstLine="312"/>
        <w:rPr>
          <w:rStyle w:val="FontStyle13"/>
          <w:rFonts w:ascii="Tahoma" w:hAnsi="Tahoma" w:cs="Tahoma"/>
          <w:lang w:val="mk-MK" w:eastAsia="mk-MK"/>
        </w:rPr>
      </w:pPr>
      <w:r w:rsidRPr="00FB15AB">
        <w:rPr>
          <w:rStyle w:val="FontStyle13"/>
          <w:rFonts w:ascii="Tahoma" w:hAnsi="Tahoma" w:cs="Tahoma"/>
          <w:lang w:val="mk-MK" w:eastAsia="mk-MK"/>
        </w:rPr>
        <w:t>Истовремено со донесувањето на решението од членот 137 став (3) од овој закон, гувернерот издава решение до Централниот депозитар за хартии од вредност за упис на забрана за располагање со акциите кои се предмет на продажба од страна на нивните сопственици од членот 137 став (3) од овој закон.</w:t>
      </w:r>
    </w:p>
    <w:p w:rsidR="00A74988" w:rsidRDefault="00FB15AB">
      <w:pPr>
        <w:pStyle w:val="Style3"/>
        <w:widowControl/>
        <w:numPr>
          <w:ilvl w:val="0"/>
          <w:numId w:val="34"/>
        </w:numPr>
        <w:tabs>
          <w:tab w:val="left" w:pos="768"/>
        </w:tabs>
        <w:spacing w:line="240" w:lineRule="auto"/>
        <w:ind w:firstLine="312"/>
        <w:rPr>
          <w:rStyle w:val="FontStyle13"/>
          <w:rFonts w:ascii="Tahoma" w:hAnsi="Tahoma" w:cs="Tahoma"/>
          <w:lang w:val="mk-MK" w:eastAsia="mk-MK"/>
        </w:rPr>
      </w:pPr>
      <w:r w:rsidRPr="00FB15AB">
        <w:rPr>
          <w:rStyle w:val="FontStyle13"/>
          <w:rFonts w:ascii="Tahoma" w:hAnsi="Tahoma" w:cs="Tahoma"/>
          <w:lang w:val="mk-MK" w:eastAsia="mk-MK"/>
        </w:rPr>
        <w:t>Средствата од продажба на акциите, намалени за трошоците за организирање и спроведување на јавната берзанска аукција, му припаѓаат на акционерот од членот 137 став (3) од овој закон.</w:t>
      </w:r>
    </w:p>
    <w:p w:rsidR="00A74988" w:rsidRDefault="00FB15AB">
      <w:pPr>
        <w:pStyle w:val="Style3"/>
        <w:widowControl/>
        <w:numPr>
          <w:ilvl w:val="0"/>
          <w:numId w:val="34"/>
        </w:numPr>
        <w:tabs>
          <w:tab w:val="left" w:pos="768"/>
        </w:tabs>
        <w:spacing w:line="240" w:lineRule="auto"/>
        <w:ind w:firstLine="312"/>
        <w:rPr>
          <w:rStyle w:val="FontStyle13"/>
          <w:rFonts w:ascii="Tahoma" w:hAnsi="Tahoma" w:cs="Tahoma"/>
          <w:lang w:val="mk-MK" w:eastAsia="mk-MK"/>
        </w:rPr>
      </w:pPr>
      <w:r w:rsidRPr="00FB15AB">
        <w:rPr>
          <w:rStyle w:val="FontStyle13"/>
          <w:rFonts w:ascii="Tahoma" w:hAnsi="Tahoma" w:cs="Tahoma"/>
          <w:lang w:val="mk-MK" w:eastAsia="mk-MK"/>
        </w:rPr>
        <w:t>Лицето од ставот (1) на овој член го потпишува налогот за продажба на акциите на јавната берзанска аукција.</w:t>
      </w:r>
    </w:p>
    <w:p w:rsidR="00A74988" w:rsidRDefault="00FB15AB">
      <w:pPr>
        <w:pStyle w:val="Style3"/>
        <w:widowControl/>
        <w:numPr>
          <w:ilvl w:val="0"/>
          <w:numId w:val="34"/>
        </w:numPr>
        <w:tabs>
          <w:tab w:val="left" w:pos="768"/>
        </w:tabs>
        <w:spacing w:line="240" w:lineRule="auto"/>
        <w:ind w:firstLine="312"/>
        <w:rPr>
          <w:rStyle w:val="FontStyle13"/>
          <w:rFonts w:ascii="Tahoma" w:hAnsi="Tahoma" w:cs="Tahoma"/>
          <w:lang w:val="mk-MK" w:eastAsia="mk-MK"/>
        </w:rPr>
      </w:pPr>
      <w:r w:rsidRPr="00FB15AB">
        <w:rPr>
          <w:rStyle w:val="FontStyle13"/>
          <w:rFonts w:ascii="Tahoma" w:hAnsi="Tahoma" w:cs="Tahoma"/>
          <w:lang w:val="mk-MK" w:eastAsia="mk-MK"/>
        </w:rPr>
        <w:t>Централниот депозитар за хартии од вредност ја брише забраната од ставот (11) на овој член по добиено известување од страна на гувернерот</w:t>
      </w:r>
      <w:r w:rsidR="00A14891">
        <w:rPr>
          <w:rStyle w:val="FontStyle13"/>
          <w:rFonts w:ascii="Tahoma" w:hAnsi="Tahoma" w:cs="Tahoma"/>
          <w:lang w:val="mk-MK" w:eastAsia="mk-MK"/>
        </w:rPr>
        <w:t>.</w:t>
      </w:r>
    </w:p>
    <w:p w:rsidR="00626ADE" w:rsidRPr="00A14891" w:rsidRDefault="00A14891" w:rsidP="00A14891">
      <w:pPr>
        <w:jc w:val="center"/>
        <w:rPr>
          <w:rFonts w:ascii="Tahoma" w:hAnsi="Tahoma" w:cs="Tahoma"/>
          <w:b/>
          <w:bCs/>
          <w:sz w:val="22"/>
          <w:szCs w:val="22"/>
          <w:lang w:val="mk-MK" w:eastAsia="ar-SA"/>
        </w:rPr>
      </w:pPr>
      <w:r w:rsidRPr="00A14891" w:rsidDel="00A14891">
        <w:rPr>
          <w:rFonts w:ascii="Tahoma" w:hAnsi="Tahoma" w:cs="Tahoma"/>
          <w:bCs/>
          <w:sz w:val="22"/>
          <w:szCs w:val="22"/>
          <w:lang w:val="mk-MK" w:eastAsia="ar-SA"/>
        </w:rPr>
        <w:t xml:space="preserve"> </w:t>
      </w:r>
    </w:p>
    <w:p w:rsidR="00AE5468" w:rsidRPr="00F40BE1" w:rsidRDefault="006863CB" w:rsidP="00F67004">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3. </w:t>
      </w:r>
      <w:r w:rsidR="00E929A7" w:rsidRPr="00F40BE1">
        <w:rPr>
          <w:rFonts w:ascii="Tahoma" w:hAnsi="Tahoma" w:cs="Tahoma"/>
          <w:b/>
          <w:bCs/>
          <w:sz w:val="22"/>
          <w:szCs w:val="22"/>
          <w:lang w:val="mk-MK" w:eastAsia="ar-SA"/>
        </w:rPr>
        <w:t>Администрација</w:t>
      </w:r>
    </w:p>
    <w:p w:rsidR="00AE5468" w:rsidRPr="00F40BE1" w:rsidRDefault="00AE5468"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139</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администрацијата</w:t>
      </w:r>
      <w:r w:rsidRPr="00F40BE1">
        <w:rPr>
          <w:rFonts w:ascii="Tahoma" w:hAnsi="Tahoma" w:cs="Tahoma"/>
          <w:bCs/>
          <w:sz w:val="22"/>
          <w:szCs w:val="22"/>
          <w:lang w:val="mk-MK" w:eastAsia="ar-SA"/>
        </w:rPr>
        <w:t xml:space="preserve"> - </w:t>
      </w:r>
      <w:r w:rsidR="00E929A7" w:rsidRPr="00F40BE1">
        <w:rPr>
          <w:rFonts w:ascii="Tahoma" w:hAnsi="Tahoma" w:cs="Tahoma"/>
          <w:bCs/>
          <w:sz w:val="22"/>
          <w:szCs w:val="22"/>
          <w:lang w:val="mk-MK" w:eastAsia="ar-SA"/>
        </w:rPr>
        <w:t>администратори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настанале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околности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сериозно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загрозат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солвентноста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дополнителните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загрозува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солвентноста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5)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предвидените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рокови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достигне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50%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овластувањата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времето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подолго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продолжено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шест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потпишува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одлуките</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140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Администрацијата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најмногу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независен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надомест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Администраторот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штетите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настанат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рамките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сторил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кривично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ограничи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весник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дневен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весник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w:t>
      </w:r>
    </w:p>
    <w:p w:rsidR="005305F5" w:rsidRPr="00F40BE1" w:rsidRDefault="005305F5"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141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зголемување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преминуваат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плаќања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потпишан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присилна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инструменти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товар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евидентираат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враќаат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подносителот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присилна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инструменти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товар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водела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евидентираат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враќаат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подносителот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142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(1)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пристап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контрола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простории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имотот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книги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заштитат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имотот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Дотогашните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овозможат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пристап</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целокупната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дополнителни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влезат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просториите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пристапот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помош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Министерството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отстранат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попречува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помош</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Министерството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внатрешни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придржуваат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упатства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насоки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143</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21 </w:t>
      </w:r>
      <w:r w:rsidR="00E929A7" w:rsidRPr="00F40BE1">
        <w:rPr>
          <w:rFonts w:ascii="Tahoma" w:hAnsi="Tahoma" w:cs="Tahoma"/>
          <w:bCs/>
          <w:sz w:val="22"/>
          <w:szCs w:val="22"/>
          <w:lang w:val="mk-MK" w:eastAsia="ar-SA"/>
        </w:rPr>
        <w:t>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предлог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пократок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139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Советот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подетално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5305F5" w:rsidRPr="00F40BE1" w:rsidRDefault="005305F5"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144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процена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солвентната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ликвидносната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позиција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вложување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дополнителен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загубите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процена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трошоците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(2) </w:t>
      </w:r>
      <w:r w:rsidR="00E929A7" w:rsidRPr="00F40BE1">
        <w:rPr>
          <w:rFonts w:ascii="Tahoma" w:hAnsi="Tahoma" w:cs="Tahoma"/>
          <w:bCs/>
          <w:spacing w:val="-4"/>
          <w:sz w:val="22"/>
          <w:szCs w:val="22"/>
          <w:lang w:val="mk-MK" w:eastAsia="ar-SA"/>
        </w:rPr>
        <w:t>Планот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рехабилитација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може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спроведе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преку</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еден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или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повеќе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следниве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начини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продажба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зголемување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инвеститори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продажба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статусни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145</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Планот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пренос</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средства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обврски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друга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содржи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најмалку</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1) </w:t>
      </w:r>
      <w:r w:rsidR="00E929A7" w:rsidRPr="00F40BE1">
        <w:rPr>
          <w:rFonts w:ascii="Tahoma" w:hAnsi="Tahoma" w:cs="Tahoma"/>
          <w:bCs/>
          <w:sz w:val="22"/>
          <w:szCs w:val="22"/>
          <w:lang w:val="mk-MK" w:eastAsia="ar-SA"/>
        </w:rPr>
        <w:t>процена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солвентната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ликвидносната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позиција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процена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пренеле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ефекти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преносот</w:t>
      </w:r>
      <w:r w:rsidRPr="00F40BE1">
        <w:rPr>
          <w:rFonts w:ascii="Tahoma" w:hAnsi="Tahoma" w:cs="Tahoma"/>
          <w:bCs/>
          <w:sz w:val="22"/>
          <w:szCs w:val="22"/>
          <w:lang w:val="mk-MK" w:eastAsia="ar-SA"/>
        </w:rPr>
        <w:t>.</w:t>
      </w:r>
    </w:p>
    <w:p w:rsidR="00E929A7" w:rsidRPr="00F40BE1" w:rsidRDefault="00E929A7"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146</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143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15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раководи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заштита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реалноста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натамошни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реализација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плановите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спроведат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прифати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147</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постигнување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зголемување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свикаат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загубата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товар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зголемување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осум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дневни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весници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свикувањето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626ADE" w:rsidRDefault="00626ADE" w:rsidP="00F83074">
      <w:pP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148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147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успее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распишаната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147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продажба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инвеститори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Продажбата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инвеститори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берзанска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аукција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90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датумот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одржување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берзанска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аукција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весник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дневни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весници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(4)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изберат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книговодствената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Трошоците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паѓаат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товар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берзанска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аукција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70%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книговодствената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ревидираните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докапитализација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Налогот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продажба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берзанска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аукција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потпишуваат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Истовремено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продажба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Централниот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хартии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забрана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располагање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сопственици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берзанска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аукција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инвеститори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поднеле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изјава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докапитализација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берзанска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аукција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прифати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берзанска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аукција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понудат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пониска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продолжи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продажната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уште</w:t>
      </w:r>
      <w:r w:rsidRPr="00F40BE1">
        <w:rPr>
          <w:rFonts w:ascii="Tahoma" w:hAnsi="Tahoma" w:cs="Tahoma"/>
          <w:bCs/>
          <w:sz w:val="22"/>
          <w:szCs w:val="22"/>
          <w:lang w:val="mk-MK" w:eastAsia="ar-SA"/>
        </w:rPr>
        <w:t xml:space="preserve"> 10% </w:t>
      </w:r>
      <w:r w:rsidR="00E929A7" w:rsidRPr="00F40BE1">
        <w:rPr>
          <w:rFonts w:ascii="Tahoma" w:hAnsi="Tahoma" w:cs="Tahoma"/>
          <w:bCs/>
          <w:sz w:val="22"/>
          <w:szCs w:val="22"/>
          <w:lang w:val="mk-MK" w:eastAsia="ar-SA"/>
        </w:rPr>
        <w:t>сé</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инвеститори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изјават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купување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понудените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50%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цена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(8) </w:t>
      </w:r>
      <w:r w:rsidR="00E929A7" w:rsidRPr="00F40BE1">
        <w:rPr>
          <w:rFonts w:ascii="Tahoma" w:hAnsi="Tahoma" w:cs="Tahoma"/>
          <w:bCs/>
          <w:sz w:val="22"/>
          <w:szCs w:val="22"/>
          <w:lang w:val="mk-MK" w:eastAsia="ar-SA"/>
        </w:rPr>
        <w:t>точка</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Средствата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продажбата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трошоците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организирање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берзанска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аукција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припаѓаат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626ADE" w:rsidRDefault="006863CB" w:rsidP="00F83074">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(12) </w:t>
      </w:r>
      <w:r w:rsidR="00E929A7" w:rsidRPr="00F40BE1">
        <w:rPr>
          <w:rFonts w:ascii="Tahoma" w:hAnsi="Tahoma" w:cs="Tahoma"/>
          <w:bCs/>
          <w:sz w:val="22"/>
          <w:szCs w:val="22"/>
          <w:lang w:val="mk-MK" w:eastAsia="ar-SA"/>
        </w:rPr>
        <w:t>Централниот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хартии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укине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забраната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берзанска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аукција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завршила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инвеститори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исполниле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поранешните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докапитализација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таква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постои</w:t>
      </w:r>
      <w:r w:rsidRPr="00F40BE1">
        <w:rPr>
          <w:rFonts w:ascii="Tahoma" w:hAnsi="Tahoma" w:cs="Tahoma"/>
          <w:bCs/>
          <w:sz w:val="22"/>
          <w:szCs w:val="22"/>
          <w:lang w:val="mk-MK" w:eastAsia="ar-SA"/>
        </w:rPr>
        <w:t>.</w:t>
      </w:r>
    </w:p>
    <w:p w:rsidR="00626ADE" w:rsidRDefault="00626ADE"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149</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најдоцна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15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тековниот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солвентната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ликвидносната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позиција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трошоците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поврзани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150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подобрила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така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достигнала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способна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lastRenderedPageBreak/>
        <w:t>пристигнатите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свикаат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собранието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предлагаат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уписот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овластувањата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администраторите</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151</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Ако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гувернерот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оцени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текот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траењето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администрацијата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дошло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подобрување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финансиската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состојба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смисла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членот</w:t>
      </w:r>
      <w:r w:rsidR="006863CB" w:rsidRPr="00F40BE1">
        <w:rPr>
          <w:rFonts w:ascii="Tahoma" w:hAnsi="Tahoma" w:cs="Tahoma"/>
          <w:bCs/>
          <w:sz w:val="22"/>
          <w:szCs w:val="22"/>
          <w:lang w:val="mk-MK" w:eastAsia="ar-SA"/>
        </w:rPr>
        <w:t xml:space="preserve"> 150 </w:t>
      </w:r>
      <w:r w:rsidRPr="00F40BE1">
        <w:rPr>
          <w:rFonts w:ascii="Tahoma" w:hAnsi="Tahoma" w:cs="Tahoma"/>
          <w:bCs/>
          <w:sz w:val="22"/>
          <w:szCs w:val="22"/>
          <w:lang w:val="mk-MK" w:eastAsia="ar-SA"/>
        </w:rPr>
        <w:t>став</w:t>
      </w:r>
      <w:r w:rsidR="006863CB" w:rsidRPr="00F40BE1">
        <w:rPr>
          <w:rFonts w:ascii="Tahoma" w:hAnsi="Tahoma" w:cs="Tahoma"/>
          <w:bCs/>
          <w:sz w:val="22"/>
          <w:szCs w:val="22"/>
          <w:lang w:val="mk-MK" w:eastAsia="ar-SA"/>
        </w:rPr>
        <w:t xml:space="preserve"> (1)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донесува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решение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одземање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дозволата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основање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отворање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стечајна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спроведување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ликвидациона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152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Функцијата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престанува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оставка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смрт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отповикување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отповикување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долготрајна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тешка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болест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изгубил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способност</w:t>
      </w:r>
      <w:r w:rsidRPr="00F40BE1">
        <w:rPr>
          <w:rFonts w:ascii="Tahoma" w:hAnsi="Tahoma" w:cs="Tahoma"/>
          <w:bCs/>
          <w:sz w:val="22"/>
          <w:szCs w:val="22"/>
          <w:lang w:val="mk-MK" w:eastAsia="ar-SA"/>
        </w:rPr>
        <w:t>;</w:t>
      </w:r>
    </w:p>
    <w:p w:rsidR="00E929A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забрана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професија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p>
    <w:p w:rsidR="00A74988" w:rsidRDefault="004C4A11">
      <w:pPr>
        <w:pStyle w:val="Style1"/>
        <w:jc w:val="both"/>
        <w:rPr>
          <w:rFonts w:ascii="Tahoma" w:hAnsi="Tahoma" w:cs="Tahoma"/>
          <w:sz w:val="22"/>
          <w:szCs w:val="22"/>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4-а) кое за кривичните дела против имотот, кривичните дела против јавните финансии, платниот промет и стопанството, кривичните дела против службената должност, како и кривичните дела фалсификување исправа, посебни случаи на фалсификување исправи, компјутерски фалсификат, употреба на исправа со невистинита содржина и надриписарство од Кривичниот законик е осудено со правосилна судска пресуда на безусловна казна затвор над шест месеци, се додека траат правните последици од пресудата</w:t>
      </w:r>
      <w:r>
        <w:rPr>
          <w:rStyle w:val="FontStyle13"/>
          <w:rFonts w:ascii="Tahoma" w:hAnsi="Tahoma" w:cs="Tahoma"/>
          <w:lang w:val="mk-MK" w:eastAsia="mk-MK"/>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осуден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кривично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w:t>
      </w:r>
      <w:r w:rsidRPr="00F40BE1">
        <w:rPr>
          <w:rFonts w:ascii="Tahoma" w:hAnsi="Tahoma" w:cs="Tahoma"/>
          <w:bCs/>
          <w:sz w:val="22"/>
          <w:szCs w:val="22"/>
          <w:lang w:val="mk-MK" w:eastAsia="ar-SA"/>
        </w:rPr>
        <w:t>.</w:t>
      </w:r>
      <w:r w:rsidR="00F77BC2" w:rsidRPr="00F40BE1">
        <w:rPr>
          <w:rStyle w:val="FootnoteReference"/>
          <w:rFonts w:ascii="Tahoma" w:hAnsi="Tahoma" w:cs="Tahoma"/>
          <w:bCs/>
          <w:sz w:val="22"/>
          <w:szCs w:val="22"/>
          <w:lang w:val="mk-MK" w:eastAsia="ar-SA"/>
        </w:rPr>
        <w:footnoteReference w:id="7"/>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Против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незадоволната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заштита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w:t>
      </w:r>
      <w:r w:rsidRPr="00F40BE1">
        <w:rPr>
          <w:rFonts w:ascii="Tahoma" w:hAnsi="Tahoma" w:cs="Tahoma"/>
          <w:bCs/>
          <w:sz w:val="22"/>
          <w:szCs w:val="22"/>
          <w:lang w:val="mk-MK" w:eastAsia="ar-SA"/>
        </w:rPr>
        <w:t xml:space="preserve">. </w:t>
      </w:r>
    </w:p>
    <w:p w:rsidR="005305F5" w:rsidRPr="00F40BE1" w:rsidRDefault="005305F5" w:rsidP="00161E00">
      <w:pPr>
        <w:jc w:val="center"/>
        <w:rPr>
          <w:rFonts w:ascii="Tahoma" w:hAnsi="Tahoma" w:cs="Tahoma"/>
          <w:b/>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4. </w:t>
      </w:r>
      <w:r w:rsidR="00E929A7" w:rsidRPr="00F40BE1">
        <w:rPr>
          <w:rFonts w:ascii="Tahoma" w:hAnsi="Tahoma" w:cs="Tahoma"/>
          <w:b/>
          <w:bCs/>
          <w:sz w:val="22"/>
          <w:szCs w:val="22"/>
          <w:lang w:val="mk-MK" w:eastAsia="ar-SA"/>
        </w:rPr>
        <w:t>Повлекување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согласности</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153</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Гувернерот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повлекува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согласноста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стекнување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акции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согласноста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именување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надзорен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управен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одбор</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вршење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финансиски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активности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потребна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посебна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согласност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ако</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согласноста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прибавена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невистинити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периодот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документиран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било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13, 18, 57</w:t>
      </w:r>
      <w:r w:rsidR="004C4A11">
        <w:rPr>
          <w:rFonts w:ascii="Tahoma" w:hAnsi="Tahoma" w:cs="Tahoma"/>
          <w:bCs/>
          <w:sz w:val="22"/>
          <w:szCs w:val="22"/>
          <w:lang w:val="mk-MK" w:eastAsia="ar-SA"/>
        </w:rPr>
        <w:t>, 58</w:t>
      </w:r>
      <w:r w:rsidRPr="00F40BE1">
        <w:rPr>
          <w:rFonts w:ascii="Tahoma" w:hAnsi="Tahoma" w:cs="Tahoma"/>
          <w:bCs/>
          <w:sz w:val="22"/>
          <w:szCs w:val="22"/>
          <w:lang w:val="mk-MK" w:eastAsia="ar-SA"/>
        </w:rPr>
        <w:t xml:space="preserve">, 59, 83, 88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92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поединечно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заедно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програма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развојната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политика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пречекорил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5. </w:t>
      </w:r>
      <w:r w:rsidR="00E929A7" w:rsidRPr="00F40BE1">
        <w:rPr>
          <w:rFonts w:ascii="Tahoma" w:hAnsi="Tahoma" w:cs="Tahoma"/>
          <w:b/>
          <w:bCs/>
          <w:sz w:val="22"/>
          <w:szCs w:val="22"/>
          <w:lang w:val="mk-MK" w:eastAsia="ar-SA"/>
        </w:rPr>
        <w:t>Укинување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дозвола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основање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работење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статусни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промени</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154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укинува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прибавена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невистинити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усвои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20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45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22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пријава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упис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започнала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90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6) </w:t>
      </w:r>
      <w:r w:rsidR="00E929A7" w:rsidRPr="00F40BE1">
        <w:rPr>
          <w:rFonts w:ascii="Tahoma" w:hAnsi="Tahoma" w:cs="Tahoma"/>
          <w:bCs/>
          <w:spacing w:val="-4"/>
          <w:sz w:val="22"/>
          <w:szCs w:val="22"/>
          <w:lang w:val="mk-MK" w:eastAsia="ar-SA"/>
        </w:rPr>
        <w:t>банката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исполнува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техничките</w:t>
      </w:r>
      <w:r w:rsidRPr="00F40BE1">
        <w:rPr>
          <w:rFonts w:ascii="Tahoma" w:hAnsi="Tahoma" w:cs="Tahoma"/>
          <w:bCs/>
          <w:spacing w:val="-4"/>
          <w:sz w:val="22"/>
          <w:szCs w:val="22"/>
          <w:lang w:val="mk-MK" w:eastAsia="ar-SA"/>
        </w:rPr>
        <w:t xml:space="preserve">, </w:t>
      </w:r>
      <w:r w:rsidR="002F3FE2">
        <w:rPr>
          <w:rFonts w:ascii="Tahoma" w:hAnsi="Tahoma" w:cs="Tahoma"/>
          <w:bCs/>
          <w:spacing w:val="-4"/>
          <w:sz w:val="22"/>
          <w:szCs w:val="22"/>
          <w:lang w:val="mk-MK" w:eastAsia="ar-SA"/>
        </w:rPr>
        <w:t xml:space="preserve">организациските, кадровските или </w:t>
      </w:r>
      <w:r w:rsidR="00E929A7" w:rsidRPr="00F40BE1">
        <w:rPr>
          <w:rFonts w:ascii="Tahoma" w:hAnsi="Tahoma" w:cs="Tahoma"/>
          <w:bCs/>
          <w:spacing w:val="-4"/>
          <w:sz w:val="22"/>
          <w:szCs w:val="22"/>
          <w:lang w:val="mk-MK" w:eastAsia="ar-SA"/>
        </w:rPr>
        <w:t>други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услови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извршување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банкарските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активности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согласност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одредбите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овој</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закон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прописите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донесени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врз</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основа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овој</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закон</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подолго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шест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правосилна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кривични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исполнети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10)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загуби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намалил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14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истовремено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зголемување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90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запишан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уплатен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11)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оневозможува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ефективна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12)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мерките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13) </w:t>
      </w:r>
      <w:r w:rsidR="00E929A7" w:rsidRPr="00F40BE1">
        <w:rPr>
          <w:rFonts w:ascii="Tahoma" w:hAnsi="Tahoma" w:cs="Tahoma"/>
          <w:bCs/>
          <w:sz w:val="22"/>
          <w:szCs w:val="22"/>
          <w:lang w:val="mk-MK" w:eastAsia="ar-SA"/>
        </w:rPr>
        <w:t>бројот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намалил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законскиот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минимум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подолго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60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мандатот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14) </w:t>
      </w:r>
      <w:r w:rsidR="00E929A7" w:rsidRPr="00F40BE1">
        <w:rPr>
          <w:rFonts w:ascii="Tahoma" w:hAnsi="Tahoma" w:cs="Tahoma"/>
          <w:bCs/>
          <w:spacing w:val="-4"/>
          <w:sz w:val="22"/>
          <w:szCs w:val="22"/>
          <w:lang w:val="mk-MK" w:eastAsia="ar-SA"/>
        </w:rPr>
        <w:t>банката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добила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согласност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член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управен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одбор</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или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надзорен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одбор</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или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подолго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шест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месеца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предложила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лице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член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управен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одбор</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или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надзорен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одбор</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кое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исполнува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условите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овој</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закон</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146 </w:t>
      </w:r>
      <w:r w:rsidR="00E929A7" w:rsidRPr="00F40BE1">
        <w:rPr>
          <w:rFonts w:ascii="Tahoma" w:hAnsi="Tahoma" w:cs="Tahoma"/>
          <w:bCs/>
          <w:sz w:val="22"/>
          <w:szCs w:val="22"/>
          <w:lang w:val="mk-MK" w:eastAsia="ar-SA"/>
        </w:rPr>
        <w:t>ставови</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(6)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151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(3)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правосилноста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уписот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ликвидаторите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трговскот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регистар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побарувањата</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pacing w:val="-4"/>
          <w:sz w:val="22"/>
          <w:szCs w:val="22"/>
          <w:lang w:val="mk-MK" w:eastAsia="ar-SA"/>
        </w:rPr>
      </w:pPr>
      <w:r w:rsidRPr="00F40BE1">
        <w:rPr>
          <w:rFonts w:ascii="Tahoma" w:hAnsi="Tahoma" w:cs="Tahoma"/>
          <w:b/>
          <w:bCs/>
          <w:spacing w:val="-4"/>
          <w:sz w:val="22"/>
          <w:szCs w:val="22"/>
          <w:lang w:val="mk-MK" w:eastAsia="ar-SA"/>
        </w:rPr>
        <w:t xml:space="preserve">5.1. </w:t>
      </w:r>
      <w:r w:rsidR="00E929A7" w:rsidRPr="00F40BE1">
        <w:rPr>
          <w:rFonts w:ascii="Tahoma" w:hAnsi="Tahoma" w:cs="Tahoma"/>
          <w:b/>
          <w:bCs/>
          <w:spacing w:val="-4"/>
          <w:sz w:val="22"/>
          <w:szCs w:val="22"/>
          <w:lang w:val="mk-MK" w:eastAsia="ar-SA"/>
        </w:rPr>
        <w:t>Известувања</w:t>
      </w:r>
      <w:r w:rsidRPr="00F40BE1">
        <w:rPr>
          <w:rFonts w:ascii="Tahoma" w:hAnsi="Tahoma" w:cs="Tahoma"/>
          <w:b/>
          <w:bCs/>
          <w:spacing w:val="-4"/>
          <w:sz w:val="22"/>
          <w:szCs w:val="22"/>
          <w:lang w:val="mk-MK" w:eastAsia="ar-SA"/>
        </w:rPr>
        <w:t xml:space="preserve"> </w:t>
      </w:r>
      <w:r w:rsidR="00E929A7" w:rsidRPr="00F40BE1">
        <w:rPr>
          <w:rFonts w:ascii="Tahoma" w:hAnsi="Tahoma" w:cs="Tahoma"/>
          <w:b/>
          <w:bCs/>
          <w:spacing w:val="-4"/>
          <w:sz w:val="22"/>
          <w:szCs w:val="22"/>
          <w:lang w:val="mk-MK" w:eastAsia="ar-SA"/>
        </w:rPr>
        <w:t>за</w:t>
      </w:r>
      <w:r w:rsidRPr="00F40BE1">
        <w:rPr>
          <w:rFonts w:ascii="Tahoma" w:hAnsi="Tahoma" w:cs="Tahoma"/>
          <w:b/>
          <w:bCs/>
          <w:spacing w:val="-4"/>
          <w:sz w:val="22"/>
          <w:szCs w:val="22"/>
          <w:lang w:val="mk-MK" w:eastAsia="ar-SA"/>
        </w:rPr>
        <w:t xml:space="preserve"> </w:t>
      </w:r>
      <w:r w:rsidR="00E929A7" w:rsidRPr="00F40BE1">
        <w:rPr>
          <w:rFonts w:ascii="Tahoma" w:hAnsi="Tahoma" w:cs="Tahoma"/>
          <w:b/>
          <w:bCs/>
          <w:spacing w:val="-4"/>
          <w:sz w:val="22"/>
          <w:szCs w:val="22"/>
          <w:lang w:val="mk-MK" w:eastAsia="ar-SA"/>
        </w:rPr>
        <w:t>издавање</w:t>
      </w:r>
      <w:r w:rsidRPr="00F40BE1">
        <w:rPr>
          <w:rFonts w:ascii="Tahoma" w:hAnsi="Tahoma" w:cs="Tahoma"/>
          <w:b/>
          <w:bCs/>
          <w:spacing w:val="-4"/>
          <w:sz w:val="22"/>
          <w:szCs w:val="22"/>
          <w:lang w:val="mk-MK" w:eastAsia="ar-SA"/>
        </w:rPr>
        <w:t xml:space="preserve"> </w:t>
      </w:r>
      <w:r w:rsidR="00E929A7" w:rsidRPr="00F40BE1">
        <w:rPr>
          <w:rFonts w:ascii="Tahoma" w:hAnsi="Tahoma" w:cs="Tahoma"/>
          <w:b/>
          <w:bCs/>
          <w:spacing w:val="-4"/>
          <w:sz w:val="22"/>
          <w:szCs w:val="22"/>
          <w:lang w:val="mk-MK" w:eastAsia="ar-SA"/>
        </w:rPr>
        <w:t>и</w:t>
      </w:r>
      <w:r w:rsidRPr="00F40BE1">
        <w:rPr>
          <w:rFonts w:ascii="Tahoma" w:hAnsi="Tahoma" w:cs="Tahoma"/>
          <w:b/>
          <w:bCs/>
          <w:spacing w:val="-4"/>
          <w:sz w:val="22"/>
          <w:szCs w:val="22"/>
          <w:lang w:val="mk-MK" w:eastAsia="ar-SA"/>
        </w:rPr>
        <w:t xml:space="preserve"> </w:t>
      </w:r>
      <w:r w:rsidR="00E929A7" w:rsidRPr="00F40BE1">
        <w:rPr>
          <w:rFonts w:ascii="Tahoma" w:hAnsi="Tahoma" w:cs="Tahoma"/>
          <w:b/>
          <w:bCs/>
          <w:spacing w:val="-4"/>
          <w:sz w:val="22"/>
          <w:szCs w:val="22"/>
          <w:lang w:val="mk-MK" w:eastAsia="ar-SA"/>
        </w:rPr>
        <w:t>укинување</w:t>
      </w:r>
      <w:r w:rsidRPr="00F40BE1">
        <w:rPr>
          <w:rFonts w:ascii="Tahoma" w:hAnsi="Tahoma" w:cs="Tahoma"/>
          <w:b/>
          <w:bCs/>
          <w:spacing w:val="-4"/>
          <w:sz w:val="22"/>
          <w:szCs w:val="22"/>
          <w:lang w:val="mk-MK" w:eastAsia="ar-SA"/>
        </w:rPr>
        <w:t xml:space="preserve"> </w:t>
      </w:r>
      <w:r w:rsidR="00E929A7" w:rsidRPr="00F40BE1">
        <w:rPr>
          <w:rFonts w:ascii="Tahoma" w:hAnsi="Tahoma" w:cs="Tahoma"/>
          <w:b/>
          <w:bCs/>
          <w:spacing w:val="-4"/>
          <w:sz w:val="22"/>
          <w:szCs w:val="22"/>
          <w:lang w:val="mk-MK" w:eastAsia="ar-SA"/>
        </w:rPr>
        <w:t>на</w:t>
      </w:r>
      <w:r w:rsidRPr="00F40BE1">
        <w:rPr>
          <w:rFonts w:ascii="Tahoma" w:hAnsi="Tahoma" w:cs="Tahoma"/>
          <w:b/>
          <w:bCs/>
          <w:spacing w:val="-4"/>
          <w:sz w:val="22"/>
          <w:szCs w:val="22"/>
          <w:lang w:val="mk-MK" w:eastAsia="ar-SA"/>
        </w:rPr>
        <w:t xml:space="preserve"> </w:t>
      </w:r>
      <w:r w:rsidR="00E929A7" w:rsidRPr="00F40BE1">
        <w:rPr>
          <w:rFonts w:ascii="Tahoma" w:hAnsi="Tahoma" w:cs="Tahoma"/>
          <w:b/>
          <w:bCs/>
          <w:spacing w:val="-4"/>
          <w:sz w:val="22"/>
          <w:szCs w:val="22"/>
          <w:lang w:val="mk-MK" w:eastAsia="ar-SA"/>
        </w:rPr>
        <w:t>дозвола</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155</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Министерството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(2) </w:t>
      </w:r>
      <w:r w:rsidR="00E929A7" w:rsidRPr="00F40BE1">
        <w:rPr>
          <w:rFonts w:ascii="Tahoma" w:hAnsi="Tahoma" w:cs="Tahoma"/>
          <w:bCs/>
          <w:spacing w:val="-4"/>
          <w:sz w:val="22"/>
          <w:szCs w:val="22"/>
          <w:lang w:val="mk-MK" w:eastAsia="ar-SA"/>
        </w:rPr>
        <w:t>Известувањето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ставот</w:t>
      </w:r>
      <w:r w:rsidRPr="00F40BE1">
        <w:rPr>
          <w:rFonts w:ascii="Tahoma" w:hAnsi="Tahoma" w:cs="Tahoma"/>
          <w:bCs/>
          <w:spacing w:val="-4"/>
          <w:sz w:val="22"/>
          <w:szCs w:val="22"/>
          <w:lang w:val="mk-MK" w:eastAsia="ar-SA"/>
        </w:rPr>
        <w:t xml:space="preserve"> (1)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овој</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член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содржи</w:t>
      </w:r>
      <w:r w:rsidRPr="00F40BE1">
        <w:rPr>
          <w:rFonts w:ascii="Tahoma" w:hAnsi="Tahoma" w:cs="Tahoma"/>
          <w:bCs/>
          <w:spacing w:val="-4"/>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седиште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финансиски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датум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причини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укинување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Министерството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податоците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точки</w:t>
      </w:r>
      <w:r w:rsidRPr="00F40BE1">
        <w:rPr>
          <w:rFonts w:ascii="Tahoma" w:hAnsi="Tahoma" w:cs="Tahoma"/>
          <w:bCs/>
          <w:sz w:val="22"/>
          <w:szCs w:val="22"/>
          <w:lang w:val="mk-MK" w:eastAsia="ar-SA"/>
        </w:rPr>
        <w:t xml:space="preserve"> 1, 2, 3, 4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156</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должна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средствата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јавно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информирање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нејзината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интернет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страница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веднаш</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објави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решението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издавање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односно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укинување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дозволата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основање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AE7A98"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XVI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p>
    <w:p w:rsidR="00E929A7" w:rsidRPr="00F40BE1" w:rsidRDefault="00E929A7" w:rsidP="00161E00">
      <w:pPr>
        <w:ind w:firstLine="284"/>
        <w:jc w:val="both"/>
        <w:rPr>
          <w:rFonts w:ascii="Tahoma" w:hAnsi="Tahoma" w:cs="Tahoma"/>
          <w:bCs/>
          <w:sz w:val="22"/>
          <w:szCs w:val="22"/>
          <w:lang w:val="mk-MK" w:eastAsia="ar-SA"/>
        </w:rPr>
      </w:pPr>
    </w:p>
    <w:p w:rsidR="00F83074" w:rsidRDefault="00F83074" w:rsidP="00161E00">
      <w:pPr>
        <w:jc w:val="center"/>
        <w:rPr>
          <w:rFonts w:ascii="Tahoma" w:hAnsi="Tahoma" w:cs="Tahoma"/>
          <w:bCs/>
          <w:sz w:val="22"/>
          <w:szCs w:val="22"/>
          <w:lang w:val="mk-MK" w:eastAsia="ar-SA"/>
        </w:rPr>
      </w:pPr>
    </w:p>
    <w:p w:rsidR="00F83074" w:rsidRDefault="00F83074"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157</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15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предлогот</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несолвентна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извештајот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администраторот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рехабилитација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несолвентна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доволен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несолвентна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адекватноста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пониска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четвртина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65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неспособна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плаќа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пристигнатите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непрекинато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подолго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десет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(6)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точка</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време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исклучена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платен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Предлог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првиот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задолжително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приложува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најдоцна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предлогот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(7)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(9)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соодветно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поинаку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158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правосилноста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зачувување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имотот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159</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предлагачот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157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Фондот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Министерството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огласи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160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предвидени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појават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разрешување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обезбеди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мислење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мислењето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w:t>
      </w:r>
    </w:p>
    <w:p w:rsidR="00AE5468" w:rsidRPr="00F40BE1" w:rsidRDefault="00AE5468"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161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Стечајниот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десет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огласот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весник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Република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Македонија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записнички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состојбата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записниците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Записниците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проверува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Фондот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најдоцна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десет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приемот</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lastRenderedPageBreak/>
        <w:t>Член</w:t>
      </w:r>
      <w:r w:rsidR="006863CB" w:rsidRPr="00F40BE1">
        <w:rPr>
          <w:rFonts w:ascii="Tahoma" w:hAnsi="Tahoma" w:cs="Tahoma"/>
          <w:bCs/>
          <w:sz w:val="22"/>
          <w:szCs w:val="22"/>
          <w:lang w:val="mk-MK" w:eastAsia="ar-SA"/>
        </w:rPr>
        <w:t xml:space="preserve"> 162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пријавување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подолг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20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p>
    <w:p w:rsidR="004B5A5C" w:rsidRPr="00F40BE1" w:rsidRDefault="006863CB" w:rsidP="00161E00">
      <w:pPr>
        <w:ind w:firstLine="284"/>
        <w:jc w:val="both"/>
        <w:rPr>
          <w:bCs/>
          <w:sz w:val="22"/>
          <w:szCs w:val="22"/>
          <w:lang w:val="mk-MK" w:eastAsia="ar-SA"/>
        </w:rPr>
      </w:pPr>
      <w:r w:rsidRPr="00F40BE1">
        <w:rPr>
          <w:rFonts w:ascii="Tahoma" w:hAnsi="Tahoma" w:cs="Tahoma"/>
          <w:bCs/>
          <w:sz w:val="22"/>
          <w:szCs w:val="22"/>
          <w:lang w:val="mk-MK" w:eastAsia="ar-SA"/>
        </w:rPr>
        <w:t xml:space="preserve">(2) </w:t>
      </w:r>
      <w:r w:rsidR="004B5A5C" w:rsidRPr="00F40BE1">
        <w:rPr>
          <w:bCs/>
          <w:sz w:val="22"/>
          <w:szCs w:val="22"/>
          <w:lang w:val="mk-MK" w:eastAsia="ar-SA"/>
        </w:rPr>
        <w:t>Rokot od stavot (1) na ovoj ~len ne se odnesuva na pobaruvawata na pravni i fizi~ki lica po osnov na depoziti vo bankata i se smetaat za prijaveni so denot na otvorawe na ste~ajnata postapka na bankata.</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(3) </w:t>
      </w:r>
      <w:r w:rsidR="00E929A7" w:rsidRPr="00F40BE1">
        <w:rPr>
          <w:rFonts w:ascii="Tahoma" w:hAnsi="Tahoma" w:cs="Tahoma"/>
          <w:bCs/>
          <w:spacing w:val="-2"/>
          <w:sz w:val="22"/>
          <w:szCs w:val="22"/>
          <w:lang w:val="mk-MK" w:eastAsia="ar-SA"/>
        </w:rPr>
        <w:t>Доколку</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Народната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доверител</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стечајна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постапка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еден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членовите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одборот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доверители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задолжително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го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предлага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Народната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w:t>
      </w:r>
      <w:r w:rsidRPr="00F40BE1">
        <w:rPr>
          <w:rFonts w:ascii="Tahoma" w:hAnsi="Tahoma" w:cs="Tahoma"/>
          <w:bCs/>
          <w:spacing w:val="-2"/>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163</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побарувањата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физичките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осигурениот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Фондот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осигурување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исплатата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маса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издвојува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трошоци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вклучувајќи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трошоците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влоговите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(3) </w:t>
      </w:r>
      <w:r w:rsidR="00E929A7" w:rsidRPr="00F40BE1">
        <w:rPr>
          <w:rFonts w:ascii="Tahoma" w:hAnsi="Tahoma" w:cs="Tahoma"/>
          <w:bCs/>
          <w:spacing w:val="-2"/>
          <w:sz w:val="22"/>
          <w:szCs w:val="22"/>
          <w:lang w:val="mk-MK" w:eastAsia="ar-SA"/>
        </w:rPr>
        <w:t>Побарувањата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Фондот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осигурување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депозити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основ</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исплати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осигурени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депозити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исплаќаат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пред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побарувањата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останатите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доверители</w:t>
      </w:r>
      <w:r w:rsidRPr="00F40BE1">
        <w:rPr>
          <w:rFonts w:ascii="Tahoma" w:hAnsi="Tahoma" w:cs="Tahoma"/>
          <w:bCs/>
          <w:spacing w:val="-2"/>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164</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Секоја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продажба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имотот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стечај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претходно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треба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биде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одобрена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одборот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доверители</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165</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уредува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реорганизација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личното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управување</w:t>
      </w:r>
      <w:r w:rsidRPr="00F40BE1">
        <w:rPr>
          <w:rFonts w:ascii="Tahoma" w:hAnsi="Tahoma" w:cs="Tahoma"/>
          <w:bCs/>
          <w:sz w:val="22"/>
          <w:szCs w:val="22"/>
          <w:lang w:val="mk-MK" w:eastAsia="ar-SA"/>
        </w:rPr>
        <w:t>.</w:t>
      </w:r>
    </w:p>
    <w:p w:rsidR="00E929A7"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дејствија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применуваат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дејствија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правосилна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сторено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кривично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w:t>
      </w:r>
      <w:r w:rsidRPr="00F40BE1">
        <w:rPr>
          <w:rFonts w:ascii="Tahoma" w:hAnsi="Tahoma" w:cs="Tahoma"/>
          <w:bCs/>
          <w:sz w:val="22"/>
          <w:szCs w:val="22"/>
          <w:lang w:val="mk-MK" w:eastAsia="ar-SA"/>
        </w:rPr>
        <w:t>.</w:t>
      </w:r>
    </w:p>
    <w:p w:rsidR="00A74988" w:rsidRDefault="00ED2B17">
      <w:pPr>
        <w:pStyle w:val="Style4"/>
        <w:tabs>
          <w:tab w:val="clear" w:pos="360"/>
          <w:tab w:val="num" w:pos="0"/>
        </w:tabs>
        <w:spacing w:after="0" w:line="240" w:lineRule="auto"/>
        <w:ind w:left="0" w:firstLine="288"/>
        <w:rPr>
          <w:rStyle w:val="FontStyle13"/>
          <w:rFonts w:ascii="Tahoma" w:hAnsi="Tahoma" w:cs="Tahoma"/>
          <w:lang w:val="mk-MK" w:eastAsia="mk-MK"/>
        </w:rPr>
      </w:pPr>
      <w:r w:rsidRPr="00FF6CE2">
        <w:rPr>
          <w:rStyle w:val="FontStyle13"/>
          <w:rFonts w:ascii="Tahoma" w:hAnsi="Tahoma" w:cs="Tahoma"/>
          <w:lang w:val="mk-MK" w:eastAsia="mk-MK"/>
        </w:rPr>
        <w:t>(3) Правата стекнати од договор за кредит во крајна инстанца одобрен согласно со</w:t>
      </w:r>
      <w:r>
        <w:rPr>
          <w:rStyle w:val="FontStyle13"/>
          <w:rFonts w:ascii="Tahoma" w:hAnsi="Tahoma" w:cs="Tahoma"/>
          <w:lang w:val="mk-MK" w:eastAsia="mk-MK"/>
        </w:rPr>
        <w:t xml:space="preserve"> </w:t>
      </w:r>
      <w:r w:rsidRPr="00FF6CE2">
        <w:rPr>
          <w:rStyle w:val="FontStyle13"/>
          <w:rFonts w:ascii="Tahoma" w:hAnsi="Tahoma" w:cs="Tahoma"/>
          <w:lang w:val="mk-MK" w:eastAsia="mk-MK"/>
        </w:rPr>
        <w:t>одредбите од Законот за Народната банка на Република Македонија, имаат правно дејство</w:t>
      </w:r>
      <w:r>
        <w:rPr>
          <w:rStyle w:val="FontStyle13"/>
          <w:rFonts w:ascii="Tahoma" w:hAnsi="Tahoma" w:cs="Tahoma"/>
          <w:lang w:eastAsia="mk-MK"/>
        </w:rPr>
        <w:t xml:space="preserve"> </w:t>
      </w:r>
      <w:r w:rsidRPr="00FF6CE2">
        <w:rPr>
          <w:rStyle w:val="FontStyle13"/>
          <w:rFonts w:ascii="Tahoma" w:hAnsi="Tahoma" w:cs="Tahoma"/>
          <w:lang w:val="mk-MK" w:eastAsia="mk-MK"/>
        </w:rPr>
        <w:t>и по отворањето на стечајната постапка, не влегуваат во стечајна маса и Народната банка</w:t>
      </w:r>
      <w:r>
        <w:rPr>
          <w:rStyle w:val="FontStyle13"/>
          <w:rFonts w:ascii="Tahoma" w:hAnsi="Tahoma" w:cs="Tahoma"/>
          <w:lang w:eastAsia="mk-MK"/>
        </w:rPr>
        <w:t xml:space="preserve"> </w:t>
      </w:r>
      <w:r w:rsidRPr="00FF6CE2">
        <w:rPr>
          <w:rStyle w:val="FontStyle13"/>
          <w:rFonts w:ascii="Tahoma" w:hAnsi="Tahoma" w:cs="Tahoma"/>
          <w:lang w:val="mk-MK" w:eastAsia="mk-MK"/>
        </w:rPr>
        <w:t>има право на издвоено намирување.</w:t>
      </w:r>
    </w:p>
    <w:p w:rsidR="00A74988" w:rsidRDefault="00ED2B17">
      <w:pPr>
        <w:pStyle w:val="Style4"/>
        <w:tabs>
          <w:tab w:val="clear" w:pos="360"/>
        </w:tabs>
        <w:spacing w:after="0" w:line="240" w:lineRule="auto"/>
        <w:ind w:left="0" w:firstLine="360"/>
        <w:rPr>
          <w:rStyle w:val="FontStyle13"/>
          <w:rFonts w:ascii="Tahoma" w:hAnsi="Tahoma" w:cs="Tahoma"/>
          <w:lang w:val="mk-MK" w:eastAsia="mk-MK"/>
        </w:rPr>
      </w:pPr>
      <w:r w:rsidRPr="00FF6CE2">
        <w:rPr>
          <w:rStyle w:val="FontStyle13"/>
          <w:rFonts w:ascii="Tahoma" w:hAnsi="Tahoma" w:cs="Tahoma"/>
          <w:lang w:val="mk-MK" w:eastAsia="mk-MK"/>
        </w:rPr>
        <w:t>(4) Одредбите од Законот за стечај кои се однесуваат на побивање на правните</w:t>
      </w:r>
      <w:r>
        <w:rPr>
          <w:rStyle w:val="FontStyle13"/>
          <w:rFonts w:ascii="Tahoma" w:hAnsi="Tahoma" w:cs="Tahoma"/>
          <w:lang w:val="mk-MK" w:eastAsia="mk-MK"/>
        </w:rPr>
        <w:t xml:space="preserve"> </w:t>
      </w:r>
      <w:r w:rsidRPr="00FF6CE2">
        <w:rPr>
          <w:rStyle w:val="FontStyle13"/>
          <w:rFonts w:ascii="Tahoma" w:hAnsi="Tahoma" w:cs="Tahoma"/>
          <w:lang w:val="mk-MK" w:eastAsia="mk-MK"/>
        </w:rPr>
        <w:t>дејствија не се применуваат во случај на право на намирување од договор за кредит во</w:t>
      </w:r>
      <w:r>
        <w:rPr>
          <w:rStyle w:val="FontStyle13"/>
          <w:rFonts w:ascii="Tahoma" w:hAnsi="Tahoma" w:cs="Tahoma"/>
          <w:lang w:val="mk-MK" w:eastAsia="mk-MK"/>
        </w:rPr>
        <w:t xml:space="preserve"> </w:t>
      </w:r>
      <w:r w:rsidRPr="00FF6CE2">
        <w:rPr>
          <w:rStyle w:val="FontStyle13"/>
          <w:rFonts w:ascii="Tahoma" w:hAnsi="Tahoma" w:cs="Tahoma"/>
          <w:lang w:val="mk-MK" w:eastAsia="mk-MK"/>
        </w:rPr>
        <w:t>крајна инстанца и од договор за финансиски колатерал</w:t>
      </w:r>
      <w:r>
        <w:rPr>
          <w:rStyle w:val="FontStyle13"/>
          <w:rFonts w:ascii="Tahoma" w:hAnsi="Tahoma" w:cs="Tahoma"/>
          <w:lang w:val="mk-MK" w:eastAsia="mk-MK"/>
        </w:rPr>
        <w:t>.</w:t>
      </w:r>
    </w:p>
    <w:p w:rsidR="00ED2B17" w:rsidRPr="00F40BE1" w:rsidRDefault="00ED2B17" w:rsidP="00161E00">
      <w:pPr>
        <w:ind w:firstLine="284"/>
        <w:jc w:val="both"/>
        <w:rPr>
          <w:rFonts w:ascii="Tahoma" w:hAnsi="Tahoma" w:cs="Tahoma"/>
          <w:bCs/>
          <w:sz w:val="22"/>
          <w:szCs w:val="22"/>
          <w:lang w:val="mk-MK" w:eastAsia="ar-SA"/>
        </w:rPr>
      </w:pP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166</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Примерок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извештаи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стечајниот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управник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економско</w:t>
      </w:r>
      <w:r w:rsidR="006863CB" w:rsidRPr="00F40BE1">
        <w:rPr>
          <w:rFonts w:ascii="Tahoma" w:hAnsi="Tahoma" w:cs="Tahoma"/>
          <w:bCs/>
          <w:sz w:val="22"/>
          <w:szCs w:val="22"/>
          <w:lang w:val="mk-MK" w:eastAsia="ar-SA"/>
        </w:rPr>
        <w:t>-</w:t>
      </w:r>
      <w:r w:rsidRPr="00F40BE1">
        <w:rPr>
          <w:rFonts w:ascii="Tahoma" w:hAnsi="Tahoma" w:cs="Tahoma"/>
          <w:bCs/>
          <w:sz w:val="22"/>
          <w:szCs w:val="22"/>
          <w:lang w:val="mk-MK" w:eastAsia="ar-SA"/>
        </w:rPr>
        <w:t>финансиската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состојба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стечај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текот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стечајната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задолжително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доставува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Народната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167</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Доколку</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завршувањето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стечајната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намирување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побарувања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доверителите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останат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средства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стечајната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маса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средствата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делат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меѓу</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акционерите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AA0304"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XVII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168</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Ликвидациона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спроведува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кога</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2) </w:t>
      </w:r>
      <w:r w:rsidR="00E929A7" w:rsidRPr="00F40BE1">
        <w:rPr>
          <w:rFonts w:ascii="Tahoma" w:hAnsi="Tahoma" w:cs="Tahoma"/>
          <w:bCs/>
          <w:spacing w:val="-4"/>
          <w:sz w:val="22"/>
          <w:szCs w:val="22"/>
          <w:lang w:val="mk-MK" w:eastAsia="ar-SA"/>
        </w:rPr>
        <w:t>Народната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ќе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одземе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дозволата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основање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работење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постојат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услови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стечај</w:t>
      </w:r>
      <w:r w:rsidRPr="00F40BE1">
        <w:rPr>
          <w:rFonts w:ascii="Tahoma" w:hAnsi="Tahoma" w:cs="Tahoma"/>
          <w:bCs/>
          <w:spacing w:val="-4"/>
          <w:sz w:val="22"/>
          <w:szCs w:val="22"/>
          <w:lang w:val="mk-MK" w:eastAsia="ar-SA"/>
        </w:rPr>
        <w:t>.</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169</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168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точка</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треба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содржи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информации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причините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намера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висината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сопствените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последниот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датум</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престанување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процена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средствата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останат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завршувањето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констатира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имотот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доволен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намирување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170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168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Главата</w:t>
      </w:r>
      <w:r w:rsidRPr="00F40BE1">
        <w:rPr>
          <w:rFonts w:ascii="Tahoma" w:hAnsi="Tahoma" w:cs="Tahoma"/>
          <w:bCs/>
          <w:sz w:val="22"/>
          <w:szCs w:val="22"/>
          <w:lang w:val="mk-MK" w:eastAsia="ar-SA"/>
        </w:rPr>
        <w:t xml:space="preserve"> ЏВИ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надлежниот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зачувување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имотот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должностите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овластениот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w:t>
      </w:r>
    </w:p>
    <w:p w:rsidR="00E929A7" w:rsidRPr="00F40BE1" w:rsidRDefault="00E929A7" w:rsidP="00161E00">
      <w:pPr>
        <w:jc w:val="both"/>
        <w:rPr>
          <w:rFonts w:ascii="Tahoma" w:hAnsi="Tahoma" w:cs="Tahoma"/>
          <w:bCs/>
          <w:sz w:val="22"/>
          <w:szCs w:val="22"/>
          <w:lang w:val="mk-MK" w:eastAsia="ar-SA"/>
        </w:rPr>
      </w:pPr>
    </w:p>
    <w:p w:rsidR="00E929A7" w:rsidRPr="00F40BE1" w:rsidRDefault="00AA0304"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XVIII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СПРЕЧУВАЊЕ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ПЕРЕЊЕ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ФИНАНСИРАЊЕ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ТЕРОРИЗАМ</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171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тероризам</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супервизија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системите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спречување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перење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тероризмот</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AA0304" w:rsidP="00F67004">
      <w:pPr>
        <w:jc w:val="center"/>
        <w:rPr>
          <w:rFonts w:ascii="Tahoma" w:hAnsi="Tahoma" w:cs="Tahoma"/>
          <w:bCs/>
          <w:sz w:val="22"/>
          <w:szCs w:val="22"/>
          <w:lang w:val="mk-MK" w:eastAsia="ar-SA"/>
        </w:rPr>
      </w:pPr>
      <w:r w:rsidRPr="00F40BE1">
        <w:rPr>
          <w:rFonts w:ascii="Tahoma" w:hAnsi="Tahoma" w:cs="Tahoma"/>
          <w:bCs/>
          <w:sz w:val="22"/>
          <w:szCs w:val="22"/>
          <w:lang w:val="mk-MK" w:eastAsia="ar-SA"/>
        </w:rPr>
        <w:t>XIX</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ШТЕДИЛНИЦИ</w:t>
      </w:r>
    </w:p>
    <w:p w:rsidR="00AE5468" w:rsidRPr="00F40BE1" w:rsidRDefault="00AE5468" w:rsidP="00161E00">
      <w:pPr>
        <w:jc w:val="center"/>
        <w:rPr>
          <w:rFonts w:ascii="Tahoma" w:hAnsi="Tahoma" w:cs="Tahoma"/>
          <w:bCs/>
          <w:sz w:val="22"/>
          <w:szCs w:val="22"/>
          <w:lang w:val="mk-MK" w:eastAsia="ar-SA"/>
        </w:rPr>
      </w:pPr>
    </w:p>
    <w:p w:rsidR="00AE5468" w:rsidRPr="00F40BE1" w:rsidRDefault="00AE5468"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172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Штедилниците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влегувањето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продолжуваат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lastRenderedPageBreak/>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поединечните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w:t>
      </w:r>
    </w:p>
    <w:p w:rsidR="00A74988" w:rsidRDefault="00194F35">
      <w:pPr>
        <w:pStyle w:val="Style4"/>
        <w:tabs>
          <w:tab w:val="clear" w:pos="360"/>
          <w:tab w:val="num" w:pos="0"/>
        </w:tabs>
        <w:spacing w:after="0" w:line="240" w:lineRule="auto"/>
        <w:ind w:left="0" w:firstLine="0"/>
        <w:rPr>
          <w:rFonts w:ascii="Tahoma" w:hAnsi="Tahoma" w:cs="Tahoma"/>
          <w:sz w:val="22"/>
          <w:szCs w:val="22"/>
          <w:lang w:val="mk-MK" w:eastAsia="mk-MK"/>
        </w:rPr>
      </w:pPr>
      <w:r>
        <w:rPr>
          <w:rFonts w:ascii="Tahoma" w:hAnsi="Tahoma" w:cs="Tahoma"/>
          <w:bCs/>
          <w:sz w:val="22"/>
          <w:szCs w:val="22"/>
          <w:lang w:val="mk-MK" w:eastAsia="ar-SA"/>
        </w:rPr>
        <w:t xml:space="preserve">    </w:t>
      </w:r>
      <w:r w:rsidR="006863CB" w:rsidRPr="00F40BE1">
        <w:rPr>
          <w:rFonts w:ascii="Tahoma" w:hAnsi="Tahoma" w:cs="Tahoma"/>
          <w:bCs/>
          <w:sz w:val="22"/>
          <w:szCs w:val="22"/>
          <w:lang w:val="mk-MK" w:eastAsia="ar-SA"/>
        </w:rPr>
        <w:t xml:space="preserve">(2) </w:t>
      </w:r>
      <w:r w:rsidRPr="00FF6CE2">
        <w:rPr>
          <w:rStyle w:val="FontStyle13"/>
          <w:rFonts w:ascii="Tahoma" w:hAnsi="Tahoma" w:cs="Tahoma"/>
          <w:lang w:val="mk-MK" w:eastAsia="mk-MK"/>
        </w:rPr>
        <w:t xml:space="preserve">На штедилниците од ставот (1) на овој член соодветно се применуваат одредбите од Главата </w:t>
      </w:r>
      <w:r>
        <w:rPr>
          <w:rStyle w:val="FontStyle13"/>
          <w:rFonts w:ascii="Tahoma" w:hAnsi="Tahoma" w:cs="Tahoma"/>
          <w:lang w:eastAsia="mk-MK"/>
        </w:rPr>
        <w:t>I</w:t>
      </w:r>
      <w:r w:rsidRPr="00FF6CE2">
        <w:rPr>
          <w:rStyle w:val="FontStyle13"/>
          <w:rFonts w:ascii="Tahoma" w:hAnsi="Tahoma" w:cs="Tahoma"/>
          <w:lang w:val="mk-MK" w:eastAsia="mk-MK"/>
        </w:rPr>
        <w:t xml:space="preserve">, Главата </w:t>
      </w:r>
      <w:r>
        <w:rPr>
          <w:rStyle w:val="FontStyle13"/>
          <w:rFonts w:ascii="Tahoma" w:hAnsi="Tahoma" w:cs="Tahoma"/>
          <w:lang w:eastAsia="mk-MK"/>
        </w:rPr>
        <w:t>II</w:t>
      </w:r>
      <w:r w:rsidRPr="00FF6CE2">
        <w:rPr>
          <w:rStyle w:val="FontStyle13"/>
          <w:rFonts w:ascii="Tahoma" w:hAnsi="Tahoma" w:cs="Tahoma"/>
          <w:lang w:val="mk-MK" w:eastAsia="mk-MK"/>
        </w:rPr>
        <w:t xml:space="preserve"> членови 7 став (2), 10 и 11, Главата </w:t>
      </w:r>
      <w:r>
        <w:rPr>
          <w:rStyle w:val="FontStyle13"/>
          <w:rFonts w:ascii="Tahoma" w:hAnsi="Tahoma" w:cs="Tahoma"/>
          <w:lang w:eastAsia="mk-MK"/>
        </w:rPr>
        <w:t>III</w:t>
      </w:r>
      <w:r w:rsidRPr="00FF6CE2">
        <w:rPr>
          <w:rStyle w:val="FontStyle13"/>
          <w:rFonts w:ascii="Tahoma" w:hAnsi="Tahoma" w:cs="Tahoma"/>
          <w:lang w:val="mk-MK" w:eastAsia="mk-MK"/>
        </w:rPr>
        <w:t xml:space="preserve"> дел 2 член 14 став (5), дел 4, дел 6 и дел 7, Главата </w:t>
      </w:r>
      <w:r>
        <w:rPr>
          <w:rStyle w:val="FontStyle13"/>
          <w:rFonts w:ascii="Tahoma" w:hAnsi="Tahoma" w:cs="Tahoma"/>
          <w:lang w:eastAsia="mk-MK"/>
        </w:rPr>
        <w:t>VII</w:t>
      </w:r>
      <w:r w:rsidRPr="00FF6CE2">
        <w:rPr>
          <w:rStyle w:val="FontStyle13"/>
          <w:rFonts w:ascii="Tahoma" w:hAnsi="Tahoma" w:cs="Tahoma"/>
          <w:lang w:val="mk-MK" w:eastAsia="mk-MK"/>
        </w:rPr>
        <w:t xml:space="preserve"> дел 1 член 57 дел 2 и дел 3, Главата </w:t>
      </w:r>
      <w:r>
        <w:rPr>
          <w:rStyle w:val="FontStyle13"/>
          <w:rFonts w:ascii="Tahoma" w:hAnsi="Tahoma" w:cs="Tahoma"/>
          <w:lang w:eastAsia="mk-MK"/>
        </w:rPr>
        <w:t>VIII</w:t>
      </w:r>
      <w:r w:rsidRPr="00FF6CE2">
        <w:rPr>
          <w:rStyle w:val="FontStyle13"/>
          <w:rFonts w:ascii="Tahoma" w:hAnsi="Tahoma" w:cs="Tahoma"/>
          <w:lang w:val="mk-MK" w:eastAsia="mk-MK"/>
        </w:rPr>
        <w:t xml:space="preserve"> делови 1, 2 и 3 членови 70, 73 и 74 ставови (1) и (2), делови 4 и 6, Главата </w:t>
      </w:r>
      <w:r>
        <w:rPr>
          <w:rStyle w:val="FontStyle13"/>
          <w:rFonts w:ascii="Tahoma" w:hAnsi="Tahoma" w:cs="Tahoma"/>
          <w:lang w:eastAsia="mk-MK"/>
        </w:rPr>
        <w:t>IX</w:t>
      </w:r>
      <w:r w:rsidRPr="00FF6CE2">
        <w:rPr>
          <w:rStyle w:val="FontStyle13"/>
          <w:rFonts w:ascii="Tahoma" w:hAnsi="Tahoma" w:cs="Tahoma"/>
          <w:lang w:val="mk-MK" w:eastAsia="mk-MK"/>
        </w:rPr>
        <w:t xml:space="preserve"> членови 83, 84 и 85, делови 6 и 8, главите </w:t>
      </w:r>
      <w:r>
        <w:rPr>
          <w:rStyle w:val="FontStyle13"/>
          <w:rFonts w:ascii="Tahoma" w:hAnsi="Tahoma" w:cs="Tahoma"/>
          <w:lang w:eastAsia="mk-MK"/>
        </w:rPr>
        <w:t>X</w:t>
      </w:r>
      <w:r w:rsidRPr="00FF6CE2">
        <w:rPr>
          <w:rStyle w:val="FontStyle13"/>
          <w:rFonts w:ascii="Tahoma" w:hAnsi="Tahoma" w:cs="Tahoma"/>
          <w:lang w:val="mk-MK" w:eastAsia="mk-MK"/>
        </w:rPr>
        <w:t xml:space="preserve">, </w:t>
      </w:r>
      <w:r>
        <w:rPr>
          <w:rStyle w:val="FontStyle13"/>
          <w:rFonts w:ascii="Tahoma" w:hAnsi="Tahoma" w:cs="Tahoma"/>
          <w:lang w:eastAsia="mk-MK"/>
        </w:rPr>
        <w:t>XI</w:t>
      </w:r>
      <w:r w:rsidRPr="00FF6CE2">
        <w:rPr>
          <w:rStyle w:val="FontStyle13"/>
          <w:rFonts w:ascii="Tahoma" w:hAnsi="Tahoma" w:cs="Tahoma"/>
          <w:lang w:val="mk-MK" w:eastAsia="mk-MK"/>
        </w:rPr>
        <w:t xml:space="preserve">, </w:t>
      </w:r>
      <w:r>
        <w:rPr>
          <w:rStyle w:val="FontStyle13"/>
          <w:rFonts w:ascii="Tahoma" w:hAnsi="Tahoma" w:cs="Tahoma"/>
          <w:lang w:eastAsia="mk-MK"/>
        </w:rPr>
        <w:t>XII</w:t>
      </w:r>
      <w:r w:rsidRPr="00FF6CE2">
        <w:rPr>
          <w:rStyle w:val="FontStyle13"/>
          <w:rFonts w:ascii="Tahoma" w:hAnsi="Tahoma" w:cs="Tahoma"/>
          <w:lang w:val="mk-MK" w:eastAsia="mk-MK"/>
        </w:rPr>
        <w:t xml:space="preserve">, </w:t>
      </w:r>
      <w:r>
        <w:rPr>
          <w:rStyle w:val="FontStyle13"/>
          <w:rFonts w:ascii="Tahoma" w:hAnsi="Tahoma" w:cs="Tahoma"/>
          <w:lang w:eastAsia="mk-MK"/>
        </w:rPr>
        <w:t>XIII</w:t>
      </w:r>
      <w:r w:rsidRPr="00FF6CE2">
        <w:rPr>
          <w:rStyle w:val="FontStyle13"/>
          <w:rFonts w:ascii="Tahoma" w:hAnsi="Tahoma" w:cs="Tahoma"/>
          <w:lang w:val="mk-MK" w:eastAsia="mk-MK"/>
        </w:rPr>
        <w:t xml:space="preserve">, </w:t>
      </w:r>
      <w:r>
        <w:rPr>
          <w:rStyle w:val="FontStyle13"/>
          <w:rFonts w:ascii="Tahoma" w:hAnsi="Tahoma" w:cs="Tahoma"/>
          <w:lang w:eastAsia="mk-MK"/>
        </w:rPr>
        <w:t>XIV</w:t>
      </w:r>
      <w:r w:rsidRPr="00FF6CE2">
        <w:rPr>
          <w:rStyle w:val="FontStyle13"/>
          <w:rFonts w:ascii="Tahoma" w:hAnsi="Tahoma" w:cs="Tahoma"/>
          <w:lang w:val="mk-MK" w:eastAsia="mk-MK"/>
        </w:rPr>
        <w:t xml:space="preserve">, </w:t>
      </w:r>
      <w:r>
        <w:rPr>
          <w:rStyle w:val="FontStyle13"/>
          <w:rFonts w:ascii="Tahoma" w:hAnsi="Tahoma" w:cs="Tahoma"/>
          <w:lang w:eastAsia="mk-MK"/>
        </w:rPr>
        <w:t>XV</w:t>
      </w:r>
      <w:r w:rsidRPr="00FF6CE2">
        <w:rPr>
          <w:rStyle w:val="FontStyle13"/>
          <w:rFonts w:ascii="Tahoma" w:hAnsi="Tahoma" w:cs="Tahoma"/>
          <w:lang w:val="mk-MK" w:eastAsia="mk-MK"/>
        </w:rPr>
        <w:t xml:space="preserve"> член 131 делови 1, 2, 4 и 5 и главите </w:t>
      </w:r>
      <w:r>
        <w:rPr>
          <w:rStyle w:val="FontStyle13"/>
          <w:rFonts w:ascii="Tahoma" w:hAnsi="Tahoma" w:cs="Tahoma"/>
          <w:lang w:eastAsia="mk-MK"/>
        </w:rPr>
        <w:t>XVI</w:t>
      </w:r>
      <w:r w:rsidRPr="00FF6CE2">
        <w:rPr>
          <w:rStyle w:val="FontStyle13"/>
          <w:rFonts w:ascii="Tahoma" w:hAnsi="Tahoma" w:cs="Tahoma"/>
          <w:lang w:val="mk-MK" w:eastAsia="mk-MK"/>
        </w:rPr>
        <w:t xml:space="preserve">, </w:t>
      </w:r>
      <w:r>
        <w:rPr>
          <w:rStyle w:val="FontStyle13"/>
          <w:rFonts w:ascii="Tahoma" w:hAnsi="Tahoma" w:cs="Tahoma"/>
          <w:lang w:eastAsia="mk-MK"/>
        </w:rPr>
        <w:t>XVII</w:t>
      </w:r>
      <w:r w:rsidRPr="00FF6CE2">
        <w:rPr>
          <w:rStyle w:val="FontStyle13"/>
          <w:rFonts w:ascii="Tahoma" w:hAnsi="Tahoma" w:cs="Tahoma"/>
          <w:lang w:val="mk-MK" w:eastAsia="mk-MK"/>
        </w:rPr>
        <w:t xml:space="preserve">, </w:t>
      </w:r>
      <w:r>
        <w:rPr>
          <w:rStyle w:val="FontStyle13"/>
          <w:rFonts w:ascii="Tahoma" w:hAnsi="Tahoma" w:cs="Tahoma"/>
          <w:lang w:eastAsia="mk-MK"/>
        </w:rPr>
        <w:t>XVIII</w:t>
      </w:r>
      <w:r w:rsidRPr="00FF6CE2">
        <w:rPr>
          <w:rStyle w:val="FontStyle13"/>
          <w:rFonts w:ascii="Tahoma" w:hAnsi="Tahoma" w:cs="Tahoma"/>
          <w:lang w:val="mk-MK" w:eastAsia="mk-MK"/>
        </w:rPr>
        <w:t xml:space="preserve">, </w:t>
      </w:r>
      <w:r>
        <w:rPr>
          <w:rStyle w:val="FontStyle13"/>
          <w:rFonts w:ascii="Tahoma" w:hAnsi="Tahoma" w:cs="Tahoma"/>
          <w:lang w:eastAsia="mk-MK"/>
        </w:rPr>
        <w:t>XX</w:t>
      </w:r>
      <w:r w:rsidRPr="00FF6CE2">
        <w:rPr>
          <w:rStyle w:val="FontStyle13"/>
          <w:rFonts w:ascii="Tahoma" w:hAnsi="Tahoma" w:cs="Tahoma"/>
          <w:lang w:val="mk-MK" w:eastAsia="mk-MK"/>
        </w:rPr>
        <w:t xml:space="preserve"> и </w:t>
      </w:r>
      <w:r>
        <w:rPr>
          <w:rStyle w:val="FontStyle13"/>
          <w:rFonts w:ascii="Tahoma" w:hAnsi="Tahoma" w:cs="Tahoma"/>
          <w:lang w:eastAsia="mk-MK"/>
        </w:rPr>
        <w:t>XXI</w:t>
      </w:r>
      <w:r w:rsidRPr="00FF6CE2">
        <w:rPr>
          <w:rStyle w:val="FontStyle13"/>
          <w:rFonts w:ascii="Tahoma" w:hAnsi="Tahoma" w:cs="Tahoma"/>
          <w:lang w:val="mk-MK" w:eastAsia="mk-MK"/>
        </w:rPr>
        <w:t xml:space="preserve"> од овој закон</w:t>
      </w:r>
      <w:r>
        <w:rPr>
          <w:rStyle w:val="FontStyle13"/>
          <w:rFonts w:ascii="Tahoma" w:hAnsi="Tahoma" w:cs="Tahoma"/>
          <w:lang w:val="mk-MK" w:eastAsia="mk-MK"/>
        </w:rPr>
        <w:t>.</w:t>
      </w:r>
    </w:p>
    <w:p w:rsidR="00E929A7" w:rsidRPr="00F40BE1" w:rsidRDefault="006863CB" w:rsidP="00194F35">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штедилниците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направат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преобразба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штедилница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следниве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промени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спојување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штедилници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присоединување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штедилница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p>
    <w:p w:rsidR="00E929A7" w:rsidRPr="00F40BE1" w:rsidRDefault="00194F35" w:rsidP="00161E00">
      <w:pPr>
        <w:ind w:firstLine="284"/>
        <w:jc w:val="both"/>
        <w:rPr>
          <w:rFonts w:ascii="Tahoma" w:hAnsi="Tahoma" w:cs="Tahoma"/>
          <w:bCs/>
          <w:sz w:val="22"/>
          <w:szCs w:val="22"/>
          <w:lang w:val="mk-MK" w:eastAsia="ar-SA"/>
        </w:rPr>
      </w:pPr>
      <w:r w:rsidRPr="00F40BE1" w:rsidDel="00194F35">
        <w:rPr>
          <w:rFonts w:ascii="Tahoma" w:hAnsi="Tahoma" w:cs="Tahoma"/>
          <w:bCs/>
          <w:sz w:val="22"/>
          <w:szCs w:val="22"/>
          <w:lang w:val="mk-MK" w:eastAsia="ar-SA"/>
        </w:rPr>
        <w:t xml:space="preserve"> </w:t>
      </w:r>
      <w:r w:rsidR="007578C9">
        <w:rPr>
          <w:rFonts w:ascii="Tahoma" w:hAnsi="Tahoma" w:cs="Tahoma"/>
          <w:bCs/>
          <w:sz w:val="22"/>
          <w:szCs w:val="22"/>
          <w:lang w:val="mk-MK" w:eastAsia="ar-SA"/>
        </w:rPr>
        <w:t>(8) Советот на Народната банка може подетално да ја утврди  примената на одредбите од ставот (2) на овој член на штедилниците.</w:t>
      </w:r>
      <w:r w:rsidR="00FB15AB" w:rsidRPr="00FB15AB">
        <w:rPr>
          <w:rStyle w:val="FootnoteReference"/>
          <w:rFonts w:ascii="Tahoma" w:hAnsi="Tahoma" w:cs="Tahoma"/>
          <w:bCs/>
          <w:sz w:val="22"/>
          <w:szCs w:val="22"/>
          <w:lang w:val="mk-MK" w:eastAsia="ar-SA"/>
        </w:rPr>
        <w:footnoteReference w:id="8"/>
      </w:r>
    </w:p>
    <w:p w:rsidR="00E929A7" w:rsidRPr="00F40BE1" w:rsidRDefault="00E929A7" w:rsidP="00161E00">
      <w:pPr>
        <w:ind w:firstLine="284"/>
        <w:jc w:val="both"/>
        <w:rPr>
          <w:rFonts w:ascii="Tahoma" w:hAnsi="Tahoma" w:cs="Tahoma"/>
          <w:bCs/>
          <w:sz w:val="22"/>
          <w:szCs w:val="22"/>
          <w:lang w:val="mk-MK" w:eastAsia="ar-SA"/>
        </w:rPr>
      </w:pPr>
    </w:p>
    <w:p w:rsidR="00990511" w:rsidRPr="00F40BE1" w:rsidRDefault="00990511" w:rsidP="00161E00">
      <w:pPr>
        <w:ind w:firstLine="284"/>
        <w:jc w:val="both"/>
        <w:rPr>
          <w:rFonts w:ascii="Tahoma" w:hAnsi="Tahoma" w:cs="Tahoma"/>
          <w:bCs/>
          <w:sz w:val="22"/>
          <w:szCs w:val="22"/>
          <w:lang w:val="mk-MK" w:eastAsia="ar-SA"/>
        </w:rPr>
      </w:pPr>
    </w:p>
    <w:p w:rsidR="00E929A7" w:rsidRPr="00F40BE1" w:rsidRDefault="00465493"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XX</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ПРОЦЕДУРИ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ДОНЕСУВАЊЕ</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РЕШЕНИЈА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СУДСКА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ЗАШТИТА</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ДОСТАВУВАЊЕ</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1. </w:t>
      </w:r>
      <w:r w:rsidR="00E929A7" w:rsidRPr="00F40BE1">
        <w:rPr>
          <w:rFonts w:ascii="Tahoma" w:hAnsi="Tahoma" w:cs="Tahoma"/>
          <w:b/>
          <w:bCs/>
          <w:sz w:val="22"/>
          <w:szCs w:val="22"/>
          <w:lang w:val="mk-MK" w:eastAsia="ar-SA"/>
        </w:rPr>
        <w:t>Процедура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донесување</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решенија</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173</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донесување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решенија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согласност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одредбите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соодветно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применуваат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одредбите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општата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управна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сé</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освен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поинаку</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определено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174</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Против</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решенијата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гувернерот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донесени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врз</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основа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дозволена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жалба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истите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конечни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управна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Процедура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судска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заштита</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175</w:t>
      </w:r>
    </w:p>
    <w:p w:rsidR="00E929A7" w:rsidRPr="00F40BE1" w:rsidRDefault="00E929A7"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Против</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решенијата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гувернерот</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донесени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врз</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основа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овој</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закон</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може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поведе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управен</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спор</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согласно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одредбите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Законот</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управните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спорови</w:t>
      </w:r>
      <w:r w:rsidR="006863CB" w:rsidRPr="00F40BE1">
        <w:rPr>
          <w:rFonts w:ascii="Tahoma" w:hAnsi="Tahoma" w:cs="Tahoma"/>
          <w:bCs/>
          <w:spacing w:val="2"/>
          <w:sz w:val="22"/>
          <w:szCs w:val="22"/>
          <w:lang w:val="mk-MK" w:eastAsia="ar-SA"/>
        </w:rPr>
        <w:t xml:space="preserve">. </w:t>
      </w:r>
    </w:p>
    <w:p w:rsidR="00AE5468" w:rsidRPr="00F40BE1" w:rsidRDefault="00AE5468"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176</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против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30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приемот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Подносителот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докази</w:t>
      </w:r>
      <w:r w:rsidR="004B33C8" w:rsidRPr="00F40BE1">
        <w:rPr>
          <w:rStyle w:val="FootnoteReference"/>
          <w:rFonts w:ascii="Tahoma" w:hAnsi="Tahoma" w:cs="Tahoma"/>
          <w:bCs/>
          <w:sz w:val="22"/>
          <w:szCs w:val="22"/>
          <w:lang w:val="mk-MK" w:eastAsia="ar-SA"/>
        </w:rPr>
        <w:footnoteReference w:id="9"/>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177</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Тужбата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против</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решенијата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одземање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дозвола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основање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работење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односно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решенијата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утврдување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постоење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услови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отворање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стечајна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lastRenderedPageBreak/>
        <w:t>услови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спроведување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ликвидациона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постапка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може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биде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поднесена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акционерите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чиј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десеттина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предвиден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14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178</w:t>
      </w:r>
      <w:r w:rsidR="004B33C8" w:rsidRPr="00F40BE1">
        <w:rPr>
          <w:rStyle w:val="FootnoteReference"/>
          <w:rFonts w:ascii="Tahoma" w:hAnsi="Tahoma" w:cs="Tahoma"/>
          <w:bCs/>
          <w:sz w:val="22"/>
          <w:szCs w:val="22"/>
          <w:lang w:val="mk-MK" w:eastAsia="ar-SA"/>
        </w:rPr>
        <w:footnoteReference w:id="10"/>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подносителот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доколку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против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одземање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подносителот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повикува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приложи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нејзиниот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докази</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повикува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приложи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крајниот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(3)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немаат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наведуваат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докази</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179</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против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администрација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воведување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ликвидациона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судот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испитува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законитоста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оспорениот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акт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согласност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уважува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поништува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оспорениот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констатира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незаконитост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подносителот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тужбата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судски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покрене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надоместок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штета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r w:rsidR="00E11969" w:rsidRPr="00F40BE1">
        <w:rPr>
          <w:rStyle w:val="FootnoteReference"/>
          <w:rFonts w:ascii="Tahoma" w:hAnsi="Tahoma" w:cs="Tahoma"/>
          <w:bCs/>
          <w:sz w:val="22"/>
          <w:szCs w:val="22"/>
          <w:lang w:val="mk-MK" w:eastAsia="ar-SA"/>
        </w:rPr>
        <w:footnoteReference w:id="11"/>
      </w:r>
      <w:r w:rsidRPr="00F40BE1">
        <w:rPr>
          <w:rFonts w:ascii="Tahoma" w:hAnsi="Tahoma" w:cs="Tahoma"/>
          <w:bCs/>
          <w:sz w:val="22"/>
          <w:szCs w:val="22"/>
          <w:lang w:val="mk-MK" w:eastAsia="ar-SA"/>
        </w:rPr>
        <w:t xml:space="preserve">  </w:t>
      </w:r>
    </w:p>
    <w:p w:rsidR="006738BC" w:rsidRDefault="006738BC" w:rsidP="00161E00">
      <w:pPr>
        <w:jc w:val="center"/>
        <w:rPr>
          <w:rFonts w:ascii="Tahoma" w:hAnsi="Tahoma" w:cs="Tahoma"/>
          <w:b/>
          <w:bCs/>
          <w:sz w:val="22"/>
          <w:szCs w:val="22"/>
          <w:lang w:val="mk-MK" w:eastAsia="ar-SA"/>
        </w:rPr>
      </w:pPr>
    </w:p>
    <w:p w:rsidR="006738BC" w:rsidRDefault="006738BC" w:rsidP="00161E00">
      <w:pPr>
        <w:jc w:val="center"/>
        <w:rPr>
          <w:rFonts w:ascii="Tahoma" w:hAnsi="Tahoma" w:cs="Tahoma"/>
          <w:b/>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3. </w:t>
      </w:r>
      <w:r w:rsidR="00E929A7" w:rsidRPr="00F40BE1">
        <w:rPr>
          <w:rFonts w:ascii="Tahoma" w:hAnsi="Tahoma" w:cs="Tahoma"/>
          <w:b/>
          <w:bCs/>
          <w:sz w:val="22"/>
          <w:szCs w:val="22"/>
          <w:lang w:val="mk-MK" w:eastAsia="ar-SA"/>
        </w:rPr>
        <w:t>Процедура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на</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доставување</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180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Доставувањето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поканата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решението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заклучоците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службени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списи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следниов</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пошта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објавување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Доставувањето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писменото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редослед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882E01"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lastRenderedPageBreak/>
        <w:t>XXI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КАЗНЕНИ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w:t>
      </w:r>
    </w:p>
    <w:p w:rsidR="00E929A7" w:rsidRPr="00F40BE1" w:rsidRDefault="00E929A7" w:rsidP="00161E00">
      <w:pPr>
        <w:jc w:val="center"/>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1. </w:t>
      </w:r>
      <w:r w:rsidR="00E929A7" w:rsidRPr="00F40BE1">
        <w:rPr>
          <w:rFonts w:ascii="Tahoma" w:hAnsi="Tahoma" w:cs="Tahoma"/>
          <w:b/>
          <w:bCs/>
          <w:sz w:val="22"/>
          <w:szCs w:val="22"/>
          <w:lang w:val="mk-MK" w:eastAsia="ar-SA"/>
        </w:rPr>
        <w:t>Кривични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дела</w:t>
      </w:r>
    </w:p>
    <w:p w:rsidR="00E929A7" w:rsidRPr="00F40BE1" w:rsidRDefault="00E929A7" w:rsidP="00161E00">
      <w:pPr>
        <w:jc w:val="center"/>
        <w:rPr>
          <w:rFonts w:ascii="Tahoma" w:hAnsi="Tahoma" w:cs="Tahoma"/>
          <w:bCs/>
          <w:sz w:val="22"/>
          <w:szCs w:val="22"/>
          <w:lang w:val="mk-MK" w:eastAsia="ar-SA"/>
        </w:rPr>
      </w:pPr>
    </w:p>
    <w:p w:rsidR="00042827" w:rsidRPr="00F40BE1" w:rsidRDefault="0004282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Предизвикување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стечај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181</w:t>
      </w:r>
    </w:p>
    <w:p w:rsidR="0004282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042827" w:rsidRPr="00F40BE1">
        <w:rPr>
          <w:rFonts w:ascii="Tahoma" w:hAnsi="Tahoma" w:cs="Tahoma"/>
          <w:bCs/>
          <w:sz w:val="22"/>
          <w:szCs w:val="22"/>
          <w:lang w:val="mk-MK" w:eastAsia="ar-SA"/>
        </w:rPr>
        <w:t>Тој</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w:t>
      </w:r>
      <w:r w:rsidR="00042827" w:rsidRPr="00F40BE1">
        <w:rPr>
          <w:rFonts w:ascii="Tahoma" w:hAnsi="Tahoma" w:cs="Tahoma"/>
          <w:bCs/>
          <w:sz w:val="22"/>
          <w:szCs w:val="22"/>
          <w:lang w:val="mk-MK" w:eastAsia="ar-SA"/>
        </w:rPr>
        <w:t>рекрши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придоне</w:t>
      </w:r>
      <w:r w:rsidR="0004282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отворање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стечајна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04282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предизвика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штета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доверителите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p>
    <w:p w:rsidR="00C00710" w:rsidRPr="00F40BE1" w:rsidRDefault="0004282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ќе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казни</w:t>
      </w:r>
      <w:r w:rsidR="006863CB"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затвор</w:t>
      </w:r>
      <w:r w:rsidR="006863CB"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три</w:t>
      </w:r>
      <w:r w:rsidR="006863CB"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до</w:t>
      </w:r>
      <w:r w:rsidR="006863CB"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десет</w:t>
      </w:r>
      <w:r w:rsidR="006863CB"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години</w:t>
      </w:r>
      <w:r w:rsidR="006863CB" w:rsidRPr="00F40BE1">
        <w:rPr>
          <w:rFonts w:ascii="Tahoma" w:hAnsi="Tahoma" w:cs="Tahoma"/>
          <w:bCs/>
          <w:sz w:val="22"/>
          <w:szCs w:val="22"/>
          <w:lang w:val="mk-MK" w:eastAsia="ar-SA"/>
        </w:rPr>
        <w:t>.</w:t>
      </w:r>
    </w:p>
    <w:p w:rsidR="00C00710"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C00710"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делото</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казни</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парична</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казна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C00710"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изрече</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сторителот</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C00710"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о</w:t>
      </w:r>
      <w:r w:rsidR="00874368" w:rsidRPr="00F40BE1">
        <w:rPr>
          <w:rFonts w:ascii="Tahoma" w:hAnsi="Tahoma" w:cs="Tahoma"/>
          <w:bCs/>
          <w:sz w:val="22"/>
          <w:szCs w:val="22"/>
          <w:lang w:val="mk-MK" w:eastAsia="ar-SA"/>
        </w:rPr>
        <w:t>во</w:t>
      </w:r>
      <w:r w:rsidR="00C00710" w:rsidRPr="00F40BE1">
        <w:rPr>
          <w:rFonts w:ascii="Tahoma" w:hAnsi="Tahoma" w:cs="Tahoma"/>
          <w:bCs/>
          <w:sz w:val="22"/>
          <w:szCs w:val="22"/>
          <w:lang w:val="mk-MK" w:eastAsia="ar-SA"/>
        </w:rPr>
        <w:t>ј</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забрана</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професија</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дејност</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должност</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определени</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38-</w:t>
      </w:r>
      <w:r w:rsidR="00C00710" w:rsidRPr="00F40BE1">
        <w:rPr>
          <w:rFonts w:ascii="Tahoma" w:hAnsi="Tahoma" w:cs="Tahoma"/>
          <w:bCs/>
          <w:sz w:val="22"/>
          <w:szCs w:val="22"/>
          <w:lang w:val="mk-MK" w:eastAsia="ar-SA"/>
        </w:rPr>
        <w:t>б</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Кривичниот</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законик</w:t>
      </w:r>
      <w:r w:rsidRPr="00F40BE1">
        <w:rPr>
          <w:rFonts w:ascii="Tahoma" w:hAnsi="Tahoma" w:cs="Tahoma"/>
          <w:bCs/>
          <w:sz w:val="22"/>
          <w:szCs w:val="22"/>
          <w:lang w:val="mk-MK" w:eastAsia="ar-SA"/>
        </w:rPr>
        <w:t>.</w:t>
      </w:r>
    </w:p>
    <w:p w:rsidR="00776C89" w:rsidRPr="00F40BE1" w:rsidRDefault="00776C89">
      <w:pPr>
        <w:ind w:firstLine="284"/>
        <w:jc w:val="center"/>
        <w:rPr>
          <w:rFonts w:ascii="Tahoma" w:hAnsi="Tahoma" w:cs="Tahoma"/>
          <w:bCs/>
          <w:sz w:val="22"/>
          <w:szCs w:val="22"/>
          <w:lang w:val="mk-MK" w:eastAsia="ar-SA"/>
        </w:rPr>
      </w:pPr>
    </w:p>
    <w:p w:rsidR="00776C89" w:rsidRPr="00F40BE1" w:rsidRDefault="00C00710">
      <w:pPr>
        <w:ind w:firstLine="284"/>
        <w:jc w:val="center"/>
        <w:rPr>
          <w:rFonts w:ascii="Tahoma" w:hAnsi="Tahoma" w:cs="Tahoma"/>
          <w:bCs/>
          <w:sz w:val="22"/>
          <w:szCs w:val="22"/>
          <w:lang w:val="mk-MK" w:eastAsia="ar-SA"/>
        </w:rPr>
      </w:pPr>
      <w:r w:rsidRPr="00F40BE1">
        <w:rPr>
          <w:rFonts w:ascii="Tahoma" w:hAnsi="Tahoma" w:cs="Tahoma"/>
          <w:bCs/>
          <w:sz w:val="22"/>
          <w:szCs w:val="22"/>
          <w:lang w:val="mk-MK" w:eastAsia="ar-SA"/>
        </w:rPr>
        <w:t>Недозволена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употреба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зборот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банка</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182</w:t>
      </w:r>
    </w:p>
    <w:p w:rsidR="00C00710"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C00710" w:rsidRPr="00F40BE1">
        <w:rPr>
          <w:rFonts w:ascii="Tahoma" w:hAnsi="Tahoma" w:cs="Tahoma"/>
          <w:bCs/>
          <w:sz w:val="22"/>
          <w:szCs w:val="22"/>
          <w:lang w:val="mk-MK" w:eastAsia="ar-SA"/>
        </w:rPr>
        <w:t>Тој</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употреби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зборот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предизвика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штета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ќе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казни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затвор</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пет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десет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години</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C00710"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делото</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казни</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парична</w:t>
      </w:r>
      <w:r w:rsidRPr="00F40BE1">
        <w:rPr>
          <w:rFonts w:ascii="Tahoma" w:hAnsi="Tahoma" w:cs="Tahoma"/>
          <w:bCs/>
          <w:sz w:val="22"/>
          <w:szCs w:val="22"/>
          <w:lang w:val="mk-MK" w:eastAsia="ar-SA"/>
        </w:rPr>
        <w:t xml:space="preserve"> </w:t>
      </w:r>
      <w:r w:rsidR="00C00710" w:rsidRPr="00F40BE1">
        <w:rPr>
          <w:rFonts w:ascii="Tahoma" w:hAnsi="Tahoma" w:cs="Tahoma"/>
          <w:bCs/>
          <w:sz w:val="22"/>
          <w:szCs w:val="22"/>
          <w:lang w:val="mk-MK" w:eastAsia="ar-SA"/>
        </w:rPr>
        <w:t>казна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874368"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изрече</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сторителот</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874368"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забрана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професија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дејност</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должност</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определени</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38-</w:t>
      </w:r>
      <w:r w:rsidR="00874368" w:rsidRPr="00F40BE1">
        <w:rPr>
          <w:rFonts w:ascii="Tahoma" w:hAnsi="Tahoma" w:cs="Tahoma"/>
          <w:bCs/>
          <w:sz w:val="22"/>
          <w:szCs w:val="22"/>
          <w:lang w:val="mk-MK" w:eastAsia="ar-SA"/>
        </w:rPr>
        <w:t>б</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Кривичниот</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законик</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776C89" w:rsidRPr="00F40BE1" w:rsidRDefault="00874368">
      <w:pPr>
        <w:ind w:firstLine="284"/>
        <w:jc w:val="center"/>
        <w:rPr>
          <w:rFonts w:ascii="Tahoma" w:hAnsi="Tahoma" w:cs="Tahoma"/>
          <w:bCs/>
          <w:sz w:val="22"/>
          <w:szCs w:val="22"/>
          <w:lang w:val="mk-MK" w:eastAsia="ar-SA"/>
        </w:rPr>
      </w:pPr>
      <w:r w:rsidRPr="00F40BE1">
        <w:rPr>
          <w:rFonts w:ascii="Tahoma" w:hAnsi="Tahoma" w:cs="Tahoma"/>
          <w:bCs/>
          <w:sz w:val="22"/>
          <w:szCs w:val="22"/>
          <w:lang w:val="mk-MK" w:eastAsia="ar-SA"/>
        </w:rPr>
        <w:t>Недозволено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примање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депозити</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183</w:t>
      </w:r>
    </w:p>
    <w:p w:rsidR="00874368"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874368" w:rsidRPr="00F40BE1">
        <w:rPr>
          <w:rFonts w:ascii="Tahoma" w:hAnsi="Tahoma" w:cs="Tahoma"/>
          <w:bCs/>
          <w:sz w:val="22"/>
          <w:szCs w:val="22"/>
          <w:lang w:val="mk-MK" w:eastAsia="ar-SA"/>
        </w:rPr>
        <w:t>Тој</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прими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депозити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5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тоа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предизвика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штета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ќе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казни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затвор</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најмалку</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пет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години</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874368"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делото</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казни</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парична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казна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874368" w:rsidRPr="00F40BE1">
        <w:rPr>
          <w:rFonts w:ascii="Tahoma" w:hAnsi="Tahoma" w:cs="Tahoma"/>
          <w:bCs/>
          <w:sz w:val="22"/>
          <w:szCs w:val="22"/>
          <w:lang w:val="mk-MK" w:eastAsia="ar-SA"/>
        </w:rPr>
        <w:t>Судот</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изрече</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сторителот</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874368"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забрана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вршење</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професија</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дејност</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должност</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определени</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38-</w:t>
      </w:r>
      <w:r w:rsidR="00874368" w:rsidRPr="00F40BE1">
        <w:rPr>
          <w:rFonts w:ascii="Tahoma" w:hAnsi="Tahoma" w:cs="Tahoma"/>
          <w:bCs/>
          <w:sz w:val="22"/>
          <w:szCs w:val="22"/>
          <w:lang w:val="mk-MK" w:eastAsia="ar-SA"/>
        </w:rPr>
        <w:t>б</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Кривичниот</w:t>
      </w:r>
      <w:r w:rsidRPr="00F40BE1">
        <w:rPr>
          <w:rFonts w:ascii="Tahoma" w:hAnsi="Tahoma" w:cs="Tahoma"/>
          <w:bCs/>
          <w:sz w:val="22"/>
          <w:szCs w:val="22"/>
          <w:lang w:val="mk-MK" w:eastAsia="ar-SA"/>
        </w:rPr>
        <w:t xml:space="preserve"> </w:t>
      </w:r>
      <w:r w:rsidR="00874368" w:rsidRPr="00F40BE1">
        <w:rPr>
          <w:rFonts w:ascii="Tahoma" w:hAnsi="Tahoma" w:cs="Tahoma"/>
          <w:bCs/>
          <w:sz w:val="22"/>
          <w:szCs w:val="22"/>
          <w:lang w:val="mk-MK" w:eastAsia="ar-SA"/>
        </w:rPr>
        <w:t>законик</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6863CB" w:rsidP="00161E00">
      <w:pPr>
        <w:jc w:val="center"/>
        <w:rPr>
          <w:rFonts w:ascii="Tahoma" w:hAnsi="Tahoma" w:cs="Tahoma"/>
          <w:b/>
          <w:bCs/>
          <w:sz w:val="22"/>
          <w:szCs w:val="22"/>
          <w:lang w:val="mk-MK" w:eastAsia="ar-SA"/>
        </w:rPr>
      </w:pPr>
      <w:r w:rsidRPr="00F40BE1">
        <w:rPr>
          <w:rFonts w:ascii="Tahoma" w:hAnsi="Tahoma" w:cs="Tahoma"/>
          <w:b/>
          <w:bCs/>
          <w:sz w:val="22"/>
          <w:szCs w:val="22"/>
          <w:lang w:val="mk-MK" w:eastAsia="ar-SA"/>
        </w:rPr>
        <w:t xml:space="preserve">2. </w:t>
      </w:r>
      <w:r w:rsidR="00E929A7" w:rsidRPr="00F40BE1">
        <w:rPr>
          <w:rFonts w:ascii="Tahoma" w:hAnsi="Tahoma" w:cs="Tahoma"/>
          <w:b/>
          <w:bCs/>
          <w:sz w:val="22"/>
          <w:szCs w:val="22"/>
          <w:lang w:val="mk-MK" w:eastAsia="ar-SA"/>
        </w:rPr>
        <w:t>Прекршоци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прекршочни</w:t>
      </w:r>
      <w:r w:rsidRPr="00F40BE1">
        <w:rPr>
          <w:rFonts w:ascii="Tahoma" w:hAnsi="Tahoma" w:cs="Tahoma"/>
          <w:b/>
          <w:bCs/>
          <w:sz w:val="22"/>
          <w:szCs w:val="22"/>
          <w:lang w:val="mk-MK" w:eastAsia="ar-SA"/>
        </w:rPr>
        <w:t xml:space="preserve"> </w:t>
      </w:r>
      <w:r w:rsidR="00E929A7" w:rsidRPr="00F40BE1">
        <w:rPr>
          <w:rFonts w:ascii="Tahoma" w:hAnsi="Tahoma" w:cs="Tahoma"/>
          <w:b/>
          <w:bCs/>
          <w:sz w:val="22"/>
          <w:szCs w:val="22"/>
          <w:lang w:val="mk-MK" w:eastAsia="ar-SA"/>
        </w:rPr>
        <w:t>санкции</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184</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санкција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изрекува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натамошниот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текст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формирана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вработени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подзаконски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определува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степен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стручна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подготовка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искуство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избираат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времетраење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реизбор</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претседател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избран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дипломиран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положен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правосуден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испит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деловник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одобрен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lastRenderedPageBreak/>
        <w:t>Член</w:t>
      </w:r>
      <w:r w:rsidR="006863CB" w:rsidRPr="00F40BE1">
        <w:rPr>
          <w:rFonts w:ascii="Tahoma" w:hAnsi="Tahoma" w:cs="Tahoma"/>
          <w:bCs/>
          <w:sz w:val="22"/>
          <w:szCs w:val="22"/>
          <w:lang w:val="mk-MK" w:eastAsia="ar-SA"/>
        </w:rPr>
        <w:t xml:space="preserve"> 185</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разреши</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времето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старосна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пензија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трајна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неспособност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правосилна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одлука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исполнува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обврските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произлегуваат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пријавил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конфликт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интереси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случаи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решава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Предлогот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разрешување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самостојни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независни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одлучуваат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врз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своето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стручно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знаење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самостојно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убедување</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Одлуката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смета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гласале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мнозинството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комисија</w:t>
      </w:r>
      <w:r w:rsidRPr="00F40BE1">
        <w:rPr>
          <w:rFonts w:ascii="Tahoma" w:hAnsi="Tahoma" w:cs="Tahoma"/>
          <w:bCs/>
          <w:sz w:val="22"/>
          <w:szCs w:val="22"/>
          <w:lang w:val="mk-MK" w:eastAsia="ar-SA"/>
        </w:rPr>
        <w:t xml:space="preserve">.  </w:t>
      </w:r>
    </w:p>
    <w:p w:rsidR="00E929A7" w:rsidRPr="00F40BE1" w:rsidRDefault="00E929A7" w:rsidP="00161E00">
      <w:pPr>
        <w:ind w:firstLine="284"/>
        <w:jc w:val="both"/>
        <w:rPr>
          <w:rFonts w:ascii="Tahoma" w:hAnsi="Tahoma" w:cs="Tahoma"/>
          <w:bCs/>
          <w:sz w:val="22"/>
          <w:szCs w:val="22"/>
          <w:lang w:val="mk-MK" w:eastAsia="ar-SA"/>
        </w:rPr>
      </w:pPr>
    </w:p>
    <w:p w:rsidR="00E929A7"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186</w:t>
      </w:r>
    </w:p>
    <w:p w:rsidR="00A74988" w:rsidRDefault="006C3CA8">
      <w:pPr>
        <w:pStyle w:val="Style4"/>
        <w:numPr>
          <w:ilvl w:val="0"/>
          <w:numId w:val="45"/>
        </w:numPr>
        <w:spacing w:after="0" w:line="240" w:lineRule="auto"/>
        <w:rPr>
          <w:rStyle w:val="FontStyle13"/>
          <w:rFonts w:ascii="Tahoma" w:hAnsi="Tahoma" w:cs="Tahoma"/>
          <w:lang w:val="mk-MK" w:eastAsia="mk-MK"/>
        </w:rPr>
      </w:pPr>
      <w:r w:rsidRPr="006C3CA8">
        <w:rPr>
          <w:rStyle w:val="FontStyle13"/>
          <w:rFonts w:ascii="Tahoma" w:hAnsi="Tahoma" w:cs="Tahoma"/>
          <w:lang w:val="mk-MK" w:eastAsia="mk-MK"/>
        </w:rPr>
        <w:t xml:space="preserve">За сторените прекршоци од овој закон, лицата кои од гувернерот се овластени да </w:t>
      </w:r>
    </w:p>
    <w:p w:rsidR="00A74988" w:rsidRDefault="006C3CA8">
      <w:pPr>
        <w:pStyle w:val="Style4"/>
        <w:tabs>
          <w:tab w:val="clear" w:pos="360"/>
        </w:tabs>
        <w:spacing w:after="0" w:line="240" w:lineRule="auto"/>
        <w:rPr>
          <w:rStyle w:val="FontStyle13"/>
          <w:rFonts w:ascii="Tahoma" w:hAnsi="Tahoma" w:cs="Tahoma"/>
          <w:lang w:val="mk-MK" w:eastAsia="mk-MK"/>
        </w:rPr>
      </w:pPr>
      <w:r w:rsidRPr="006C3CA8">
        <w:rPr>
          <w:rStyle w:val="FontStyle13"/>
          <w:rFonts w:ascii="Tahoma" w:hAnsi="Tahoma" w:cs="Tahoma"/>
          <w:lang w:val="mk-MK" w:eastAsia="mk-MK"/>
        </w:rPr>
        <w:t>вршат супервизија на банка, на сторителот на прекршокот му предлагаат постапка на</w:t>
      </w:r>
    </w:p>
    <w:p w:rsidR="00A74988" w:rsidRDefault="006C3CA8">
      <w:pPr>
        <w:pStyle w:val="Style4"/>
        <w:tabs>
          <w:tab w:val="clear" w:pos="360"/>
        </w:tabs>
        <w:spacing w:after="0" w:line="240" w:lineRule="auto"/>
        <w:ind w:left="0" w:firstLine="0"/>
        <w:rPr>
          <w:rStyle w:val="FontStyle13"/>
          <w:rFonts w:ascii="Tahoma" w:hAnsi="Tahoma" w:cs="Tahoma"/>
          <w:lang w:val="mk-MK" w:eastAsia="mk-MK"/>
        </w:rPr>
      </w:pPr>
      <w:r w:rsidRPr="006C3CA8">
        <w:rPr>
          <w:rStyle w:val="FontStyle13"/>
          <w:rFonts w:ascii="Tahoma" w:hAnsi="Tahoma" w:cs="Tahoma"/>
          <w:lang w:val="mk-MK" w:eastAsia="mk-MK"/>
        </w:rPr>
        <w:t>порамнување преку доставување записник во кој се содржани констатираните прекршоци и платен налог.</w:t>
      </w:r>
    </w:p>
    <w:p w:rsidR="00A74988" w:rsidRDefault="00FB15AB">
      <w:pPr>
        <w:pStyle w:val="Style3"/>
        <w:widowControl/>
        <w:tabs>
          <w:tab w:val="left" w:pos="619"/>
        </w:tabs>
        <w:spacing w:line="240" w:lineRule="auto"/>
        <w:ind w:firstLine="283"/>
        <w:rPr>
          <w:rStyle w:val="FontStyle13"/>
          <w:rFonts w:ascii="Tahoma" w:hAnsi="Tahoma" w:cs="Tahoma"/>
          <w:lang w:val="mk-MK" w:eastAsia="mk-MK"/>
        </w:rPr>
      </w:pPr>
      <w:r w:rsidRPr="00FB15AB">
        <w:rPr>
          <w:rStyle w:val="FontStyle13"/>
          <w:rFonts w:ascii="Tahoma" w:hAnsi="Tahoma" w:cs="Tahoma"/>
          <w:lang w:val="mk-MK" w:eastAsia="mk-MK"/>
        </w:rPr>
        <w:t>(2)</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Во платниот налог се забележуваат личните податоци на сторителот на прекршокот,</w:t>
      </w:r>
      <w:r w:rsidRPr="00FB15AB">
        <w:rPr>
          <w:rStyle w:val="FontStyle13"/>
          <w:rFonts w:ascii="Tahoma" w:hAnsi="Tahoma" w:cs="Tahoma"/>
          <w:lang w:eastAsia="mk-MK"/>
        </w:rPr>
        <w:t xml:space="preserve"> </w:t>
      </w:r>
      <w:r w:rsidRPr="00FB15AB">
        <w:rPr>
          <w:rStyle w:val="FontStyle13"/>
          <w:rFonts w:ascii="Tahoma" w:hAnsi="Tahoma" w:cs="Tahoma"/>
          <w:lang w:val="mk-MK" w:eastAsia="mk-MK"/>
        </w:rPr>
        <w:t>времето, местото и начинот на сторување на прекршокот, правната квалификација на</w:t>
      </w:r>
      <w:r w:rsidRPr="00FB15AB">
        <w:rPr>
          <w:rStyle w:val="FontStyle13"/>
          <w:rFonts w:ascii="Tahoma" w:hAnsi="Tahoma" w:cs="Tahoma"/>
          <w:lang w:eastAsia="mk-MK"/>
        </w:rPr>
        <w:t xml:space="preserve"> </w:t>
      </w:r>
      <w:r w:rsidRPr="00FB15AB">
        <w:rPr>
          <w:rStyle w:val="FontStyle13"/>
          <w:rFonts w:ascii="Tahoma" w:hAnsi="Tahoma" w:cs="Tahoma"/>
          <w:lang w:val="mk-MK" w:eastAsia="mk-MK"/>
        </w:rPr>
        <w:t>прекршокот, износот на глобата, бројот на сметка за плаќање, правната поука и други</w:t>
      </w:r>
      <w:r w:rsidRPr="00FB15AB">
        <w:rPr>
          <w:rStyle w:val="FontStyle13"/>
          <w:rFonts w:ascii="Tahoma" w:hAnsi="Tahoma" w:cs="Tahoma"/>
          <w:lang w:eastAsia="mk-MK"/>
        </w:rPr>
        <w:t xml:space="preserve"> </w:t>
      </w:r>
      <w:r w:rsidRPr="00FB15AB">
        <w:rPr>
          <w:rStyle w:val="FontStyle13"/>
          <w:rFonts w:ascii="Tahoma" w:hAnsi="Tahoma" w:cs="Tahoma"/>
          <w:lang w:val="mk-MK" w:eastAsia="mk-MK"/>
        </w:rPr>
        <w:t>податоци во согласност со прописите.</w:t>
      </w:r>
    </w:p>
    <w:p w:rsidR="006C3CA8" w:rsidRPr="006C3CA8" w:rsidRDefault="00FB15AB" w:rsidP="006C3CA8">
      <w:pPr>
        <w:pStyle w:val="Style3"/>
        <w:widowControl/>
        <w:tabs>
          <w:tab w:val="left" w:pos="706"/>
        </w:tabs>
        <w:spacing w:before="5" w:line="269" w:lineRule="exact"/>
        <w:rPr>
          <w:rStyle w:val="FontStyle13"/>
          <w:rFonts w:ascii="Tahoma" w:hAnsi="Tahoma" w:cs="Tahoma"/>
          <w:lang w:val="mk-MK" w:eastAsia="mk-MK"/>
        </w:rPr>
      </w:pPr>
      <w:r w:rsidRPr="00FB15AB">
        <w:rPr>
          <w:rStyle w:val="FontStyle13"/>
          <w:rFonts w:ascii="Tahoma" w:hAnsi="Tahoma" w:cs="Tahoma"/>
          <w:lang w:val="mk-MK" w:eastAsia="mk-MK"/>
        </w:rPr>
        <w:t>(3)</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Сторителот на прекршокот кој е согласен да ја плати глобата определена во</w:t>
      </w:r>
      <w:r w:rsidRPr="00FB15AB">
        <w:rPr>
          <w:rStyle w:val="FontStyle13"/>
          <w:rFonts w:ascii="Tahoma" w:hAnsi="Tahoma" w:cs="Tahoma"/>
          <w:lang w:val="mk-MK" w:eastAsia="mk-MK"/>
        </w:rPr>
        <w:br/>
        <w:t>платниот налог е должен да го врати потпишан записникот од ставот (1) на овој член во</w:t>
      </w:r>
      <w:r w:rsidRPr="00FB15AB">
        <w:rPr>
          <w:rStyle w:val="FontStyle13"/>
          <w:rFonts w:ascii="Tahoma" w:hAnsi="Tahoma" w:cs="Tahoma"/>
          <w:lang w:val="mk-MK" w:eastAsia="mk-MK"/>
        </w:rPr>
        <w:br/>
        <w:t>рок од три дена по приемот.</w:t>
      </w:r>
    </w:p>
    <w:p w:rsidR="006C3CA8" w:rsidRPr="006C3CA8" w:rsidRDefault="00FB15AB" w:rsidP="006C3CA8">
      <w:pPr>
        <w:pStyle w:val="Style3"/>
        <w:widowControl/>
        <w:numPr>
          <w:ilvl w:val="0"/>
          <w:numId w:val="35"/>
        </w:numPr>
        <w:tabs>
          <w:tab w:val="left" w:pos="629"/>
        </w:tabs>
        <w:spacing w:before="5" w:line="269" w:lineRule="exact"/>
        <w:ind w:firstLine="293"/>
        <w:rPr>
          <w:rStyle w:val="FontStyle13"/>
          <w:rFonts w:ascii="Tahoma" w:hAnsi="Tahoma" w:cs="Tahoma"/>
          <w:lang w:val="mk-MK" w:eastAsia="mk-MK"/>
        </w:rPr>
      </w:pPr>
      <w:r w:rsidRPr="00FB15AB">
        <w:rPr>
          <w:rStyle w:val="FontStyle13"/>
          <w:rFonts w:ascii="Tahoma" w:hAnsi="Tahoma" w:cs="Tahoma"/>
          <w:lang w:val="mk-MK" w:eastAsia="mk-MK"/>
        </w:rPr>
        <w:t>Доколку сторителот на прекршокот ја плати глобата во рок од осум дена од денот на приемот на платниот налог, ќе плати само половина од изречената глоба. Поуката за тоа право е дел од правната поука на платниот налог.</w:t>
      </w:r>
    </w:p>
    <w:p w:rsidR="006C3CA8" w:rsidRPr="006C3CA8" w:rsidRDefault="00FB15AB" w:rsidP="006C3CA8">
      <w:pPr>
        <w:pStyle w:val="Style3"/>
        <w:widowControl/>
        <w:numPr>
          <w:ilvl w:val="0"/>
          <w:numId w:val="35"/>
        </w:numPr>
        <w:tabs>
          <w:tab w:val="left" w:pos="629"/>
        </w:tabs>
        <w:spacing w:line="269" w:lineRule="exact"/>
        <w:ind w:firstLine="293"/>
        <w:rPr>
          <w:rStyle w:val="FontStyle13"/>
          <w:rFonts w:ascii="Tahoma" w:hAnsi="Tahoma" w:cs="Tahoma"/>
          <w:lang w:val="mk-MK" w:eastAsia="mk-MK"/>
        </w:rPr>
      </w:pPr>
      <w:r w:rsidRPr="00FB15AB">
        <w:rPr>
          <w:rStyle w:val="FontStyle13"/>
          <w:rFonts w:ascii="Tahoma" w:hAnsi="Tahoma" w:cs="Tahoma"/>
          <w:lang w:val="mk-MK" w:eastAsia="mk-MK"/>
        </w:rPr>
        <w:t>Доколку сторителот на прекршокот не го врати потпишан записникот од ставот (1) на овој член или не ја плати глобата во рокот предвиден од ставот (4) на овој член, се смета дека постапката за порамнување не успеала.</w:t>
      </w:r>
    </w:p>
    <w:p w:rsidR="006C3CA8" w:rsidRPr="006C3CA8" w:rsidRDefault="00FB15AB" w:rsidP="006C3CA8">
      <w:pPr>
        <w:pStyle w:val="Style3"/>
        <w:widowControl/>
        <w:numPr>
          <w:ilvl w:val="0"/>
          <w:numId w:val="35"/>
        </w:numPr>
        <w:tabs>
          <w:tab w:val="left" w:pos="629"/>
        </w:tabs>
        <w:spacing w:line="269" w:lineRule="exact"/>
        <w:ind w:firstLine="293"/>
        <w:rPr>
          <w:rStyle w:val="FontStyle13"/>
          <w:rFonts w:ascii="Tahoma" w:hAnsi="Tahoma" w:cs="Tahoma"/>
          <w:lang w:val="mk-MK" w:eastAsia="mk-MK"/>
        </w:rPr>
      </w:pPr>
      <w:r w:rsidRPr="00FB15AB">
        <w:rPr>
          <w:rStyle w:val="FontStyle13"/>
          <w:rFonts w:ascii="Tahoma" w:hAnsi="Tahoma" w:cs="Tahoma"/>
          <w:lang w:val="mk-MK" w:eastAsia="mk-MK"/>
        </w:rPr>
        <w:t>Во случајот од ставот (5) на овој член, против сторителот на прекршокот се поднесува барање за поведување прекршочна постапка до прекршочната комисија на Народната банка.</w:t>
      </w:r>
    </w:p>
    <w:p w:rsidR="006C3CA8" w:rsidRPr="006C3CA8" w:rsidRDefault="00FB15AB" w:rsidP="006C3CA8">
      <w:pPr>
        <w:pStyle w:val="Style3"/>
        <w:widowControl/>
        <w:tabs>
          <w:tab w:val="left" w:pos="725"/>
        </w:tabs>
        <w:spacing w:before="5" w:line="269" w:lineRule="exact"/>
        <w:ind w:firstLine="283"/>
        <w:rPr>
          <w:rStyle w:val="FontStyle13"/>
          <w:rFonts w:ascii="Tahoma" w:hAnsi="Tahoma" w:cs="Tahoma"/>
          <w:lang w:val="mk-MK" w:eastAsia="mk-MK"/>
        </w:rPr>
      </w:pPr>
      <w:r w:rsidRPr="00FB15AB">
        <w:rPr>
          <w:rStyle w:val="FontStyle13"/>
          <w:rFonts w:ascii="Tahoma" w:hAnsi="Tahoma" w:cs="Tahoma"/>
          <w:lang w:val="mk-MK" w:eastAsia="mk-MK"/>
        </w:rPr>
        <w:t>(7)</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Народната банка е должна да води евиденција за поведените постапки за</w:t>
      </w:r>
      <w:r w:rsidRPr="00FB15AB">
        <w:rPr>
          <w:rStyle w:val="FontStyle13"/>
          <w:rFonts w:ascii="Tahoma" w:hAnsi="Tahoma" w:cs="Tahoma"/>
          <w:lang w:val="mk-MK" w:eastAsia="mk-MK"/>
        </w:rPr>
        <w:br/>
        <w:t>порамнување и за нивниот исход</w:t>
      </w:r>
      <w:r w:rsidR="006C3CA8">
        <w:rPr>
          <w:rStyle w:val="FontStyle13"/>
          <w:rFonts w:ascii="Tahoma" w:hAnsi="Tahoma" w:cs="Tahoma"/>
          <w:lang w:val="mk-MK" w:eastAsia="mk-MK"/>
        </w:rPr>
        <w:t>.</w:t>
      </w:r>
    </w:p>
    <w:p w:rsidR="006C3CA8" w:rsidRPr="00F40BE1" w:rsidRDefault="006C3CA8" w:rsidP="00161E00">
      <w:pPr>
        <w:jc w:val="center"/>
        <w:rPr>
          <w:rFonts w:ascii="Tahoma" w:hAnsi="Tahoma" w:cs="Tahoma"/>
          <w:bCs/>
          <w:sz w:val="22"/>
          <w:szCs w:val="22"/>
          <w:lang w:val="mk-MK" w:eastAsia="ar-SA"/>
        </w:rPr>
      </w:pPr>
    </w:p>
    <w:p w:rsidR="00E929A7"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187</w:t>
      </w:r>
    </w:p>
    <w:p w:rsidR="00A74988" w:rsidRDefault="00F13C48">
      <w:pPr>
        <w:pStyle w:val="Style4"/>
        <w:numPr>
          <w:ilvl w:val="0"/>
          <w:numId w:val="46"/>
        </w:numPr>
        <w:spacing w:after="0" w:line="240" w:lineRule="auto"/>
        <w:rPr>
          <w:rStyle w:val="FontStyle13"/>
          <w:rFonts w:ascii="Tahoma" w:eastAsiaTheme="minorEastAsia" w:hAnsi="Tahoma" w:cs="Tahoma"/>
          <w:lang w:val="mk-MK" w:eastAsia="mk-MK"/>
        </w:rPr>
      </w:pPr>
      <w:r w:rsidRPr="00F13C48">
        <w:rPr>
          <w:rStyle w:val="FontStyle13"/>
          <w:rFonts w:ascii="Tahoma" w:hAnsi="Tahoma" w:cs="Tahoma"/>
          <w:lang w:val="mk-MK" w:eastAsia="mk-MK"/>
        </w:rPr>
        <w:t xml:space="preserve">Глоба во износ од 10.000 евра во денарска противвредност ќе и се изрече за </w:t>
      </w:r>
    </w:p>
    <w:p w:rsidR="00A74988" w:rsidRDefault="00F13C48">
      <w:pPr>
        <w:pStyle w:val="Style4"/>
        <w:tabs>
          <w:tab w:val="clear" w:pos="360"/>
        </w:tabs>
        <w:spacing w:after="0" w:line="240" w:lineRule="auto"/>
        <w:rPr>
          <w:rStyle w:val="FontStyle13"/>
          <w:rFonts w:ascii="Tahoma" w:eastAsiaTheme="minorEastAsia" w:hAnsi="Tahoma" w:cs="Tahoma"/>
          <w:lang w:val="mk-MK" w:eastAsia="mk-MK"/>
        </w:rPr>
      </w:pPr>
      <w:r w:rsidRPr="00F13C48">
        <w:rPr>
          <w:rStyle w:val="FontStyle13"/>
          <w:rFonts w:ascii="Tahoma" w:hAnsi="Tahoma" w:cs="Tahoma"/>
          <w:lang w:val="mk-MK" w:eastAsia="mk-MK"/>
        </w:rPr>
        <w:t>прекршок на банка, доколку:</w:t>
      </w:r>
    </w:p>
    <w:p w:rsidR="00A74988" w:rsidRDefault="00F13C48">
      <w:pPr>
        <w:pStyle w:val="Style3"/>
        <w:widowControl/>
        <w:tabs>
          <w:tab w:val="left" w:pos="547"/>
        </w:tabs>
        <w:spacing w:line="240" w:lineRule="auto"/>
        <w:ind w:firstLine="283"/>
        <w:rPr>
          <w:rStyle w:val="FontStyle13"/>
          <w:rFonts w:ascii="Tahoma" w:hAnsi="Tahoma" w:cs="Tahoma"/>
          <w:lang w:val="mk-MK" w:eastAsia="mk-MK"/>
        </w:rPr>
      </w:pPr>
      <w:r w:rsidRPr="00F13C48">
        <w:rPr>
          <w:rStyle w:val="FontStyle13"/>
          <w:rFonts w:ascii="Tahoma" w:hAnsi="Tahoma" w:cs="Tahoma"/>
          <w:lang w:val="mk-MK" w:eastAsia="mk-MK"/>
        </w:rPr>
        <w:t>1)</w:t>
      </w:r>
      <w:r w:rsidRPr="00F13C48">
        <w:rPr>
          <w:rStyle w:val="FontStyle13"/>
          <w:rFonts w:ascii="Tahoma" w:hAnsi="Tahoma" w:cs="Tahoma"/>
          <w:sz w:val="20"/>
          <w:szCs w:val="20"/>
          <w:lang w:val="mk-MK" w:eastAsia="mk-MK"/>
        </w:rPr>
        <w:tab/>
      </w:r>
      <w:r w:rsidRPr="00F13C48">
        <w:rPr>
          <w:rStyle w:val="FontStyle13"/>
          <w:rFonts w:ascii="Tahoma" w:hAnsi="Tahoma" w:cs="Tahoma"/>
          <w:lang w:val="mk-MK" w:eastAsia="mk-MK"/>
        </w:rPr>
        <w:t>не објави копија од решението на гувернерот за издавање дозвола за основање и</w:t>
      </w:r>
      <w:r w:rsidRPr="00F13C48">
        <w:rPr>
          <w:rStyle w:val="FontStyle13"/>
          <w:rFonts w:ascii="Tahoma" w:hAnsi="Tahoma" w:cs="Tahoma"/>
          <w:lang w:val="mk-MK" w:eastAsia="mk-MK"/>
        </w:rPr>
        <w:br/>
        <w:t>работење на банката, важечките каматни стапки, општите услови за работење со депозити</w:t>
      </w:r>
      <w:r w:rsidR="00EC5F3A">
        <w:rPr>
          <w:rStyle w:val="FontStyle13"/>
          <w:rFonts w:ascii="Tahoma" w:hAnsi="Tahoma" w:cs="Tahoma"/>
          <w:lang w:val="mk-MK" w:eastAsia="mk-MK"/>
        </w:rPr>
        <w:t xml:space="preserve"> </w:t>
      </w:r>
      <w:r w:rsidRPr="00F13C48">
        <w:rPr>
          <w:rStyle w:val="FontStyle13"/>
          <w:rFonts w:ascii="Tahoma" w:hAnsi="Tahoma" w:cs="Tahoma"/>
          <w:lang w:val="mk-MK" w:eastAsia="mk-MK"/>
        </w:rPr>
        <w:t>на физички лица и видот и износот на гаранцијата за депозитите на физички лица (член</w:t>
      </w:r>
      <w:r w:rsidR="00EC5F3A">
        <w:rPr>
          <w:rStyle w:val="FontStyle13"/>
          <w:rFonts w:ascii="Tahoma" w:hAnsi="Tahoma" w:cs="Tahoma"/>
          <w:lang w:val="mk-MK" w:eastAsia="mk-MK"/>
        </w:rPr>
        <w:t xml:space="preserve"> </w:t>
      </w:r>
      <w:r w:rsidRPr="00F13C48">
        <w:rPr>
          <w:rStyle w:val="FontStyle13"/>
          <w:rFonts w:ascii="Tahoma" w:hAnsi="Tahoma" w:cs="Tahoma"/>
          <w:lang w:val="mk-MK" w:eastAsia="mk-MK"/>
        </w:rPr>
        <w:t>11);</w:t>
      </w:r>
    </w:p>
    <w:p w:rsidR="00A74988" w:rsidRDefault="00FB15AB">
      <w:pPr>
        <w:pStyle w:val="Style3"/>
        <w:widowControl/>
        <w:numPr>
          <w:ilvl w:val="0"/>
          <w:numId w:val="36"/>
        </w:numPr>
        <w:tabs>
          <w:tab w:val="left" w:pos="547"/>
        </w:tabs>
        <w:spacing w:line="240" w:lineRule="auto"/>
        <w:ind w:firstLine="283"/>
        <w:rPr>
          <w:rStyle w:val="FontStyle13"/>
          <w:rFonts w:ascii="Tahoma" w:hAnsi="Tahoma" w:cs="Tahoma"/>
          <w:lang w:val="mk-MK" w:eastAsia="mk-MK"/>
        </w:rPr>
      </w:pPr>
      <w:r w:rsidRPr="00FB15AB">
        <w:rPr>
          <w:rStyle w:val="FontStyle13"/>
          <w:rFonts w:ascii="Tahoma" w:hAnsi="Tahoma" w:cs="Tahoma"/>
          <w:lang w:val="mk-MK" w:eastAsia="mk-MK"/>
        </w:rPr>
        <w:lastRenderedPageBreak/>
        <w:t>во рок од 15 дена по уписот во трговскиот регистар не достави примерок од решението за регистрација до Народната банка (член 26);</w:t>
      </w:r>
    </w:p>
    <w:p w:rsidR="00A74988" w:rsidRDefault="00FB15AB">
      <w:pPr>
        <w:pStyle w:val="Style3"/>
        <w:widowControl/>
        <w:numPr>
          <w:ilvl w:val="0"/>
          <w:numId w:val="36"/>
        </w:numPr>
        <w:tabs>
          <w:tab w:val="left" w:pos="547"/>
        </w:tabs>
        <w:spacing w:line="240" w:lineRule="auto"/>
        <w:ind w:left="283" w:firstLine="0"/>
        <w:jc w:val="left"/>
        <w:rPr>
          <w:rStyle w:val="FontStyle13"/>
          <w:rFonts w:ascii="Tahoma" w:hAnsi="Tahoma" w:cs="Tahoma"/>
          <w:lang w:val="mk-MK" w:eastAsia="mk-MK"/>
        </w:rPr>
      </w:pPr>
      <w:r w:rsidRPr="00FB15AB">
        <w:rPr>
          <w:rStyle w:val="FontStyle13"/>
          <w:rFonts w:ascii="Tahoma" w:hAnsi="Tahoma" w:cs="Tahoma"/>
          <w:lang w:val="mk-MK" w:eastAsia="mk-MK"/>
        </w:rPr>
        <w:t>не ја извести Народната банка за случаите и во роковите од членот 61 од овој</w:t>
      </w:r>
      <w:r w:rsidR="00EC5F3A">
        <w:rPr>
          <w:rStyle w:val="FontStyle13"/>
          <w:rFonts w:ascii="Tahoma" w:hAnsi="Tahoma" w:cs="Tahoma"/>
          <w:lang w:val="mk-MK" w:eastAsia="mk-MK"/>
        </w:rPr>
        <w:t xml:space="preserve"> </w:t>
      </w:r>
    </w:p>
    <w:p w:rsidR="00A74988" w:rsidRDefault="00FB15AB">
      <w:pPr>
        <w:pStyle w:val="Style3"/>
        <w:widowControl/>
        <w:tabs>
          <w:tab w:val="left" w:pos="547"/>
        </w:tabs>
        <w:spacing w:line="240" w:lineRule="auto"/>
        <w:ind w:firstLine="0"/>
        <w:jc w:val="left"/>
        <w:rPr>
          <w:rStyle w:val="FontStyle13"/>
          <w:rFonts w:ascii="Tahoma" w:hAnsi="Tahoma" w:cs="Tahoma"/>
          <w:lang w:val="mk-MK" w:eastAsia="mk-MK"/>
        </w:rPr>
      </w:pPr>
      <w:r w:rsidRPr="00FB15AB">
        <w:rPr>
          <w:rStyle w:val="FontStyle13"/>
          <w:rFonts w:ascii="Tahoma" w:hAnsi="Tahoma" w:cs="Tahoma"/>
          <w:lang w:val="mk-MK" w:eastAsia="mk-MK"/>
        </w:rPr>
        <w:t>закон;</w:t>
      </w:r>
    </w:p>
    <w:p w:rsidR="00A74988" w:rsidRDefault="00FB15AB">
      <w:pPr>
        <w:pStyle w:val="Style3"/>
        <w:widowControl/>
        <w:tabs>
          <w:tab w:val="left" w:pos="686"/>
        </w:tabs>
        <w:spacing w:line="240" w:lineRule="auto"/>
        <w:ind w:firstLine="278"/>
        <w:rPr>
          <w:rStyle w:val="FontStyle13"/>
          <w:rFonts w:ascii="Tahoma" w:hAnsi="Tahoma" w:cs="Tahoma"/>
          <w:lang w:val="mk-MK" w:eastAsia="mk-MK"/>
        </w:rPr>
      </w:pPr>
      <w:r w:rsidRPr="00FB15AB">
        <w:rPr>
          <w:rStyle w:val="FontStyle13"/>
          <w:rFonts w:ascii="Tahoma" w:hAnsi="Tahoma" w:cs="Tahoma"/>
          <w:lang w:val="mk-MK" w:eastAsia="mk-MK"/>
        </w:rPr>
        <w:t>4)</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неточно или ненавремено ја известува Народната банка за податоците и</w:t>
      </w:r>
      <w:r w:rsidRPr="00FB15AB">
        <w:rPr>
          <w:rStyle w:val="FontStyle13"/>
          <w:rFonts w:ascii="Tahoma" w:hAnsi="Tahoma" w:cs="Tahoma"/>
          <w:lang w:val="mk-MK" w:eastAsia="mk-MK"/>
        </w:rPr>
        <w:br/>
        <w:t>информациите определени согласно со членовите 64 став (3), 68, 69 став (2), 70 став</w:t>
      </w:r>
      <w:r w:rsidR="00EC5F3A">
        <w:rPr>
          <w:rStyle w:val="FontStyle13"/>
          <w:rFonts w:ascii="Tahoma" w:hAnsi="Tahoma" w:cs="Tahoma"/>
          <w:lang w:val="mk-MK" w:eastAsia="mk-MK"/>
        </w:rPr>
        <w:t xml:space="preserve"> (2), 71 </w:t>
      </w:r>
      <w:r w:rsidRPr="00FB15AB">
        <w:rPr>
          <w:rStyle w:val="FontStyle13"/>
          <w:rFonts w:ascii="Tahoma" w:hAnsi="Tahoma" w:cs="Tahoma"/>
          <w:lang w:val="mk-MK" w:eastAsia="mk-MK"/>
        </w:rPr>
        <w:t>став (8) и 72 став (3) од овој закон;</w:t>
      </w:r>
    </w:p>
    <w:p w:rsidR="00A74988" w:rsidRDefault="00FB15AB">
      <w:pPr>
        <w:pStyle w:val="Style3"/>
        <w:widowControl/>
        <w:numPr>
          <w:ilvl w:val="0"/>
          <w:numId w:val="37"/>
        </w:numPr>
        <w:tabs>
          <w:tab w:val="left" w:pos="547"/>
        </w:tabs>
        <w:spacing w:line="240" w:lineRule="auto"/>
        <w:ind w:firstLine="283"/>
        <w:rPr>
          <w:rStyle w:val="FontStyle13"/>
          <w:rFonts w:ascii="Tahoma" w:hAnsi="Tahoma" w:cs="Tahoma"/>
          <w:lang w:val="mk-MK" w:eastAsia="mk-MK"/>
        </w:rPr>
      </w:pPr>
      <w:r w:rsidRPr="00FB15AB">
        <w:rPr>
          <w:rStyle w:val="FontStyle13"/>
          <w:rFonts w:ascii="Tahoma" w:hAnsi="Tahoma" w:cs="Tahoma"/>
          <w:lang w:val="mk-MK" w:eastAsia="mk-MK"/>
        </w:rPr>
        <w:t>не доставува и не објавува извештаи и податоци согласно со членовите 101, 102 ставови (6) и (7), 103 став (2) и 110 ставови (1) и (2) од овој закон;</w:t>
      </w:r>
    </w:p>
    <w:p w:rsidR="00A74988" w:rsidRDefault="00FB15AB">
      <w:pPr>
        <w:pStyle w:val="Style3"/>
        <w:widowControl/>
        <w:numPr>
          <w:ilvl w:val="0"/>
          <w:numId w:val="37"/>
        </w:numPr>
        <w:tabs>
          <w:tab w:val="left" w:pos="547"/>
        </w:tabs>
        <w:spacing w:line="240" w:lineRule="auto"/>
        <w:ind w:firstLine="283"/>
        <w:rPr>
          <w:rStyle w:val="FontStyle13"/>
          <w:rFonts w:ascii="Tahoma" w:hAnsi="Tahoma" w:cs="Tahoma"/>
          <w:lang w:val="mk-MK" w:eastAsia="mk-MK"/>
        </w:rPr>
      </w:pPr>
      <w:r w:rsidRPr="00FB15AB">
        <w:rPr>
          <w:rStyle w:val="FontStyle13"/>
          <w:rFonts w:ascii="Tahoma" w:hAnsi="Tahoma" w:cs="Tahoma"/>
          <w:lang w:val="mk-MK" w:eastAsia="mk-MK"/>
        </w:rPr>
        <w:t>не ги објави извештаите и податоците од членот 110 став (3) од овој закон согласно со роковите предвидени со овој член;</w:t>
      </w:r>
    </w:p>
    <w:p w:rsidR="00A74988" w:rsidRDefault="00FB15AB">
      <w:pPr>
        <w:pStyle w:val="Style3"/>
        <w:widowControl/>
        <w:numPr>
          <w:ilvl w:val="0"/>
          <w:numId w:val="37"/>
        </w:numPr>
        <w:tabs>
          <w:tab w:val="left" w:pos="547"/>
        </w:tabs>
        <w:spacing w:line="240" w:lineRule="auto"/>
        <w:ind w:firstLine="283"/>
        <w:rPr>
          <w:rStyle w:val="FontStyle13"/>
          <w:rFonts w:ascii="Tahoma" w:hAnsi="Tahoma" w:cs="Tahoma"/>
          <w:lang w:val="mk-MK" w:eastAsia="mk-MK"/>
        </w:rPr>
      </w:pPr>
      <w:r w:rsidRPr="00FB15AB">
        <w:rPr>
          <w:rStyle w:val="FontStyle13"/>
          <w:rFonts w:ascii="Tahoma" w:hAnsi="Tahoma" w:cs="Tahoma"/>
          <w:lang w:val="mk-MK" w:eastAsia="mk-MK"/>
        </w:rPr>
        <w:t>за потребите на консолидираната супервизија не доставува извештаи за банкарската група согласно со членот 122 од овој закон и</w:t>
      </w:r>
    </w:p>
    <w:p w:rsidR="00A74988" w:rsidRDefault="00FB15AB">
      <w:pPr>
        <w:pStyle w:val="Style3"/>
        <w:widowControl/>
        <w:numPr>
          <w:ilvl w:val="0"/>
          <w:numId w:val="37"/>
        </w:numPr>
        <w:tabs>
          <w:tab w:val="left" w:pos="547"/>
        </w:tabs>
        <w:spacing w:line="240" w:lineRule="auto"/>
        <w:ind w:firstLine="283"/>
        <w:rPr>
          <w:rStyle w:val="FontStyle13"/>
          <w:rFonts w:ascii="Tahoma" w:hAnsi="Tahoma" w:cs="Tahoma"/>
          <w:lang w:val="mk-MK" w:eastAsia="mk-MK"/>
        </w:rPr>
      </w:pPr>
      <w:r w:rsidRPr="00FB15AB">
        <w:rPr>
          <w:rStyle w:val="FontStyle13"/>
          <w:rFonts w:ascii="Tahoma" w:hAnsi="Tahoma" w:cs="Tahoma"/>
          <w:lang w:val="mk-MK" w:eastAsia="mk-MK"/>
        </w:rPr>
        <w:t>не врши консолидација или не известува или известува спротивно на членовите 123, 124 став (3), 125 ставови (5) и (6) и 126 став (1) од овој закон.</w:t>
      </w:r>
    </w:p>
    <w:p w:rsidR="00A74988" w:rsidRDefault="00F13C48">
      <w:pPr>
        <w:pStyle w:val="Style4"/>
        <w:tabs>
          <w:tab w:val="clear" w:pos="360"/>
          <w:tab w:val="num" w:pos="0"/>
        </w:tabs>
        <w:spacing w:after="0" w:line="240" w:lineRule="auto"/>
        <w:ind w:left="0" w:firstLine="142"/>
        <w:rPr>
          <w:rStyle w:val="FontStyle13"/>
          <w:rFonts w:ascii="Tahoma" w:eastAsiaTheme="minorEastAsia" w:hAnsi="Tahoma" w:cs="Tahoma"/>
          <w:lang w:val="mk-MK" w:eastAsia="mk-MK"/>
        </w:rPr>
      </w:pPr>
      <w:r w:rsidRPr="00F13C48">
        <w:rPr>
          <w:rStyle w:val="FontStyle13"/>
          <w:rFonts w:ascii="Tahoma" w:hAnsi="Tahoma" w:cs="Tahoma"/>
          <w:lang w:val="mk-MK" w:eastAsia="mk-MK"/>
        </w:rPr>
        <w:t>(2) Глоба во износ од 3.000 евра во денарска противвредност ќе му се изрече и на одговорното лице во банката за прекршоците од ставот (1) на овој член</w:t>
      </w:r>
      <w:r w:rsidR="002E76F6">
        <w:rPr>
          <w:rStyle w:val="FontStyle13"/>
          <w:rFonts w:ascii="Tahoma" w:hAnsi="Tahoma" w:cs="Tahoma"/>
          <w:lang w:val="mk-MK" w:eastAsia="mk-MK"/>
        </w:rPr>
        <w:t>.</w:t>
      </w:r>
    </w:p>
    <w:p w:rsidR="00A74988" w:rsidRDefault="00A74988">
      <w:pPr>
        <w:pStyle w:val="Style4"/>
        <w:tabs>
          <w:tab w:val="clear" w:pos="360"/>
          <w:tab w:val="num" w:pos="0"/>
        </w:tabs>
        <w:spacing w:after="0" w:line="240" w:lineRule="auto"/>
        <w:ind w:left="0" w:firstLine="142"/>
        <w:rPr>
          <w:rStyle w:val="FontStyle13"/>
          <w:rFonts w:ascii="Tahoma" w:eastAsiaTheme="minorEastAsia" w:hAnsi="Tahoma" w:cs="Tahoma"/>
          <w:lang w:val="mk-MK" w:eastAsia="mk-MK"/>
        </w:rPr>
      </w:pPr>
    </w:p>
    <w:p w:rsidR="00C14BD9" w:rsidRPr="00C14BD9" w:rsidRDefault="00C14BD9" w:rsidP="00C14BD9">
      <w:pPr>
        <w:pStyle w:val="Style1"/>
        <w:spacing w:before="53" w:line="283" w:lineRule="exact"/>
        <w:jc w:val="center"/>
        <w:rPr>
          <w:rStyle w:val="FontStyle13"/>
          <w:rFonts w:ascii="Tahoma" w:hAnsi="Tahoma" w:cs="Tahoma"/>
          <w:lang w:val="mk-MK" w:eastAsia="mk-MK"/>
        </w:rPr>
      </w:pPr>
      <w:r w:rsidRPr="00C14BD9">
        <w:rPr>
          <w:rStyle w:val="FontStyle13"/>
          <w:rFonts w:ascii="Tahoma" w:hAnsi="Tahoma" w:cs="Tahoma"/>
          <w:lang w:val="mk-MK" w:eastAsia="mk-MK"/>
        </w:rPr>
        <w:t>Член 187-а</w:t>
      </w:r>
    </w:p>
    <w:p w:rsidR="00C14BD9" w:rsidRPr="00C14BD9" w:rsidRDefault="00C14BD9" w:rsidP="00C14BD9">
      <w:pPr>
        <w:pStyle w:val="Style3"/>
        <w:widowControl/>
        <w:tabs>
          <w:tab w:val="left" w:pos="653"/>
        </w:tabs>
        <w:spacing w:line="283" w:lineRule="exact"/>
        <w:ind w:firstLine="283"/>
        <w:rPr>
          <w:rStyle w:val="FontStyle13"/>
          <w:rFonts w:ascii="Tahoma" w:hAnsi="Tahoma" w:cs="Tahoma"/>
          <w:lang w:val="mk-MK" w:eastAsia="mk-MK"/>
        </w:rPr>
      </w:pPr>
      <w:r w:rsidRPr="00C14BD9">
        <w:rPr>
          <w:rStyle w:val="FontStyle13"/>
          <w:rFonts w:ascii="Tahoma" w:hAnsi="Tahoma" w:cs="Tahoma"/>
          <w:lang w:val="mk-MK" w:eastAsia="mk-MK"/>
        </w:rPr>
        <w:t>(1)</w:t>
      </w:r>
      <w:r w:rsidRPr="00C14BD9">
        <w:rPr>
          <w:rStyle w:val="FontStyle13"/>
          <w:rFonts w:ascii="Tahoma" w:hAnsi="Tahoma" w:cs="Tahoma"/>
          <w:sz w:val="20"/>
          <w:szCs w:val="20"/>
          <w:lang w:val="mk-MK" w:eastAsia="mk-MK"/>
        </w:rPr>
        <w:tab/>
      </w:r>
      <w:r w:rsidRPr="00C14BD9">
        <w:rPr>
          <w:rStyle w:val="FontStyle13"/>
          <w:rFonts w:ascii="Tahoma" w:hAnsi="Tahoma" w:cs="Tahoma"/>
          <w:lang w:val="mk-MK" w:eastAsia="mk-MK"/>
        </w:rPr>
        <w:t>Глоба во износ од 5.000 евра во денарска противвредност ќе и се изрече за</w:t>
      </w:r>
      <w:r w:rsidRPr="00C14BD9">
        <w:rPr>
          <w:rStyle w:val="FontStyle13"/>
          <w:rFonts w:ascii="Tahoma" w:hAnsi="Tahoma" w:cs="Tahoma"/>
          <w:lang w:val="mk-MK" w:eastAsia="mk-MK"/>
        </w:rPr>
        <w:br/>
        <w:t>прекршок на штедилница, доколку:</w:t>
      </w:r>
    </w:p>
    <w:p w:rsidR="00A74988" w:rsidRDefault="00C14BD9">
      <w:pPr>
        <w:pStyle w:val="Style3"/>
        <w:widowControl/>
        <w:tabs>
          <w:tab w:val="left" w:pos="547"/>
        </w:tabs>
        <w:spacing w:before="10" w:line="283" w:lineRule="exact"/>
        <w:ind w:firstLine="283"/>
        <w:rPr>
          <w:rStyle w:val="FontStyle13"/>
          <w:rFonts w:ascii="Tahoma" w:hAnsi="Tahoma" w:cs="Tahoma"/>
          <w:lang w:val="mk-MK" w:eastAsia="mk-MK"/>
        </w:rPr>
      </w:pPr>
      <w:r w:rsidRPr="00C14BD9">
        <w:rPr>
          <w:rStyle w:val="FontStyle13"/>
          <w:rFonts w:ascii="Tahoma" w:hAnsi="Tahoma" w:cs="Tahoma"/>
          <w:lang w:val="mk-MK" w:eastAsia="mk-MK"/>
        </w:rPr>
        <w:t>1)</w:t>
      </w:r>
      <w:r w:rsidRPr="00C14BD9">
        <w:rPr>
          <w:rStyle w:val="FontStyle13"/>
          <w:rFonts w:ascii="Tahoma" w:hAnsi="Tahoma" w:cs="Tahoma"/>
          <w:sz w:val="20"/>
          <w:szCs w:val="20"/>
          <w:lang w:val="mk-MK" w:eastAsia="mk-MK"/>
        </w:rPr>
        <w:tab/>
      </w:r>
      <w:r w:rsidRPr="00C14BD9">
        <w:rPr>
          <w:rStyle w:val="FontStyle13"/>
          <w:rFonts w:ascii="Tahoma" w:hAnsi="Tahoma" w:cs="Tahoma"/>
          <w:lang w:val="mk-MK" w:eastAsia="mk-MK"/>
        </w:rPr>
        <w:t>не објави копија од решението на гувернерот за издавање дозвола за основање и</w:t>
      </w:r>
      <w:r w:rsidRPr="00C14BD9">
        <w:rPr>
          <w:rStyle w:val="FontStyle13"/>
          <w:rFonts w:ascii="Tahoma" w:hAnsi="Tahoma" w:cs="Tahoma"/>
          <w:lang w:val="mk-MK" w:eastAsia="mk-MK"/>
        </w:rPr>
        <w:br/>
        <w:t>работење на банката, важечките каматни стапки, општите услови за работење со депозити</w:t>
      </w:r>
      <w:r>
        <w:rPr>
          <w:rStyle w:val="FontStyle13"/>
          <w:rFonts w:ascii="Tahoma" w:hAnsi="Tahoma" w:cs="Tahoma"/>
          <w:lang w:val="mk-MK" w:eastAsia="mk-MK"/>
        </w:rPr>
        <w:t xml:space="preserve"> </w:t>
      </w:r>
      <w:r w:rsidRPr="00C14BD9">
        <w:rPr>
          <w:rStyle w:val="FontStyle13"/>
          <w:rFonts w:ascii="Tahoma" w:hAnsi="Tahoma" w:cs="Tahoma"/>
          <w:lang w:val="mk-MK" w:eastAsia="mk-MK"/>
        </w:rPr>
        <w:t>на физички лица и видот и износот на гаранцијата за депозитите на физички лица (член</w:t>
      </w:r>
      <w:r>
        <w:rPr>
          <w:rStyle w:val="FontStyle13"/>
          <w:rFonts w:ascii="Tahoma" w:hAnsi="Tahoma" w:cs="Tahoma"/>
          <w:lang w:val="mk-MK" w:eastAsia="mk-MK"/>
        </w:rPr>
        <w:t xml:space="preserve"> </w:t>
      </w:r>
      <w:r w:rsidRPr="00C14BD9">
        <w:rPr>
          <w:rStyle w:val="FontStyle13"/>
          <w:rFonts w:ascii="Tahoma" w:hAnsi="Tahoma" w:cs="Tahoma"/>
          <w:lang w:val="mk-MK" w:eastAsia="mk-MK"/>
        </w:rPr>
        <w:t>11);</w:t>
      </w:r>
    </w:p>
    <w:p w:rsidR="00C14BD9" w:rsidRPr="00C14BD9" w:rsidRDefault="00C14BD9" w:rsidP="00C14BD9">
      <w:pPr>
        <w:pStyle w:val="Style3"/>
        <w:widowControl/>
        <w:numPr>
          <w:ilvl w:val="0"/>
          <w:numId w:val="38"/>
        </w:numPr>
        <w:tabs>
          <w:tab w:val="left" w:pos="547"/>
        </w:tabs>
        <w:spacing w:line="283" w:lineRule="exact"/>
        <w:ind w:firstLine="283"/>
        <w:rPr>
          <w:rStyle w:val="FontStyle13"/>
          <w:rFonts w:ascii="Tahoma" w:hAnsi="Tahoma" w:cs="Tahoma"/>
          <w:lang w:val="mk-MK" w:eastAsia="mk-MK"/>
        </w:rPr>
      </w:pPr>
      <w:r w:rsidRPr="00C14BD9">
        <w:rPr>
          <w:rStyle w:val="FontStyle13"/>
          <w:rFonts w:ascii="Tahoma" w:hAnsi="Tahoma" w:cs="Tahoma"/>
          <w:lang w:val="mk-MK" w:eastAsia="mk-MK"/>
        </w:rPr>
        <w:t>во рок од 15 дена по уписот во трговскиот регистар не достави примерок од решението за регистрација до Народната банка (член 26);</w:t>
      </w:r>
    </w:p>
    <w:p w:rsidR="00C14BD9" w:rsidRPr="00C14BD9" w:rsidRDefault="00C14BD9" w:rsidP="00C14BD9">
      <w:pPr>
        <w:pStyle w:val="Style3"/>
        <w:widowControl/>
        <w:numPr>
          <w:ilvl w:val="0"/>
          <w:numId w:val="38"/>
        </w:numPr>
        <w:tabs>
          <w:tab w:val="left" w:pos="547"/>
        </w:tabs>
        <w:spacing w:line="283" w:lineRule="exact"/>
        <w:ind w:firstLine="283"/>
        <w:jc w:val="left"/>
        <w:rPr>
          <w:rStyle w:val="FontStyle13"/>
          <w:rFonts w:ascii="Tahoma" w:hAnsi="Tahoma" w:cs="Tahoma"/>
          <w:lang w:val="mk-MK" w:eastAsia="mk-MK"/>
        </w:rPr>
      </w:pPr>
      <w:r w:rsidRPr="00C14BD9">
        <w:rPr>
          <w:rStyle w:val="FontStyle13"/>
          <w:rFonts w:ascii="Tahoma" w:hAnsi="Tahoma" w:cs="Tahoma"/>
          <w:lang w:val="mk-MK" w:eastAsia="mk-MK"/>
        </w:rPr>
        <w:t>не ја извести Народната банка за случаите и во роковите од членот 61 од овој</w:t>
      </w:r>
      <w:r>
        <w:rPr>
          <w:rStyle w:val="FontStyle13"/>
          <w:rFonts w:ascii="Tahoma" w:hAnsi="Tahoma" w:cs="Tahoma"/>
          <w:lang w:val="mk-MK" w:eastAsia="mk-MK"/>
        </w:rPr>
        <w:t xml:space="preserve"> </w:t>
      </w:r>
      <w:r w:rsidRPr="00C14BD9">
        <w:rPr>
          <w:rStyle w:val="FontStyle13"/>
          <w:rFonts w:ascii="Tahoma" w:hAnsi="Tahoma" w:cs="Tahoma"/>
          <w:lang w:val="mk-MK" w:eastAsia="mk-MK"/>
        </w:rPr>
        <w:t>закон;</w:t>
      </w:r>
    </w:p>
    <w:p w:rsidR="00C14BD9" w:rsidRPr="00C14BD9" w:rsidRDefault="00C14BD9" w:rsidP="00C14BD9">
      <w:pPr>
        <w:pStyle w:val="Style3"/>
        <w:widowControl/>
        <w:numPr>
          <w:ilvl w:val="0"/>
          <w:numId w:val="38"/>
        </w:numPr>
        <w:tabs>
          <w:tab w:val="left" w:pos="547"/>
        </w:tabs>
        <w:spacing w:line="283" w:lineRule="exact"/>
        <w:ind w:firstLine="283"/>
        <w:rPr>
          <w:rStyle w:val="FontStyle13"/>
          <w:rFonts w:ascii="Tahoma" w:hAnsi="Tahoma" w:cs="Tahoma"/>
          <w:lang w:val="mk-MK" w:eastAsia="mk-MK"/>
        </w:rPr>
      </w:pPr>
      <w:r w:rsidRPr="00C14BD9">
        <w:rPr>
          <w:rStyle w:val="FontStyle13"/>
          <w:rFonts w:ascii="Tahoma" w:hAnsi="Tahoma" w:cs="Tahoma"/>
          <w:lang w:val="mk-MK" w:eastAsia="mk-MK"/>
        </w:rPr>
        <w:t>не доставува и не објавува извештаи и податоци согласно со членовите 101, 102 ставови (6) и (7), 103 став (2) и 110 став (1) од овој закон;</w:t>
      </w:r>
    </w:p>
    <w:p w:rsidR="00C14BD9" w:rsidRPr="00C14BD9" w:rsidRDefault="00C14BD9" w:rsidP="00C14BD9">
      <w:pPr>
        <w:pStyle w:val="Style3"/>
        <w:widowControl/>
        <w:numPr>
          <w:ilvl w:val="0"/>
          <w:numId w:val="38"/>
        </w:numPr>
        <w:tabs>
          <w:tab w:val="left" w:pos="547"/>
        </w:tabs>
        <w:spacing w:line="283" w:lineRule="exact"/>
        <w:ind w:firstLine="283"/>
        <w:rPr>
          <w:rStyle w:val="FontStyle13"/>
          <w:rFonts w:ascii="Tahoma" w:hAnsi="Tahoma" w:cs="Tahoma"/>
          <w:lang w:val="mk-MK" w:eastAsia="mk-MK"/>
        </w:rPr>
      </w:pPr>
      <w:r w:rsidRPr="00C14BD9">
        <w:rPr>
          <w:rStyle w:val="FontStyle13"/>
          <w:rFonts w:ascii="Tahoma" w:hAnsi="Tahoma" w:cs="Tahoma"/>
          <w:lang w:val="mk-MK" w:eastAsia="mk-MK"/>
        </w:rPr>
        <w:t>не ги објави извештаите и податоците од членот 110 став (3) од овој закон согласно со роковите предвидени со овој член;</w:t>
      </w:r>
    </w:p>
    <w:p w:rsidR="00C14BD9" w:rsidRPr="00C14BD9" w:rsidRDefault="00C14BD9" w:rsidP="00C14BD9">
      <w:pPr>
        <w:pStyle w:val="Style3"/>
        <w:widowControl/>
        <w:numPr>
          <w:ilvl w:val="0"/>
          <w:numId w:val="38"/>
        </w:numPr>
        <w:tabs>
          <w:tab w:val="left" w:pos="547"/>
        </w:tabs>
        <w:spacing w:before="5" w:line="283" w:lineRule="exact"/>
        <w:ind w:firstLine="283"/>
        <w:rPr>
          <w:rStyle w:val="FontStyle13"/>
          <w:rFonts w:ascii="Tahoma" w:hAnsi="Tahoma" w:cs="Tahoma"/>
          <w:lang w:val="mk-MK" w:eastAsia="mk-MK"/>
        </w:rPr>
      </w:pPr>
      <w:r w:rsidRPr="00C14BD9">
        <w:rPr>
          <w:rStyle w:val="FontStyle13"/>
          <w:rFonts w:ascii="Tahoma" w:hAnsi="Tahoma" w:cs="Tahoma"/>
          <w:lang w:val="mk-MK" w:eastAsia="mk-MK"/>
        </w:rPr>
        <w:t>за потребите на консолидираната супервизија не доставува извештаи за банкарската група согласно со членот 122 од овој закон и</w:t>
      </w:r>
    </w:p>
    <w:p w:rsidR="00C14BD9" w:rsidRPr="00C14BD9" w:rsidRDefault="00C14BD9" w:rsidP="00C14BD9">
      <w:pPr>
        <w:pStyle w:val="Style3"/>
        <w:widowControl/>
        <w:numPr>
          <w:ilvl w:val="0"/>
          <w:numId w:val="38"/>
        </w:numPr>
        <w:tabs>
          <w:tab w:val="left" w:pos="547"/>
        </w:tabs>
        <w:spacing w:before="5" w:line="283" w:lineRule="exact"/>
        <w:ind w:firstLine="283"/>
        <w:rPr>
          <w:rStyle w:val="FontStyle13"/>
          <w:rFonts w:ascii="Tahoma" w:hAnsi="Tahoma" w:cs="Tahoma"/>
          <w:lang w:val="mk-MK" w:eastAsia="mk-MK"/>
        </w:rPr>
      </w:pPr>
      <w:r w:rsidRPr="00C14BD9">
        <w:rPr>
          <w:rStyle w:val="FontStyle13"/>
          <w:rFonts w:ascii="Tahoma" w:hAnsi="Tahoma" w:cs="Tahoma"/>
          <w:lang w:val="mk-MK" w:eastAsia="mk-MK"/>
        </w:rPr>
        <w:t>не врши консолидација или не известува или известува спротивно на членовите 123, 124 став (3), 125 ставови (5) и (6) и 126 став (1) од овој закон.</w:t>
      </w:r>
    </w:p>
    <w:p w:rsidR="00C14BD9" w:rsidRPr="00C14BD9" w:rsidRDefault="00C14BD9" w:rsidP="00C14BD9">
      <w:pPr>
        <w:pStyle w:val="Style3"/>
        <w:widowControl/>
        <w:tabs>
          <w:tab w:val="left" w:pos="653"/>
        </w:tabs>
        <w:spacing w:before="5" w:line="283" w:lineRule="exact"/>
        <w:ind w:firstLine="283"/>
        <w:rPr>
          <w:rStyle w:val="FontStyle13"/>
          <w:rFonts w:ascii="Tahoma" w:hAnsi="Tahoma" w:cs="Tahoma"/>
          <w:lang w:val="mk-MK" w:eastAsia="mk-MK"/>
        </w:rPr>
      </w:pPr>
      <w:r w:rsidRPr="00C14BD9">
        <w:rPr>
          <w:rStyle w:val="FontStyle13"/>
          <w:rFonts w:ascii="Tahoma" w:hAnsi="Tahoma" w:cs="Tahoma"/>
          <w:lang w:val="mk-MK" w:eastAsia="mk-MK"/>
        </w:rPr>
        <w:t>(2)</w:t>
      </w:r>
      <w:r w:rsidRPr="00C14BD9">
        <w:rPr>
          <w:rStyle w:val="FontStyle13"/>
          <w:rFonts w:ascii="Tahoma" w:hAnsi="Tahoma" w:cs="Tahoma"/>
          <w:sz w:val="20"/>
          <w:szCs w:val="20"/>
          <w:lang w:val="mk-MK" w:eastAsia="mk-MK"/>
        </w:rPr>
        <w:tab/>
      </w:r>
      <w:r w:rsidRPr="00C14BD9">
        <w:rPr>
          <w:rStyle w:val="FontStyle13"/>
          <w:rFonts w:ascii="Tahoma" w:hAnsi="Tahoma" w:cs="Tahoma"/>
          <w:lang w:val="mk-MK" w:eastAsia="mk-MK"/>
        </w:rPr>
        <w:t>Глоба во износ од 1.500 евра во денарска противвредност ќе му се изрече и на</w:t>
      </w:r>
      <w:r w:rsidRPr="00C14BD9">
        <w:rPr>
          <w:rStyle w:val="FontStyle13"/>
          <w:rFonts w:ascii="Tahoma" w:hAnsi="Tahoma" w:cs="Tahoma"/>
          <w:lang w:val="mk-MK" w:eastAsia="mk-MK"/>
        </w:rPr>
        <w:br/>
        <w:t>одговорното лице за прекршоците од ставот (1) на овој член.</w:t>
      </w:r>
    </w:p>
    <w:p w:rsidR="00C14BD9" w:rsidRPr="00C14BD9" w:rsidRDefault="00C14BD9" w:rsidP="00C14BD9">
      <w:pPr>
        <w:pStyle w:val="Style1"/>
        <w:spacing w:before="53" w:line="269" w:lineRule="exact"/>
        <w:jc w:val="center"/>
        <w:rPr>
          <w:rStyle w:val="FontStyle13"/>
          <w:rFonts w:ascii="Tahoma" w:hAnsi="Tahoma" w:cs="Tahoma"/>
          <w:lang w:eastAsia="mk-MK"/>
        </w:rPr>
      </w:pPr>
    </w:p>
    <w:p w:rsidR="00C14BD9" w:rsidRPr="00C14BD9" w:rsidRDefault="00C14BD9" w:rsidP="00C14BD9">
      <w:pPr>
        <w:pStyle w:val="Style1"/>
        <w:spacing w:before="53" w:line="269" w:lineRule="exact"/>
        <w:jc w:val="center"/>
        <w:rPr>
          <w:rStyle w:val="FontStyle13"/>
          <w:rFonts w:ascii="Tahoma" w:hAnsi="Tahoma" w:cs="Tahoma"/>
          <w:lang w:val="mk-MK" w:eastAsia="mk-MK"/>
        </w:rPr>
      </w:pPr>
      <w:r w:rsidRPr="00C14BD9">
        <w:rPr>
          <w:rStyle w:val="FontStyle13"/>
          <w:rFonts w:ascii="Tahoma" w:hAnsi="Tahoma" w:cs="Tahoma"/>
          <w:lang w:val="mk-MK" w:eastAsia="mk-MK"/>
        </w:rPr>
        <w:t>Член 187-б</w:t>
      </w:r>
    </w:p>
    <w:p w:rsidR="00C14BD9" w:rsidRPr="00C14BD9" w:rsidRDefault="00C14BD9" w:rsidP="00C14BD9">
      <w:pPr>
        <w:pStyle w:val="Style3"/>
        <w:widowControl/>
        <w:tabs>
          <w:tab w:val="left" w:pos="653"/>
        </w:tabs>
        <w:spacing w:before="5" w:line="269" w:lineRule="exact"/>
        <w:ind w:firstLine="283"/>
        <w:rPr>
          <w:rStyle w:val="FontStyle13"/>
          <w:rFonts w:ascii="Tahoma" w:hAnsi="Tahoma" w:cs="Tahoma"/>
          <w:lang w:val="mk-MK" w:eastAsia="mk-MK"/>
        </w:rPr>
      </w:pPr>
      <w:r w:rsidRPr="00C14BD9">
        <w:rPr>
          <w:rStyle w:val="FontStyle13"/>
          <w:rFonts w:ascii="Tahoma" w:hAnsi="Tahoma" w:cs="Tahoma"/>
          <w:lang w:val="mk-MK" w:eastAsia="mk-MK"/>
        </w:rPr>
        <w:t>(1)</w:t>
      </w:r>
      <w:r w:rsidRPr="00C14BD9">
        <w:rPr>
          <w:rStyle w:val="FontStyle13"/>
          <w:rFonts w:ascii="Tahoma" w:hAnsi="Tahoma" w:cs="Tahoma"/>
          <w:sz w:val="20"/>
          <w:szCs w:val="20"/>
          <w:lang w:val="mk-MK" w:eastAsia="mk-MK"/>
        </w:rPr>
        <w:tab/>
      </w:r>
      <w:r w:rsidRPr="00C14BD9">
        <w:rPr>
          <w:rStyle w:val="FontStyle13"/>
          <w:rFonts w:ascii="Tahoma" w:hAnsi="Tahoma" w:cs="Tahoma"/>
          <w:lang w:val="mk-MK" w:eastAsia="mk-MK"/>
        </w:rPr>
        <w:t>Глоба во износ од 15.000 евра во денарска противвредност ќе и се изрече за</w:t>
      </w:r>
      <w:r w:rsidRPr="00C14BD9">
        <w:rPr>
          <w:rStyle w:val="FontStyle13"/>
          <w:rFonts w:ascii="Tahoma" w:hAnsi="Tahoma" w:cs="Tahoma"/>
          <w:lang w:val="mk-MK" w:eastAsia="mk-MK"/>
        </w:rPr>
        <w:br/>
        <w:t>прекршок на</w:t>
      </w:r>
      <w:r w:rsidR="00BF35CA" w:rsidRPr="00BF35CA">
        <w:rPr>
          <w:rStyle w:val="FontStyle13"/>
          <w:rFonts w:ascii="Tahoma" w:hAnsi="Tahoma" w:cs="Tahoma"/>
          <w:lang w:val="mk-MK" w:eastAsia="mk-MK"/>
        </w:rPr>
        <w:t xml:space="preserve"> банка, доколку:</w:t>
      </w:r>
    </w:p>
    <w:p w:rsidR="00C14BD9" w:rsidRPr="00C14BD9" w:rsidRDefault="00431546" w:rsidP="00C14BD9">
      <w:pPr>
        <w:pStyle w:val="Style3"/>
        <w:widowControl/>
        <w:numPr>
          <w:ilvl w:val="0"/>
          <w:numId w:val="39"/>
        </w:numPr>
        <w:tabs>
          <w:tab w:val="left" w:pos="552"/>
        </w:tabs>
        <w:spacing w:line="269" w:lineRule="exact"/>
        <w:rPr>
          <w:rStyle w:val="FontStyle13"/>
          <w:rFonts w:ascii="Tahoma" w:hAnsi="Tahoma" w:cs="Tahoma"/>
          <w:lang w:val="mk-MK" w:eastAsia="mk-MK"/>
        </w:rPr>
      </w:pPr>
      <w:r w:rsidRPr="00431546">
        <w:rPr>
          <w:rStyle w:val="FontStyle13"/>
          <w:rFonts w:ascii="Tahoma" w:hAnsi="Tahoma" w:cs="Tahoma"/>
          <w:lang w:val="mk-MK" w:eastAsia="mk-MK"/>
        </w:rPr>
        <w:t>директно извршува работи од областа на индустријата, трговијата или друга нефинансиска активност (член 7 став (2));</w:t>
      </w:r>
    </w:p>
    <w:p w:rsidR="00C14BD9" w:rsidRPr="00C14BD9" w:rsidRDefault="00727B41" w:rsidP="00C14BD9">
      <w:pPr>
        <w:pStyle w:val="Style3"/>
        <w:widowControl/>
        <w:numPr>
          <w:ilvl w:val="0"/>
          <w:numId w:val="39"/>
        </w:numPr>
        <w:tabs>
          <w:tab w:val="left" w:pos="552"/>
        </w:tabs>
        <w:spacing w:before="5" w:line="269" w:lineRule="exact"/>
        <w:rPr>
          <w:rStyle w:val="FontStyle13"/>
          <w:rFonts w:ascii="Tahoma" w:hAnsi="Tahoma" w:cs="Tahoma"/>
          <w:lang w:val="mk-MK" w:eastAsia="mk-MK"/>
        </w:rPr>
      </w:pPr>
      <w:r w:rsidRPr="00727B41">
        <w:rPr>
          <w:rStyle w:val="FontStyle13"/>
          <w:rFonts w:ascii="Tahoma" w:hAnsi="Tahoma" w:cs="Tahoma"/>
          <w:lang w:val="mk-MK" w:eastAsia="mk-MK"/>
        </w:rPr>
        <w:t>не издаде документ или не води евиденција за секоја уплата и исплата од депозитна сметка (член 10);</w:t>
      </w:r>
    </w:p>
    <w:p w:rsidR="00C14BD9" w:rsidRPr="00C14BD9" w:rsidRDefault="00352A97" w:rsidP="00C14BD9">
      <w:pPr>
        <w:pStyle w:val="Style3"/>
        <w:widowControl/>
        <w:numPr>
          <w:ilvl w:val="0"/>
          <w:numId w:val="39"/>
        </w:numPr>
        <w:tabs>
          <w:tab w:val="left" w:pos="552"/>
        </w:tabs>
        <w:spacing w:before="5" w:line="269" w:lineRule="exact"/>
        <w:rPr>
          <w:rStyle w:val="FontStyle13"/>
          <w:rFonts w:ascii="Tahoma" w:hAnsi="Tahoma" w:cs="Tahoma"/>
          <w:lang w:val="mk-MK" w:eastAsia="mk-MK"/>
        </w:rPr>
      </w:pPr>
      <w:r w:rsidRPr="00352A97">
        <w:rPr>
          <w:rStyle w:val="FontStyle13"/>
          <w:rFonts w:ascii="Tahoma" w:hAnsi="Tahoma" w:cs="Tahoma"/>
          <w:lang w:val="mk-MK" w:eastAsia="mk-MK"/>
        </w:rPr>
        <w:t xml:space="preserve">работите од членот 57 став (1) точки 1, 3, 4, 5, 6, 7, 8 и 9 од овој закон </w:t>
      </w:r>
      <w:r w:rsidR="003D576C" w:rsidRPr="003D576C">
        <w:rPr>
          <w:rStyle w:val="FontStyle13"/>
          <w:rFonts w:ascii="Tahoma" w:hAnsi="Tahoma" w:cs="Tahoma"/>
          <w:lang w:val="mk-MK" w:eastAsia="mk-MK"/>
        </w:rPr>
        <w:t>ги направила без претходна согласност од гувернерот;</w:t>
      </w:r>
    </w:p>
    <w:p w:rsidR="00C14BD9" w:rsidRPr="00C14BD9" w:rsidRDefault="00FB15AB" w:rsidP="00C14BD9">
      <w:pPr>
        <w:pStyle w:val="Style3"/>
        <w:widowControl/>
        <w:numPr>
          <w:ilvl w:val="0"/>
          <w:numId w:val="39"/>
        </w:numPr>
        <w:tabs>
          <w:tab w:val="left" w:pos="552"/>
        </w:tabs>
        <w:spacing w:line="269" w:lineRule="exact"/>
        <w:rPr>
          <w:rStyle w:val="FontStyle13"/>
          <w:rFonts w:ascii="Tahoma" w:hAnsi="Tahoma" w:cs="Tahoma"/>
          <w:lang w:val="mk-MK" w:eastAsia="mk-MK"/>
        </w:rPr>
      </w:pPr>
      <w:r w:rsidRPr="00FB15AB">
        <w:rPr>
          <w:rStyle w:val="FontStyle13"/>
          <w:rFonts w:ascii="Tahoma" w:hAnsi="Tahoma" w:cs="Tahoma"/>
          <w:lang w:val="mk-MK" w:eastAsia="mk-MK"/>
        </w:rPr>
        <w:lastRenderedPageBreak/>
        <w:t>изврши налог за купување, односно трансакција со акции на банка за кои не е презентирана согласност од гувернерот (член 59 став (3));</w:t>
      </w:r>
    </w:p>
    <w:p w:rsidR="00C14BD9" w:rsidRPr="00C14BD9" w:rsidRDefault="00FB15AB" w:rsidP="00C14BD9">
      <w:pPr>
        <w:pStyle w:val="Style3"/>
        <w:widowControl/>
        <w:numPr>
          <w:ilvl w:val="0"/>
          <w:numId w:val="39"/>
        </w:numPr>
        <w:tabs>
          <w:tab w:val="left" w:pos="552"/>
        </w:tabs>
        <w:spacing w:line="269" w:lineRule="exact"/>
        <w:rPr>
          <w:rStyle w:val="FontStyle13"/>
          <w:rFonts w:ascii="Tahoma" w:hAnsi="Tahoma" w:cs="Tahoma"/>
          <w:lang w:val="mk-MK" w:eastAsia="mk-MK"/>
        </w:rPr>
      </w:pPr>
      <w:r w:rsidRPr="00FB15AB">
        <w:rPr>
          <w:rStyle w:val="FontStyle13"/>
          <w:rFonts w:ascii="Tahoma" w:hAnsi="Tahoma" w:cs="Tahoma"/>
          <w:lang w:val="mk-MK" w:eastAsia="mk-MK"/>
        </w:rPr>
        <w:t>постапува спротивно на членовите 71 ставови (6) и (7) и 74 ставови (1) и (2) од овој закон;</w:t>
      </w:r>
    </w:p>
    <w:p w:rsidR="00C14BD9" w:rsidRPr="00C14BD9" w:rsidRDefault="00FB15AB" w:rsidP="00C14BD9">
      <w:pPr>
        <w:pStyle w:val="Style3"/>
        <w:widowControl/>
        <w:numPr>
          <w:ilvl w:val="0"/>
          <w:numId w:val="39"/>
        </w:numPr>
        <w:tabs>
          <w:tab w:val="left" w:pos="552"/>
        </w:tabs>
        <w:spacing w:line="269" w:lineRule="exact"/>
        <w:rPr>
          <w:rStyle w:val="FontStyle13"/>
          <w:rFonts w:ascii="Tahoma" w:hAnsi="Tahoma" w:cs="Tahoma"/>
          <w:lang w:val="mk-MK" w:eastAsia="mk-MK"/>
        </w:rPr>
      </w:pPr>
      <w:r w:rsidRPr="00FB15AB">
        <w:rPr>
          <w:rStyle w:val="FontStyle13"/>
          <w:rFonts w:ascii="Tahoma" w:hAnsi="Tahoma" w:cs="Tahoma"/>
          <w:lang w:val="mk-MK" w:eastAsia="mk-MK"/>
        </w:rPr>
        <w:t>изврши откуп на сопствени акции спротивно на или не ги отуѓи сопствените акции согласно со членовите 75 и 76 од овој закон;</w:t>
      </w:r>
    </w:p>
    <w:p w:rsidR="00C14BD9" w:rsidRPr="00C14BD9" w:rsidRDefault="00FB15AB" w:rsidP="00C14BD9">
      <w:pPr>
        <w:pStyle w:val="Style3"/>
        <w:widowControl/>
        <w:numPr>
          <w:ilvl w:val="0"/>
          <w:numId w:val="39"/>
        </w:numPr>
        <w:tabs>
          <w:tab w:val="left" w:pos="552"/>
        </w:tabs>
        <w:spacing w:line="269" w:lineRule="exact"/>
        <w:ind w:left="288" w:firstLine="0"/>
        <w:jc w:val="left"/>
        <w:rPr>
          <w:rStyle w:val="FontStyle13"/>
          <w:rFonts w:ascii="Tahoma" w:hAnsi="Tahoma" w:cs="Tahoma"/>
          <w:lang w:val="mk-MK" w:eastAsia="mk-MK"/>
        </w:rPr>
      </w:pPr>
      <w:r w:rsidRPr="00FB15AB">
        <w:rPr>
          <w:rStyle w:val="FontStyle13"/>
          <w:rFonts w:ascii="Tahoma" w:hAnsi="Tahoma" w:cs="Tahoma"/>
          <w:lang w:val="mk-MK" w:eastAsia="mk-MK"/>
        </w:rPr>
        <w:t>вложува спротивно на членот 78 ставови (1) и (5) од овој закон;</w:t>
      </w:r>
    </w:p>
    <w:p w:rsidR="00C14BD9" w:rsidRPr="00C14BD9" w:rsidRDefault="00FB15AB" w:rsidP="00C14BD9">
      <w:pPr>
        <w:pStyle w:val="Style3"/>
        <w:widowControl/>
        <w:numPr>
          <w:ilvl w:val="0"/>
          <w:numId w:val="39"/>
        </w:numPr>
        <w:tabs>
          <w:tab w:val="left" w:pos="552"/>
        </w:tabs>
        <w:spacing w:line="269" w:lineRule="exact"/>
        <w:rPr>
          <w:rStyle w:val="FontStyle13"/>
          <w:rFonts w:ascii="Tahoma" w:hAnsi="Tahoma" w:cs="Tahoma"/>
          <w:lang w:val="mk-MK" w:eastAsia="mk-MK"/>
        </w:rPr>
      </w:pPr>
      <w:r w:rsidRPr="00FB15AB">
        <w:rPr>
          <w:rStyle w:val="FontStyle13"/>
          <w:rFonts w:ascii="Tahoma" w:hAnsi="Tahoma" w:cs="Tahoma"/>
          <w:lang w:val="mk-MK" w:eastAsia="mk-MK"/>
        </w:rPr>
        <w:t>не се одржи собрание на банката во роковите или не се достават соодветните податоци согласно со членот 87 од овој закон;</w:t>
      </w:r>
    </w:p>
    <w:p w:rsidR="00C14BD9" w:rsidRPr="00C14BD9" w:rsidRDefault="00FB15AB" w:rsidP="00C14BD9">
      <w:pPr>
        <w:pStyle w:val="Style3"/>
        <w:widowControl/>
        <w:numPr>
          <w:ilvl w:val="0"/>
          <w:numId w:val="39"/>
        </w:numPr>
        <w:tabs>
          <w:tab w:val="left" w:pos="552"/>
        </w:tabs>
        <w:spacing w:line="269" w:lineRule="exact"/>
        <w:rPr>
          <w:rStyle w:val="FontStyle13"/>
          <w:rFonts w:ascii="Tahoma" w:hAnsi="Tahoma" w:cs="Tahoma"/>
          <w:lang w:val="mk-MK" w:eastAsia="mk-MK"/>
        </w:rPr>
      </w:pPr>
      <w:r w:rsidRPr="00FB15AB">
        <w:rPr>
          <w:rStyle w:val="FontStyle13"/>
          <w:rFonts w:ascii="Tahoma" w:hAnsi="Tahoma" w:cs="Tahoma"/>
          <w:lang w:val="mk-MK" w:eastAsia="mk-MK"/>
        </w:rPr>
        <w:t>надзорниот одбор и управниот одбор не ги вршат работите од членовите 89 став (3), 93 и 99 став (1) од овој закон;</w:t>
      </w:r>
    </w:p>
    <w:p w:rsidR="00C14BD9" w:rsidRPr="00C14BD9" w:rsidRDefault="00FB15AB" w:rsidP="00C14BD9">
      <w:pPr>
        <w:pStyle w:val="Style3"/>
        <w:widowControl/>
        <w:tabs>
          <w:tab w:val="left" w:pos="667"/>
        </w:tabs>
        <w:spacing w:line="269" w:lineRule="exact"/>
        <w:ind w:left="312" w:firstLine="0"/>
        <w:jc w:val="left"/>
        <w:rPr>
          <w:rStyle w:val="FontStyle13"/>
          <w:rFonts w:ascii="Tahoma" w:hAnsi="Tahoma" w:cs="Tahoma"/>
          <w:lang w:val="mk-MK" w:eastAsia="mk-MK"/>
        </w:rPr>
      </w:pPr>
      <w:r w:rsidRPr="00FB15AB">
        <w:rPr>
          <w:rStyle w:val="FontStyle13"/>
          <w:rFonts w:ascii="Tahoma" w:hAnsi="Tahoma" w:cs="Tahoma"/>
          <w:lang w:val="mk-MK" w:eastAsia="mk-MK"/>
        </w:rPr>
        <w:t>10)</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не определи друштво за ревизија согласно со членот 105 од овој закон;</w:t>
      </w:r>
    </w:p>
    <w:p w:rsidR="00C14BD9" w:rsidRPr="00C14BD9" w:rsidRDefault="00FB15AB" w:rsidP="00C14BD9">
      <w:pPr>
        <w:pStyle w:val="Style3"/>
        <w:widowControl/>
        <w:numPr>
          <w:ilvl w:val="0"/>
          <w:numId w:val="40"/>
        </w:numPr>
        <w:tabs>
          <w:tab w:val="left" w:pos="662"/>
        </w:tabs>
        <w:spacing w:line="269" w:lineRule="exact"/>
        <w:ind w:firstLine="307"/>
        <w:rPr>
          <w:rStyle w:val="FontStyle13"/>
          <w:rFonts w:ascii="Tahoma" w:hAnsi="Tahoma" w:cs="Tahoma"/>
          <w:lang w:val="mk-MK" w:eastAsia="mk-MK"/>
        </w:rPr>
      </w:pPr>
      <w:r w:rsidRPr="00FB15AB">
        <w:rPr>
          <w:rStyle w:val="FontStyle13"/>
          <w:rFonts w:ascii="Tahoma" w:hAnsi="Tahoma" w:cs="Tahoma"/>
          <w:lang w:val="mk-MK" w:eastAsia="mk-MK"/>
        </w:rPr>
        <w:t>банкарската тајна не биде чувана и заштитена или не биде соопштена согласно со членови 111 и 112 од овој закон и</w:t>
      </w:r>
    </w:p>
    <w:p w:rsidR="00C14BD9" w:rsidRPr="00C14BD9" w:rsidRDefault="00FB15AB" w:rsidP="00C14BD9">
      <w:pPr>
        <w:pStyle w:val="Style3"/>
        <w:widowControl/>
        <w:numPr>
          <w:ilvl w:val="0"/>
          <w:numId w:val="40"/>
        </w:numPr>
        <w:tabs>
          <w:tab w:val="left" w:pos="662"/>
        </w:tabs>
        <w:spacing w:line="269" w:lineRule="exact"/>
        <w:ind w:firstLine="307"/>
        <w:rPr>
          <w:rStyle w:val="FontStyle13"/>
          <w:rFonts w:ascii="Tahoma" w:hAnsi="Tahoma" w:cs="Tahoma"/>
          <w:lang w:val="mk-MK" w:eastAsia="mk-MK"/>
        </w:rPr>
      </w:pPr>
      <w:r w:rsidRPr="00FB15AB">
        <w:rPr>
          <w:rStyle w:val="FontStyle13"/>
          <w:rFonts w:ascii="Tahoma" w:hAnsi="Tahoma" w:cs="Tahoma"/>
          <w:lang w:val="mk-MK" w:eastAsia="mk-MK"/>
        </w:rPr>
        <w:t>за потребите на супервизијата на банката не ги обезбеди извештаите, информациите и другите податоци утврдени со членот 117 од овој закон.</w:t>
      </w:r>
    </w:p>
    <w:p w:rsidR="00C14BD9" w:rsidRPr="00C14BD9" w:rsidRDefault="00FB15AB" w:rsidP="00C14BD9">
      <w:pPr>
        <w:pStyle w:val="Style3"/>
        <w:widowControl/>
        <w:tabs>
          <w:tab w:val="left" w:pos="653"/>
        </w:tabs>
        <w:spacing w:line="269" w:lineRule="exact"/>
        <w:ind w:firstLine="283"/>
        <w:rPr>
          <w:rStyle w:val="FontStyle13"/>
          <w:rFonts w:ascii="Tahoma" w:hAnsi="Tahoma" w:cs="Tahoma"/>
          <w:lang w:val="mk-MK" w:eastAsia="mk-MK"/>
        </w:rPr>
      </w:pPr>
      <w:r w:rsidRPr="00FB15AB">
        <w:rPr>
          <w:rStyle w:val="FontStyle13"/>
          <w:rFonts w:ascii="Tahoma" w:hAnsi="Tahoma" w:cs="Tahoma"/>
          <w:lang w:val="mk-MK" w:eastAsia="mk-MK"/>
        </w:rPr>
        <w:t>(2)</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Глоба во износ од 4.000 евра во денарска противвредност ќе му се изрече и на</w:t>
      </w:r>
      <w:r w:rsidRPr="00FB15AB">
        <w:rPr>
          <w:rStyle w:val="FontStyle13"/>
          <w:rFonts w:ascii="Tahoma" w:hAnsi="Tahoma" w:cs="Tahoma"/>
          <w:lang w:val="mk-MK" w:eastAsia="mk-MK"/>
        </w:rPr>
        <w:br/>
        <w:t>одговорното лице во банката за прекршоците од ставот (1) на овој член.</w:t>
      </w:r>
    </w:p>
    <w:p w:rsidR="00C14BD9" w:rsidRPr="00C14BD9" w:rsidRDefault="00C14BD9" w:rsidP="00C14BD9">
      <w:pPr>
        <w:pStyle w:val="Style1"/>
        <w:spacing w:line="240" w:lineRule="exact"/>
        <w:jc w:val="center"/>
        <w:rPr>
          <w:rFonts w:ascii="Tahoma" w:hAnsi="Tahoma" w:cs="Tahoma"/>
          <w:sz w:val="20"/>
          <w:lang w:val="mk-MK"/>
        </w:rPr>
      </w:pPr>
    </w:p>
    <w:p w:rsidR="00C14BD9" w:rsidRPr="00C14BD9" w:rsidRDefault="00C14BD9" w:rsidP="00C14BD9">
      <w:pPr>
        <w:pStyle w:val="Style1"/>
        <w:spacing w:before="24" w:line="269" w:lineRule="exact"/>
        <w:jc w:val="center"/>
        <w:rPr>
          <w:rStyle w:val="FontStyle13"/>
          <w:rFonts w:ascii="Tahoma" w:hAnsi="Tahoma" w:cs="Tahoma"/>
          <w:lang w:val="mk-MK" w:eastAsia="mk-MK"/>
        </w:rPr>
      </w:pPr>
      <w:r w:rsidRPr="00C14BD9">
        <w:rPr>
          <w:rStyle w:val="FontStyle13"/>
          <w:rFonts w:ascii="Tahoma" w:hAnsi="Tahoma" w:cs="Tahoma"/>
          <w:lang w:val="mk-MK" w:eastAsia="mk-MK"/>
        </w:rPr>
        <w:t>Член 187-в</w:t>
      </w:r>
    </w:p>
    <w:p w:rsidR="00C14BD9" w:rsidRPr="00C14BD9" w:rsidRDefault="00C14BD9" w:rsidP="00C14BD9">
      <w:pPr>
        <w:pStyle w:val="Style3"/>
        <w:widowControl/>
        <w:tabs>
          <w:tab w:val="left" w:pos="624"/>
        </w:tabs>
        <w:spacing w:before="5" w:line="269" w:lineRule="exact"/>
        <w:ind w:firstLine="283"/>
        <w:rPr>
          <w:rStyle w:val="FontStyle13"/>
          <w:rFonts w:ascii="Tahoma" w:hAnsi="Tahoma" w:cs="Tahoma"/>
          <w:lang w:val="mk-MK" w:eastAsia="mk-MK"/>
        </w:rPr>
      </w:pPr>
      <w:r w:rsidRPr="00C14BD9">
        <w:rPr>
          <w:rStyle w:val="FontStyle13"/>
          <w:rFonts w:ascii="Tahoma" w:hAnsi="Tahoma" w:cs="Tahoma"/>
          <w:lang w:val="mk-MK" w:eastAsia="mk-MK"/>
        </w:rPr>
        <w:t>(1)</w:t>
      </w:r>
      <w:r w:rsidRPr="00C14BD9">
        <w:rPr>
          <w:rStyle w:val="FontStyle13"/>
          <w:rFonts w:ascii="Tahoma" w:hAnsi="Tahoma" w:cs="Tahoma"/>
          <w:sz w:val="20"/>
          <w:szCs w:val="20"/>
          <w:lang w:val="mk-MK" w:eastAsia="mk-MK"/>
        </w:rPr>
        <w:tab/>
      </w:r>
      <w:r w:rsidRPr="00C14BD9">
        <w:rPr>
          <w:rStyle w:val="FontStyle13"/>
          <w:rFonts w:ascii="Tahoma" w:hAnsi="Tahoma" w:cs="Tahoma"/>
          <w:lang w:val="mk-MK" w:eastAsia="mk-MK"/>
        </w:rPr>
        <w:t>Глоба во износ од 7.500 евра во денарска противвредност ќе и се изрече за</w:t>
      </w:r>
      <w:r w:rsidRPr="00C14BD9">
        <w:rPr>
          <w:rStyle w:val="FontStyle13"/>
          <w:rFonts w:ascii="Tahoma" w:hAnsi="Tahoma" w:cs="Tahoma"/>
          <w:lang w:val="mk-MK" w:eastAsia="mk-MK"/>
        </w:rPr>
        <w:br/>
        <w:t>прекршок на штедилница, доколку:</w:t>
      </w:r>
    </w:p>
    <w:p w:rsidR="00C14BD9" w:rsidRPr="00C14BD9" w:rsidRDefault="00C14BD9" w:rsidP="00C14BD9">
      <w:pPr>
        <w:pStyle w:val="Style3"/>
        <w:widowControl/>
        <w:numPr>
          <w:ilvl w:val="0"/>
          <w:numId w:val="41"/>
        </w:numPr>
        <w:tabs>
          <w:tab w:val="left" w:pos="552"/>
        </w:tabs>
        <w:spacing w:before="5" w:line="269" w:lineRule="exact"/>
        <w:rPr>
          <w:rStyle w:val="FontStyle13"/>
          <w:rFonts w:ascii="Tahoma" w:hAnsi="Tahoma" w:cs="Tahoma"/>
          <w:lang w:val="mk-MK" w:eastAsia="mk-MK"/>
        </w:rPr>
      </w:pPr>
      <w:r w:rsidRPr="00C14BD9">
        <w:rPr>
          <w:rStyle w:val="FontStyle13"/>
          <w:rFonts w:ascii="Tahoma" w:hAnsi="Tahoma" w:cs="Tahoma"/>
          <w:lang w:val="mk-MK" w:eastAsia="mk-MK"/>
        </w:rPr>
        <w:t>директно извршува работи од областа на индустријата, трговијата или друга нефинансиска активност (член 7 став (2));</w:t>
      </w:r>
    </w:p>
    <w:p w:rsidR="00C14BD9" w:rsidRPr="00C14BD9" w:rsidRDefault="00C14BD9" w:rsidP="00C14BD9">
      <w:pPr>
        <w:pStyle w:val="Style3"/>
        <w:widowControl/>
        <w:numPr>
          <w:ilvl w:val="0"/>
          <w:numId w:val="41"/>
        </w:numPr>
        <w:tabs>
          <w:tab w:val="left" w:pos="552"/>
        </w:tabs>
        <w:spacing w:before="5" w:line="269" w:lineRule="exact"/>
        <w:rPr>
          <w:rStyle w:val="FontStyle13"/>
          <w:rFonts w:ascii="Tahoma" w:hAnsi="Tahoma" w:cs="Tahoma"/>
          <w:lang w:val="mk-MK" w:eastAsia="mk-MK"/>
        </w:rPr>
      </w:pPr>
      <w:r w:rsidRPr="00C14BD9">
        <w:rPr>
          <w:rStyle w:val="FontStyle13"/>
          <w:rFonts w:ascii="Tahoma" w:hAnsi="Tahoma" w:cs="Tahoma"/>
          <w:lang w:val="mk-MK" w:eastAsia="mk-MK"/>
        </w:rPr>
        <w:t>не издаде документ или не води евиденција за секоја уплата и исплата од депозитна сметка (член 10);</w:t>
      </w:r>
    </w:p>
    <w:p w:rsidR="00C14BD9" w:rsidRPr="00C14BD9" w:rsidRDefault="00C14BD9" w:rsidP="00C14BD9">
      <w:pPr>
        <w:pStyle w:val="Style3"/>
        <w:widowControl/>
        <w:numPr>
          <w:ilvl w:val="0"/>
          <w:numId w:val="41"/>
        </w:numPr>
        <w:tabs>
          <w:tab w:val="left" w:pos="552"/>
        </w:tabs>
        <w:spacing w:line="269" w:lineRule="exact"/>
        <w:rPr>
          <w:rStyle w:val="FontStyle13"/>
          <w:rFonts w:ascii="Tahoma" w:hAnsi="Tahoma" w:cs="Tahoma"/>
          <w:lang w:val="mk-MK" w:eastAsia="mk-MK"/>
        </w:rPr>
      </w:pPr>
      <w:r w:rsidRPr="00C14BD9">
        <w:rPr>
          <w:rStyle w:val="FontStyle13"/>
          <w:rFonts w:ascii="Tahoma" w:hAnsi="Tahoma" w:cs="Tahoma"/>
          <w:lang w:val="mk-MK" w:eastAsia="mk-MK"/>
        </w:rPr>
        <w:t>работите од членот 57 став (1) точки 1, 3, 4, 5, 6, 7 и 9 од овој закон ги направила без претходна согласност од гувернерот;</w:t>
      </w:r>
    </w:p>
    <w:p w:rsidR="00C14BD9" w:rsidRPr="00C14BD9" w:rsidRDefault="00C14BD9" w:rsidP="00C14BD9">
      <w:pPr>
        <w:pStyle w:val="Style3"/>
        <w:widowControl/>
        <w:numPr>
          <w:ilvl w:val="0"/>
          <w:numId w:val="41"/>
        </w:numPr>
        <w:tabs>
          <w:tab w:val="left" w:pos="552"/>
        </w:tabs>
        <w:spacing w:before="5" w:line="269" w:lineRule="exact"/>
        <w:rPr>
          <w:rStyle w:val="FontStyle13"/>
          <w:rFonts w:ascii="Tahoma" w:hAnsi="Tahoma" w:cs="Tahoma"/>
          <w:lang w:val="mk-MK" w:eastAsia="mk-MK"/>
        </w:rPr>
      </w:pPr>
      <w:r w:rsidRPr="00C14BD9">
        <w:rPr>
          <w:rStyle w:val="FontStyle13"/>
          <w:rFonts w:ascii="Tahoma" w:hAnsi="Tahoma" w:cs="Tahoma"/>
          <w:lang w:val="mk-MK" w:eastAsia="mk-MK"/>
        </w:rPr>
        <w:t>постапува спротивно на членовите 71 ставови (6) и (7) и 74 ставови (1) и (2) од овој закон;</w:t>
      </w:r>
    </w:p>
    <w:p w:rsidR="00C14BD9" w:rsidRPr="00C14BD9" w:rsidRDefault="00C14BD9" w:rsidP="00C14BD9">
      <w:pPr>
        <w:pStyle w:val="Style3"/>
        <w:widowControl/>
        <w:numPr>
          <w:ilvl w:val="0"/>
          <w:numId w:val="41"/>
        </w:numPr>
        <w:tabs>
          <w:tab w:val="left" w:pos="552"/>
        </w:tabs>
        <w:spacing w:line="269" w:lineRule="exact"/>
        <w:rPr>
          <w:rStyle w:val="FontStyle13"/>
          <w:rFonts w:ascii="Tahoma" w:hAnsi="Tahoma" w:cs="Tahoma"/>
          <w:lang w:val="mk-MK" w:eastAsia="mk-MK"/>
        </w:rPr>
      </w:pPr>
      <w:r w:rsidRPr="00C14BD9">
        <w:rPr>
          <w:rStyle w:val="FontStyle13"/>
          <w:rFonts w:ascii="Tahoma" w:hAnsi="Tahoma" w:cs="Tahoma"/>
          <w:lang w:val="mk-MK" w:eastAsia="mk-MK"/>
        </w:rPr>
        <w:t>изврши откуп на сопствени акции спротивно на или не ги отуѓи сопствените акции согласно со членовите 75 и 76 од овој закон;</w:t>
      </w:r>
    </w:p>
    <w:p w:rsidR="00C14BD9" w:rsidRPr="00C14BD9" w:rsidRDefault="00C14BD9" w:rsidP="00C14BD9">
      <w:pPr>
        <w:pStyle w:val="Style3"/>
        <w:widowControl/>
        <w:numPr>
          <w:ilvl w:val="0"/>
          <w:numId w:val="41"/>
        </w:numPr>
        <w:tabs>
          <w:tab w:val="left" w:pos="552"/>
        </w:tabs>
        <w:spacing w:line="269" w:lineRule="exact"/>
        <w:ind w:left="288" w:firstLine="0"/>
        <w:jc w:val="left"/>
        <w:rPr>
          <w:rStyle w:val="FontStyle13"/>
          <w:rFonts w:ascii="Tahoma" w:hAnsi="Tahoma" w:cs="Tahoma"/>
          <w:lang w:val="mk-MK" w:eastAsia="mk-MK"/>
        </w:rPr>
      </w:pPr>
      <w:r w:rsidRPr="00C14BD9">
        <w:rPr>
          <w:rStyle w:val="FontStyle13"/>
          <w:rFonts w:ascii="Tahoma" w:hAnsi="Tahoma" w:cs="Tahoma"/>
          <w:lang w:val="mk-MK" w:eastAsia="mk-MK"/>
        </w:rPr>
        <w:t>не определи друштво за ревизија согласно со членот 105 од овој закон;</w:t>
      </w:r>
    </w:p>
    <w:p w:rsidR="00C14BD9" w:rsidRPr="00C14BD9" w:rsidRDefault="00C14BD9" w:rsidP="00C14BD9">
      <w:pPr>
        <w:pStyle w:val="Style3"/>
        <w:widowControl/>
        <w:numPr>
          <w:ilvl w:val="0"/>
          <w:numId w:val="41"/>
        </w:numPr>
        <w:tabs>
          <w:tab w:val="left" w:pos="552"/>
        </w:tabs>
        <w:spacing w:line="269" w:lineRule="exact"/>
        <w:rPr>
          <w:rStyle w:val="FontStyle13"/>
          <w:rFonts w:ascii="Tahoma" w:hAnsi="Tahoma" w:cs="Tahoma"/>
          <w:lang w:val="mk-MK" w:eastAsia="mk-MK"/>
        </w:rPr>
      </w:pPr>
      <w:r w:rsidRPr="00C14BD9">
        <w:rPr>
          <w:rStyle w:val="FontStyle13"/>
          <w:rFonts w:ascii="Tahoma" w:hAnsi="Tahoma" w:cs="Tahoma"/>
          <w:lang w:val="mk-MK" w:eastAsia="mk-MK"/>
        </w:rPr>
        <w:t>банкарската тајна не биде чувана и заштитена или не биде соопштена согласно со членовите 111 и 112 од овој закон и</w:t>
      </w:r>
    </w:p>
    <w:p w:rsidR="00C14BD9" w:rsidRPr="00C14BD9" w:rsidRDefault="00C14BD9" w:rsidP="00C14BD9">
      <w:pPr>
        <w:pStyle w:val="Style3"/>
        <w:widowControl/>
        <w:numPr>
          <w:ilvl w:val="0"/>
          <w:numId w:val="41"/>
        </w:numPr>
        <w:tabs>
          <w:tab w:val="left" w:pos="552"/>
        </w:tabs>
        <w:spacing w:before="5" w:line="269" w:lineRule="exact"/>
        <w:rPr>
          <w:rStyle w:val="FontStyle13"/>
          <w:rFonts w:ascii="Tahoma" w:hAnsi="Tahoma" w:cs="Tahoma"/>
          <w:lang w:val="mk-MK" w:eastAsia="mk-MK"/>
        </w:rPr>
      </w:pPr>
      <w:r w:rsidRPr="00C14BD9">
        <w:rPr>
          <w:rStyle w:val="FontStyle13"/>
          <w:rFonts w:ascii="Tahoma" w:hAnsi="Tahoma" w:cs="Tahoma"/>
          <w:lang w:val="mk-MK" w:eastAsia="mk-MK"/>
        </w:rPr>
        <w:t>за потребите на супервизијата на банката не ги обезбеди извештаите, информациите и другите податоци утврдени со членот 117 од овој закон.</w:t>
      </w:r>
    </w:p>
    <w:p w:rsidR="00C14BD9" w:rsidRPr="00C14BD9" w:rsidRDefault="00BF35CA" w:rsidP="00C14BD9">
      <w:pPr>
        <w:pStyle w:val="Style3"/>
        <w:widowControl/>
        <w:tabs>
          <w:tab w:val="left" w:pos="624"/>
        </w:tabs>
        <w:spacing w:line="269" w:lineRule="exact"/>
        <w:ind w:firstLine="283"/>
        <w:rPr>
          <w:rStyle w:val="FontStyle13"/>
          <w:rFonts w:ascii="Tahoma" w:hAnsi="Tahoma" w:cs="Tahoma"/>
          <w:lang w:val="mk-MK" w:eastAsia="mk-MK"/>
        </w:rPr>
      </w:pPr>
      <w:r w:rsidRPr="00BF35CA">
        <w:rPr>
          <w:rStyle w:val="FontStyle13"/>
          <w:rFonts w:ascii="Tahoma" w:hAnsi="Tahoma" w:cs="Tahoma"/>
          <w:lang w:val="mk-MK" w:eastAsia="mk-MK"/>
        </w:rPr>
        <w:t>(2)</w:t>
      </w:r>
      <w:r w:rsidRPr="00BF35CA">
        <w:rPr>
          <w:rStyle w:val="FontStyle13"/>
          <w:rFonts w:ascii="Tahoma" w:hAnsi="Tahoma" w:cs="Tahoma"/>
          <w:sz w:val="20"/>
          <w:szCs w:val="20"/>
          <w:lang w:val="mk-MK" w:eastAsia="mk-MK"/>
        </w:rPr>
        <w:tab/>
      </w:r>
      <w:r w:rsidR="00431546" w:rsidRPr="00431546">
        <w:rPr>
          <w:rStyle w:val="FontStyle13"/>
          <w:rFonts w:ascii="Tahoma" w:hAnsi="Tahoma" w:cs="Tahoma"/>
          <w:lang w:val="mk-MK" w:eastAsia="mk-MK"/>
        </w:rPr>
        <w:t>За прекршоците од ставот (1) на овој член ќе се изрече глоба во износ од 2.000 евра</w:t>
      </w:r>
      <w:r w:rsidR="00431546" w:rsidRPr="00431546">
        <w:rPr>
          <w:rStyle w:val="FontStyle13"/>
          <w:rFonts w:ascii="Tahoma" w:hAnsi="Tahoma" w:cs="Tahoma"/>
          <w:lang w:eastAsia="mk-MK"/>
        </w:rPr>
        <w:t xml:space="preserve"> </w:t>
      </w:r>
      <w:r w:rsidR="00431546" w:rsidRPr="00431546">
        <w:rPr>
          <w:rStyle w:val="FontStyle13"/>
          <w:rFonts w:ascii="Tahoma" w:hAnsi="Tahoma" w:cs="Tahoma"/>
          <w:lang w:val="mk-MK" w:eastAsia="mk-MK"/>
        </w:rPr>
        <w:t>во денарска противвредност и на одговорното лице во штедилница."</w:t>
      </w:r>
    </w:p>
    <w:p w:rsidR="00A74988" w:rsidRDefault="00A74988">
      <w:pPr>
        <w:pStyle w:val="Style4"/>
        <w:tabs>
          <w:tab w:val="clear" w:pos="360"/>
          <w:tab w:val="num" w:pos="0"/>
        </w:tabs>
        <w:spacing w:after="0" w:line="240" w:lineRule="auto"/>
        <w:ind w:left="0" w:firstLine="142"/>
        <w:rPr>
          <w:rStyle w:val="FontStyle13"/>
          <w:rFonts w:ascii="Tahoma" w:hAnsi="Tahoma" w:cs="Tahoma"/>
          <w:lang w:val="mk-MK" w:eastAsia="mk-MK"/>
        </w:rPr>
      </w:pPr>
    </w:p>
    <w:p w:rsidR="00A74988" w:rsidRDefault="00A74988">
      <w:pPr>
        <w:rPr>
          <w:rFonts w:ascii="Tahoma" w:hAnsi="Tahoma" w:cs="Tahoma"/>
          <w:bCs/>
          <w:sz w:val="22"/>
          <w:szCs w:val="22"/>
          <w:lang w:val="mk-MK" w:eastAsia="ar-SA"/>
        </w:rPr>
      </w:pPr>
    </w:p>
    <w:p w:rsidR="00A74988" w:rsidRDefault="00E929A7">
      <w:pPr>
        <w:tabs>
          <w:tab w:val="left" w:pos="5387"/>
        </w:tabs>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188</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Глоба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износ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10.000 </w:t>
      </w:r>
      <w:r w:rsidR="00E929A7" w:rsidRPr="00F40BE1">
        <w:rPr>
          <w:rFonts w:ascii="Tahoma" w:hAnsi="Tahoma" w:cs="Tahoma"/>
          <w:bCs/>
          <w:sz w:val="22"/>
          <w:szCs w:val="22"/>
          <w:lang w:val="mk-MK" w:eastAsia="ar-SA"/>
        </w:rPr>
        <w:t>евра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противвредност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брокерска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куќа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налог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купување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трансакција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презентирана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59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(3));</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59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реализира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lastRenderedPageBreak/>
        <w:t>издадени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5%, 10%, 20%, 33%, 50%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75%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62);</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4)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здружуваат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62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w:t>
      </w:r>
    </w:p>
    <w:p w:rsidR="00A74988" w:rsidRDefault="00195955">
      <w:pPr>
        <w:pStyle w:val="Style4"/>
        <w:tabs>
          <w:tab w:val="clear" w:pos="360"/>
          <w:tab w:val="num" w:pos="0"/>
        </w:tabs>
        <w:spacing w:after="0" w:line="240" w:lineRule="auto"/>
        <w:ind w:left="0"/>
        <w:rPr>
          <w:rFonts w:ascii="Tahoma" w:hAnsi="Tahoma" w:cs="Tahoma"/>
          <w:sz w:val="22"/>
          <w:szCs w:val="22"/>
          <w:lang w:val="mk-MK" w:eastAsia="mk-MK"/>
        </w:rPr>
      </w:pPr>
      <w:r>
        <w:rPr>
          <w:rFonts w:ascii="Tahoma" w:hAnsi="Tahoma" w:cs="Tahoma"/>
          <w:bCs/>
          <w:sz w:val="22"/>
          <w:szCs w:val="22"/>
          <w:lang w:val="mk-MK" w:eastAsia="ar-SA"/>
        </w:rPr>
        <w:t xml:space="preserve">          </w:t>
      </w:r>
      <w:r w:rsidR="006863CB" w:rsidRPr="00F40BE1">
        <w:rPr>
          <w:rFonts w:ascii="Tahoma" w:hAnsi="Tahoma" w:cs="Tahoma"/>
          <w:bCs/>
          <w:sz w:val="22"/>
          <w:szCs w:val="22"/>
          <w:lang w:val="mk-MK" w:eastAsia="ar-SA"/>
        </w:rPr>
        <w:t xml:space="preserve">5) </w:t>
      </w:r>
      <w:r w:rsidR="00597A79" w:rsidRPr="00FF6CE2">
        <w:rPr>
          <w:rStyle w:val="FontStyle13"/>
          <w:rFonts w:ascii="Tahoma" w:hAnsi="Tahoma" w:cs="Tahoma"/>
          <w:lang w:val="mk-MK" w:eastAsia="mk-MK"/>
        </w:rPr>
        <w:t>друштво за ревизија ако изврши ревизија спротивно на членовите 105 став (5) и 106 од овој закон и не доставува известувања согласно со членовите 107 и 108 ставови (1)</w:t>
      </w:r>
      <w:r>
        <w:rPr>
          <w:rStyle w:val="FontStyle13"/>
          <w:rFonts w:ascii="Tahoma" w:hAnsi="Tahoma" w:cs="Tahoma"/>
          <w:lang w:val="mk-MK" w:eastAsia="mk-MK"/>
        </w:rPr>
        <w:t>, (2), (3) и (4) од овој закон;</w:t>
      </w:r>
    </w:p>
    <w:p w:rsidR="00E929A7" w:rsidRPr="00F40BE1" w:rsidRDefault="006863CB" w:rsidP="00195955">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финансиско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холдинг</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друштво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118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(7),   124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126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7) </w:t>
      </w:r>
      <w:r w:rsidR="00E929A7" w:rsidRPr="00F40BE1">
        <w:rPr>
          <w:rFonts w:ascii="Tahoma" w:hAnsi="Tahoma" w:cs="Tahoma"/>
          <w:bCs/>
          <w:sz w:val="22"/>
          <w:szCs w:val="22"/>
          <w:lang w:val="mk-MK" w:eastAsia="ar-SA"/>
        </w:rPr>
        <w:t>правно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подредено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124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126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8) </w:t>
      </w:r>
      <w:r w:rsidR="00E929A7" w:rsidRPr="00F40BE1">
        <w:rPr>
          <w:rFonts w:ascii="Tahoma" w:hAnsi="Tahoma" w:cs="Tahoma"/>
          <w:bCs/>
          <w:sz w:val="22"/>
          <w:szCs w:val="22"/>
          <w:lang w:val="mk-MK" w:eastAsia="ar-SA"/>
        </w:rPr>
        <w:t>правното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125 </w:t>
      </w:r>
      <w:r w:rsidR="00E929A7" w:rsidRPr="00F40BE1">
        <w:rPr>
          <w:rFonts w:ascii="Tahoma" w:hAnsi="Tahoma" w:cs="Tahoma"/>
          <w:bCs/>
          <w:sz w:val="22"/>
          <w:szCs w:val="22"/>
          <w:lang w:val="mk-MK" w:eastAsia="ar-SA"/>
        </w:rPr>
        <w:t>ставови</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125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(4)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изрече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глоба</w:t>
      </w:r>
      <w:r w:rsidRPr="00F40BE1">
        <w:rPr>
          <w:rFonts w:ascii="Tahoma" w:hAnsi="Tahoma" w:cs="Tahoma"/>
          <w:bCs/>
          <w:sz w:val="22"/>
          <w:szCs w:val="22"/>
          <w:lang w:val="mk-MK" w:eastAsia="ar-SA"/>
        </w:rPr>
        <w:t xml:space="preserve">  </w:t>
      </w:r>
      <w:r w:rsidR="00195955">
        <w:rPr>
          <w:rFonts w:ascii="Tahoma" w:hAnsi="Tahoma" w:cs="Tahoma"/>
          <w:bCs/>
          <w:sz w:val="22"/>
          <w:szCs w:val="22"/>
          <w:lang w:val="mk-MK" w:eastAsia="ar-SA"/>
        </w:rPr>
        <w:t xml:space="preserve">од 4.000 </w:t>
      </w:r>
      <w:r w:rsidR="00E929A7" w:rsidRPr="00F40BE1">
        <w:rPr>
          <w:rFonts w:ascii="Tahoma" w:hAnsi="Tahoma" w:cs="Tahoma"/>
          <w:bCs/>
          <w:sz w:val="22"/>
          <w:szCs w:val="22"/>
          <w:lang w:val="mk-MK" w:eastAsia="ar-SA"/>
        </w:rPr>
        <w:t>евра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денарска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противвредност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одговорното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правното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лице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(1)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189</w:t>
      </w:r>
    </w:p>
    <w:p w:rsidR="00504BED" w:rsidRPr="00504BED" w:rsidRDefault="00504BED" w:rsidP="00504BED">
      <w:pPr>
        <w:pStyle w:val="Style4"/>
        <w:spacing w:before="10" w:line="264" w:lineRule="exact"/>
        <w:ind w:firstLine="278"/>
        <w:rPr>
          <w:rStyle w:val="FontStyle13"/>
          <w:rFonts w:ascii="Tahoma" w:hAnsi="Tahoma" w:cs="Tahoma"/>
          <w:lang w:val="mk-MK" w:eastAsia="mk-MK"/>
        </w:rPr>
      </w:pPr>
      <w:r w:rsidRPr="00504BED">
        <w:rPr>
          <w:rStyle w:val="FontStyle13"/>
          <w:rFonts w:ascii="Tahoma" w:hAnsi="Tahoma" w:cs="Tahoma"/>
          <w:lang w:val="mk-MK" w:eastAsia="mk-MK"/>
        </w:rPr>
        <w:t xml:space="preserve">(1) Глоба во износ од 6.000 евра во денарска противвредност ќе </w:t>
      </w:r>
      <w:r w:rsidR="00BF35CA">
        <w:rPr>
          <w:rStyle w:val="FontStyle13"/>
          <w:rFonts w:ascii="Tahoma" w:hAnsi="Tahoma" w:cs="Tahoma"/>
          <w:lang w:val="mk-MK" w:eastAsia="mk-MK"/>
        </w:rPr>
        <w:t>му се изрече за прекршок на лице со посебни права и одговорности во банката, доколку:</w:t>
      </w:r>
    </w:p>
    <w:p w:rsidR="00504BED" w:rsidRPr="00504BED" w:rsidRDefault="00FB15AB" w:rsidP="00504BED">
      <w:pPr>
        <w:pStyle w:val="Style3"/>
        <w:widowControl/>
        <w:tabs>
          <w:tab w:val="left" w:pos="542"/>
        </w:tabs>
        <w:ind w:firstLine="278"/>
        <w:rPr>
          <w:rStyle w:val="FontStyle13"/>
          <w:rFonts w:ascii="Tahoma" w:hAnsi="Tahoma" w:cs="Tahoma"/>
          <w:lang w:val="mk-MK" w:eastAsia="mk-MK"/>
        </w:rPr>
      </w:pPr>
      <w:r w:rsidRPr="00FB15AB">
        <w:rPr>
          <w:rStyle w:val="FontStyle13"/>
          <w:rFonts w:ascii="Tahoma" w:hAnsi="Tahoma" w:cs="Tahoma"/>
          <w:lang w:val="mk-MK" w:eastAsia="mk-MK"/>
        </w:rPr>
        <w:t>1)</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утврди дека одлука на орган на банката е во спротивност со закон, а не го извести</w:t>
      </w:r>
      <w:r w:rsidRPr="00FB15AB">
        <w:rPr>
          <w:rStyle w:val="FontStyle13"/>
          <w:rFonts w:ascii="Tahoma" w:hAnsi="Tahoma" w:cs="Tahoma"/>
          <w:lang w:val="mk-MK" w:eastAsia="mk-MK"/>
        </w:rPr>
        <w:br/>
        <w:t>надзорниот одбор и Народната банка (член 84);</w:t>
      </w:r>
    </w:p>
    <w:p w:rsidR="00504BED" w:rsidRPr="00504BED" w:rsidRDefault="00FB15AB" w:rsidP="00504BED">
      <w:pPr>
        <w:pStyle w:val="Style3"/>
        <w:widowControl/>
        <w:tabs>
          <w:tab w:val="left" w:pos="552"/>
        </w:tabs>
        <w:ind w:left="288" w:firstLine="0"/>
        <w:jc w:val="left"/>
        <w:rPr>
          <w:rStyle w:val="FontStyle13"/>
          <w:rFonts w:ascii="Tahoma" w:hAnsi="Tahoma" w:cs="Tahoma"/>
          <w:lang w:val="mk-MK" w:eastAsia="mk-MK"/>
        </w:rPr>
      </w:pPr>
      <w:r w:rsidRPr="00FB15AB">
        <w:rPr>
          <w:rStyle w:val="FontStyle13"/>
          <w:rFonts w:ascii="Tahoma" w:hAnsi="Tahoma" w:cs="Tahoma"/>
          <w:lang w:val="mk-MK" w:eastAsia="mk-MK"/>
        </w:rPr>
        <w:t>2)</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не ја извести Народната банка согласно со членот 94 ставови (5) и (6) од овој закон и</w:t>
      </w:r>
    </w:p>
    <w:p w:rsidR="00504BED" w:rsidRPr="00504BED" w:rsidRDefault="00FB15AB" w:rsidP="00504BED">
      <w:pPr>
        <w:pStyle w:val="Style3"/>
        <w:widowControl/>
        <w:tabs>
          <w:tab w:val="left" w:pos="542"/>
        </w:tabs>
        <w:ind w:firstLine="278"/>
        <w:rPr>
          <w:rStyle w:val="FontStyle13"/>
          <w:rFonts w:ascii="Tahoma" w:hAnsi="Tahoma" w:cs="Tahoma"/>
          <w:lang w:val="mk-MK" w:eastAsia="mk-MK"/>
        </w:rPr>
      </w:pPr>
      <w:r w:rsidRPr="00FB15AB">
        <w:rPr>
          <w:rStyle w:val="FontStyle13"/>
          <w:rFonts w:ascii="Tahoma" w:hAnsi="Tahoma" w:cs="Tahoma"/>
          <w:lang w:val="mk-MK" w:eastAsia="mk-MK"/>
        </w:rPr>
        <w:t>3)</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не постапува или постапува спротивно на одредбите за судир на интереси од членот</w:t>
      </w:r>
      <w:r w:rsidRPr="00FB15AB">
        <w:rPr>
          <w:rStyle w:val="FontStyle13"/>
          <w:rFonts w:ascii="Tahoma" w:hAnsi="Tahoma" w:cs="Tahoma"/>
          <w:lang w:val="mk-MK" w:eastAsia="mk-MK"/>
        </w:rPr>
        <w:br/>
        <w:t>100 од овој закон.</w:t>
      </w:r>
    </w:p>
    <w:p w:rsidR="00504BED" w:rsidRPr="00504BED" w:rsidRDefault="00FB15AB" w:rsidP="00504BED">
      <w:pPr>
        <w:pStyle w:val="Style3"/>
        <w:widowControl/>
        <w:tabs>
          <w:tab w:val="left" w:pos="691"/>
        </w:tabs>
        <w:ind w:firstLine="293"/>
        <w:rPr>
          <w:rStyle w:val="FontStyle13"/>
          <w:rFonts w:ascii="Tahoma" w:hAnsi="Tahoma" w:cs="Tahoma"/>
          <w:lang w:val="mk-MK" w:eastAsia="mk-MK"/>
        </w:rPr>
      </w:pPr>
      <w:r w:rsidRPr="00FB15AB">
        <w:rPr>
          <w:rStyle w:val="FontStyle13"/>
          <w:rFonts w:ascii="Tahoma" w:hAnsi="Tahoma" w:cs="Tahoma"/>
          <w:lang w:val="mk-MK" w:eastAsia="mk-MK"/>
        </w:rPr>
        <w:t>(2)</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Глоба во износ од 4.000 евра во денарска противвредност ќе му се изрече за</w:t>
      </w:r>
      <w:r w:rsidRPr="00FB15AB">
        <w:rPr>
          <w:rStyle w:val="FontStyle13"/>
          <w:rFonts w:ascii="Tahoma" w:hAnsi="Tahoma" w:cs="Tahoma"/>
          <w:lang w:val="mk-MK" w:eastAsia="mk-MK"/>
        </w:rPr>
        <w:br/>
        <w:t>прекршок на одговорното лице во Службата за внатрешна ревизија, доколку:</w:t>
      </w:r>
    </w:p>
    <w:p w:rsidR="00504BED" w:rsidRPr="00504BED" w:rsidRDefault="00FB15AB" w:rsidP="00504BED">
      <w:pPr>
        <w:pStyle w:val="Style3"/>
        <w:widowControl/>
        <w:numPr>
          <w:ilvl w:val="0"/>
          <w:numId w:val="42"/>
        </w:numPr>
        <w:tabs>
          <w:tab w:val="left" w:pos="566"/>
        </w:tabs>
        <w:rPr>
          <w:rStyle w:val="FontStyle13"/>
          <w:rFonts w:ascii="Tahoma" w:hAnsi="Tahoma" w:cs="Tahoma"/>
          <w:lang w:val="mk-MK" w:eastAsia="mk-MK"/>
        </w:rPr>
      </w:pPr>
      <w:r w:rsidRPr="00FB15AB">
        <w:rPr>
          <w:rStyle w:val="FontStyle13"/>
          <w:rFonts w:ascii="Tahoma" w:hAnsi="Tahoma" w:cs="Tahoma"/>
          <w:lang w:val="mk-MK" w:eastAsia="mk-MK"/>
        </w:rPr>
        <w:t>не изработи полугодишен и годишен извештај и не ги достави до надзорниот одбор, управниот одбор и одборот за ревизија (член 97 став (1)) и</w:t>
      </w:r>
    </w:p>
    <w:p w:rsidR="00504BED" w:rsidRPr="00504BED" w:rsidRDefault="00FB15AB" w:rsidP="00504BED">
      <w:pPr>
        <w:pStyle w:val="Style3"/>
        <w:widowControl/>
        <w:numPr>
          <w:ilvl w:val="0"/>
          <w:numId w:val="42"/>
        </w:numPr>
        <w:tabs>
          <w:tab w:val="left" w:pos="566"/>
        </w:tabs>
        <w:rPr>
          <w:rStyle w:val="FontStyle13"/>
          <w:rFonts w:ascii="Tahoma" w:hAnsi="Tahoma" w:cs="Tahoma"/>
          <w:lang w:val="mk-MK" w:eastAsia="mk-MK"/>
        </w:rPr>
      </w:pPr>
      <w:r w:rsidRPr="00FB15AB">
        <w:rPr>
          <w:rStyle w:val="FontStyle13"/>
          <w:rFonts w:ascii="Tahoma" w:hAnsi="Tahoma" w:cs="Tahoma"/>
          <w:lang w:val="mk-MK" w:eastAsia="mk-MK"/>
        </w:rPr>
        <w:t>не ги извести надзорниот одбор и управниот одбор согласно со членот 98 од овој закон.</w:t>
      </w:r>
    </w:p>
    <w:p w:rsidR="00504BED" w:rsidRPr="00504BED" w:rsidRDefault="00FB15AB" w:rsidP="00504BED">
      <w:pPr>
        <w:pStyle w:val="Style3"/>
        <w:widowControl/>
        <w:tabs>
          <w:tab w:val="left" w:pos="691"/>
        </w:tabs>
        <w:spacing w:before="10"/>
        <w:ind w:firstLine="293"/>
        <w:rPr>
          <w:rStyle w:val="FontStyle13"/>
          <w:rFonts w:ascii="Tahoma" w:hAnsi="Tahoma" w:cs="Tahoma"/>
          <w:lang w:val="mk-MK" w:eastAsia="mk-MK"/>
        </w:rPr>
      </w:pPr>
      <w:r w:rsidRPr="00FB15AB">
        <w:rPr>
          <w:rStyle w:val="FontStyle13"/>
          <w:rFonts w:ascii="Tahoma" w:hAnsi="Tahoma" w:cs="Tahoma"/>
          <w:lang w:val="mk-MK" w:eastAsia="mk-MK"/>
        </w:rPr>
        <w:t>(3)</w:t>
      </w:r>
      <w:r w:rsidRPr="00FB15AB">
        <w:rPr>
          <w:rStyle w:val="FontStyle13"/>
          <w:rFonts w:ascii="Tahoma" w:hAnsi="Tahoma" w:cs="Tahoma"/>
          <w:sz w:val="20"/>
          <w:szCs w:val="20"/>
          <w:lang w:val="mk-MK" w:eastAsia="mk-MK"/>
        </w:rPr>
        <w:tab/>
      </w:r>
      <w:r w:rsidRPr="00FB15AB">
        <w:rPr>
          <w:rStyle w:val="FontStyle13"/>
          <w:rFonts w:ascii="Tahoma" w:hAnsi="Tahoma" w:cs="Tahoma"/>
          <w:lang w:val="mk-MK" w:eastAsia="mk-MK"/>
        </w:rPr>
        <w:t>Глоба во износ од 4.000 евра во денарска противвредност ќе му се изрече за</w:t>
      </w:r>
      <w:r w:rsidRPr="00FB15AB">
        <w:rPr>
          <w:rStyle w:val="FontStyle13"/>
          <w:rFonts w:ascii="Tahoma" w:hAnsi="Tahoma" w:cs="Tahoma"/>
          <w:lang w:val="mk-MK" w:eastAsia="mk-MK"/>
        </w:rPr>
        <w:br/>
        <w:t>прекршок на лицето за контрола на усогласеноста на работењето на банките со прописите,</w:t>
      </w:r>
      <w:r w:rsidRPr="00FB15AB">
        <w:rPr>
          <w:rStyle w:val="FontStyle13"/>
          <w:rFonts w:ascii="Tahoma" w:hAnsi="Tahoma" w:cs="Tahoma"/>
          <w:lang w:eastAsia="mk-MK"/>
        </w:rPr>
        <w:t xml:space="preserve"> </w:t>
      </w:r>
      <w:r w:rsidRPr="00FB15AB">
        <w:rPr>
          <w:rStyle w:val="FontStyle13"/>
          <w:rFonts w:ascii="Tahoma" w:hAnsi="Tahoma" w:cs="Tahoma"/>
          <w:lang w:val="mk-MK" w:eastAsia="mk-MK"/>
        </w:rPr>
        <w:t>односно на одговорното лице во службата за контрола на усогласеноста на работењето</w:t>
      </w:r>
      <w:r w:rsidRPr="00FB15AB">
        <w:rPr>
          <w:rStyle w:val="FontStyle13"/>
          <w:rFonts w:ascii="Tahoma" w:hAnsi="Tahoma" w:cs="Tahoma"/>
          <w:lang w:eastAsia="mk-MK"/>
        </w:rPr>
        <w:t xml:space="preserve"> </w:t>
      </w:r>
      <w:r w:rsidRPr="00FB15AB">
        <w:rPr>
          <w:rStyle w:val="FontStyle13"/>
          <w:rFonts w:ascii="Tahoma" w:hAnsi="Tahoma" w:cs="Tahoma"/>
          <w:lang w:val="mk-MK" w:eastAsia="mk-MK"/>
        </w:rPr>
        <w:t>на</w:t>
      </w:r>
      <w:r w:rsidRPr="00FB15AB">
        <w:rPr>
          <w:rStyle w:val="FontStyle13"/>
          <w:rFonts w:ascii="Tahoma" w:hAnsi="Tahoma" w:cs="Tahoma"/>
          <w:lang w:eastAsia="mk-MK"/>
        </w:rPr>
        <w:t xml:space="preserve"> </w:t>
      </w:r>
      <w:r w:rsidRPr="00FB15AB">
        <w:rPr>
          <w:rStyle w:val="FontStyle13"/>
          <w:rFonts w:ascii="Tahoma" w:hAnsi="Tahoma" w:cs="Tahoma"/>
          <w:lang w:val="mk-MK" w:eastAsia="mk-MK"/>
        </w:rPr>
        <w:t>банките со прописите, доколку не поднесе месечен извештај до управниот одбор</w:t>
      </w:r>
      <w:r w:rsidRPr="00FB15AB">
        <w:rPr>
          <w:rStyle w:val="FontStyle13"/>
          <w:rFonts w:ascii="Tahoma" w:hAnsi="Tahoma" w:cs="Tahoma"/>
          <w:lang w:eastAsia="mk-MK"/>
        </w:rPr>
        <w:t xml:space="preserve"> </w:t>
      </w:r>
      <w:r w:rsidRPr="00FB15AB">
        <w:rPr>
          <w:rStyle w:val="FontStyle13"/>
          <w:rFonts w:ascii="Tahoma" w:hAnsi="Tahoma" w:cs="Tahoma"/>
          <w:lang w:val="mk-MK" w:eastAsia="mk-MK"/>
        </w:rPr>
        <w:t>и</w:t>
      </w:r>
      <w:r w:rsidRPr="00FB15AB">
        <w:rPr>
          <w:rStyle w:val="FontStyle13"/>
          <w:rFonts w:ascii="Tahoma" w:hAnsi="Tahoma" w:cs="Tahoma"/>
          <w:lang w:eastAsia="mk-MK"/>
        </w:rPr>
        <w:t xml:space="preserve"> </w:t>
      </w:r>
      <w:r w:rsidRPr="00FB15AB">
        <w:rPr>
          <w:rStyle w:val="FontStyle13"/>
          <w:rFonts w:ascii="Tahoma" w:hAnsi="Tahoma" w:cs="Tahoma"/>
          <w:lang w:val="mk-MK" w:eastAsia="mk-MK"/>
        </w:rPr>
        <w:t>тримесечен извештај до надзорниот одбор (член 99 став</w:t>
      </w:r>
      <w:r w:rsidR="00BF35CA">
        <w:rPr>
          <w:rStyle w:val="FontStyle13"/>
          <w:rFonts w:ascii="Tahoma" w:hAnsi="Tahoma" w:cs="Tahoma"/>
          <w:lang w:val="mk-MK" w:eastAsia="mk-MK"/>
        </w:rPr>
        <w:t xml:space="preserve"> (5)).</w:t>
      </w:r>
    </w:p>
    <w:p w:rsidR="006738BC" w:rsidRDefault="00504BED" w:rsidP="00161E00">
      <w:pPr>
        <w:jc w:val="center"/>
        <w:rPr>
          <w:rFonts w:ascii="Tahoma" w:hAnsi="Tahoma" w:cs="Tahoma"/>
          <w:bCs/>
          <w:sz w:val="22"/>
          <w:szCs w:val="22"/>
          <w:lang w:val="mk-MK" w:eastAsia="ar-SA"/>
        </w:rPr>
      </w:pPr>
      <w:r w:rsidRPr="00F40BE1" w:rsidDel="00504BED">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190</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Глоба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износ</w:t>
      </w:r>
      <w:r w:rsidR="006863CB" w:rsidRPr="00F40BE1">
        <w:rPr>
          <w:rFonts w:ascii="Tahoma" w:hAnsi="Tahoma" w:cs="Tahoma"/>
          <w:bCs/>
          <w:sz w:val="22"/>
          <w:szCs w:val="22"/>
          <w:lang w:val="mk-MK" w:eastAsia="ar-SA"/>
        </w:rPr>
        <w:t xml:space="preserve"> </w:t>
      </w:r>
      <w:r w:rsidR="000C0E77">
        <w:rPr>
          <w:rFonts w:ascii="Tahoma" w:hAnsi="Tahoma" w:cs="Tahoma"/>
          <w:bCs/>
          <w:sz w:val="22"/>
          <w:szCs w:val="22"/>
          <w:lang w:val="mk-MK" w:eastAsia="ar-SA"/>
        </w:rPr>
        <w:t>од 4.000</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денарска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противвредност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ќе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изрече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прекршок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физичко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лице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доколку</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стекне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спротивно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пропишани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членот</w:t>
      </w:r>
      <w:r w:rsidRPr="00F40BE1">
        <w:rPr>
          <w:rFonts w:ascii="Tahoma" w:hAnsi="Tahoma" w:cs="Tahoma"/>
          <w:bCs/>
          <w:sz w:val="22"/>
          <w:szCs w:val="22"/>
          <w:lang w:val="mk-MK" w:eastAsia="ar-SA"/>
        </w:rPr>
        <w:t xml:space="preserve"> 59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најмалку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еден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реализира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индиректно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вкупниот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број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намали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5%, 10%, 20%, 33%, 50%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75%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62) </w:t>
      </w:r>
      <w:r w:rsidR="00E929A7" w:rsidRPr="00F40BE1">
        <w:rPr>
          <w:rFonts w:ascii="Tahoma" w:hAnsi="Tahoma" w:cs="Tahoma"/>
          <w:bCs/>
          <w:sz w:val="22"/>
          <w:szCs w:val="22"/>
          <w:lang w:val="mk-MK" w:eastAsia="ar-SA"/>
        </w:rPr>
        <w:t>и</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склучи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здружуваат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правата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глас</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извести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пет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склучувањето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договорот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62 </w:t>
      </w:r>
      <w:r w:rsidR="00E929A7" w:rsidRPr="00F40BE1">
        <w:rPr>
          <w:rFonts w:ascii="Tahoma" w:hAnsi="Tahoma" w:cs="Tahoma"/>
          <w:bCs/>
          <w:sz w:val="22"/>
          <w:szCs w:val="22"/>
          <w:lang w:val="mk-MK" w:eastAsia="ar-SA"/>
        </w:rPr>
        <w:t>став</w:t>
      </w:r>
      <w:r w:rsidRPr="00F40BE1">
        <w:rPr>
          <w:rFonts w:ascii="Tahoma" w:hAnsi="Tahoma" w:cs="Tahoma"/>
          <w:bCs/>
          <w:sz w:val="22"/>
          <w:szCs w:val="22"/>
          <w:lang w:val="mk-MK" w:eastAsia="ar-SA"/>
        </w:rPr>
        <w:t xml:space="preserve"> (2)).</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191</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lastRenderedPageBreak/>
        <w:t xml:space="preserve">(1) </w:t>
      </w:r>
      <w:r w:rsidR="00E929A7" w:rsidRPr="00F40BE1">
        <w:rPr>
          <w:rFonts w:ascii="Tahoma" w:hAnsi="Tahoma" w:cs="Tahoma"/>
          <w:bCs/>
          <w:sz w:val="22"/>
          <w:szCs w:val="22"/>
          <w:lang w:val="mk-MK" w:eastAsia="ar-SA"/>
        </w:rPr>
        <w:t>Постапката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прекршоците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предвидени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поминат</w:t>
      </w:r>
      <w:r w:rsidRPr="00F40BE1">
        <w:rPr>
          <w:rFonts w:ascii="Tahoma" w:hAnsi="Tahoma" w:cs="Tahoma"/>
          <w:bCs/>
          <w:sz w:val="22"/>
          <w:szCs w:val="22"/>
          <w:lang w:val="mk-MK" w:eastAsia="ar-SA"/>
        </w:rPr>
        <w:t xml:space="preserve"> </w:t>
      </w:r>
      <w:r w:rsidR="000C0E77">
        <w:rPr>
          <w:rFonts w:ascii="Tahoma" w:hAnsi="Tahoma" w:cs="Tahoma"/>
          <w:bCs/>
          <w:sz w:val="22"/>
          <w:szCs w:val="22"/>
          <w:lang w:val="mk-MK" w:eastAsia="ar-SA"/>
        </w:rPr>
        <w:t>три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сторувањето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прекршокот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застарувањето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прекинува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процесно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дејствие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презема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гонење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сторителот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прекршокот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секое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прекинување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застареноста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почнува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одново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тече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прекршочната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може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поведе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ниту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понатаму</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0C0E77">
        <w:rPr>
          <w:rFonts w:ascii="Tahoma" w:hAnsi="Tahoma" w:cs="Tahoma"/>
          <w:bCs/>
          <w:sz w:val="22"/>
          <w:szCs w:val="22"/>
          <w:lang w:val="mk-MK" w:eastAsia="ar-SA"/>
        </w:rPr>
        <w:t xml:space="preserve">шест </w:t>
      </w:r>
      <w:r w:rsidR="00E929A7" w:rsidRPr="00F40BE1">
        <w:rPr>
          <w:rFonts w:ascii="Tahoma" w:hAnsi="Tahoma" w:cs="Tahoma"/>
          <w:bCs/>
          <w:sz w:val="22"/>
          <w:szCs w:val="22"/>
          <w:lang w:val="mk-MK" w:eastAsia="ar-SA"/>
        </w:rPr>
        <w:t>години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кога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прекршокот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сторен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192</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Казнените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одредби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однесуваат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лица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кои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делото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сториле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територијата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како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одговорните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лица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143EE3"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XXII</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ПРЕОДНИ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ЗАВРШНИ</w:t>
      </w:r>
      <w:r w:rsidR="006863CB"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193</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(1)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влегувањето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продолжуваат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начин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условите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утврдени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дозволите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основање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работење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поединечните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донесени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(2)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висината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почетниот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капитал</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најдоцна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18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неговото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влегување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сила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Банките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најдоцна</w:t>
      </w:r>
      <w:r w:rsidRPr="00F40BE1">
        <w:rPr>
          <w:rFonts w:ascii="Tahoma" w:hAnsi="Tahoma" w:cs="Tahoma"/>
          <w:bCs/>
          <w:sz w:val="22"/>
          <w:szCs w:val="22"/>
          <w:lang w:val="mk-MK" w:eastAsia="ar-SA"/>
        </w:rPr>
        <w:t xml:space="preserve"> 12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ставот</w:t>
      </w:r>
      <w:r w:rsidRPr="00F40BE1">
        <w:rPr>
          <w:rFonts w:ascii="Tahoma" w:hAnsi="Tahoma" w:cs="Tahoma"/>
          <w:bCs/>
          <w:sz w:val="22"/>
          <w:szCs w:val="22"/>
          <w:lang w:val="mk-MK" w:eastAsia="ar-SA"/>
        </w:rPr>
        <w:t xml:space="preserve"> (2)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статутот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постојните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или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надзорен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финансиските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активности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потребна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претходна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(4) </w:t>
      </w:r>
      <w:r w:rsidR="00E929A7" w:rsidRPr="00F40BE1">
        <w:rPr>
          <w:rFonts w:ascii="Tahoma" w:hAnsi="Tahoma" w:cs="Tahoma"/>
          <w:bCs/>
          <w:spacing w:val="-2"/>
          <w:sz w:val="22"/>
          <w:szCs w:val="22"/>
          <w:lang w:val="mk-MK" w:eastAsia="ar-SA"/>
        </w:rPr>
        <w:t>Гувернерот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одзема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дозволата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основање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работење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кои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рокот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ставот</w:t>
      </w:r>
      <w:r w:rsidRPr="00F40BE1">
        <w:rPr>
          <w:rFonts w:ascii="Tahoma" w:hAnsi="Tahoma" w:cs="Tahoma"/>
          <w:bCs/>
          <w:spacing w:val="-2"/>
          <w:sz w:val="22"/>
          <w:szCs w:val="22"/>
          <w:lang w:val="mk-MK" w:eastAsia="ar-SA"/>
        </w:rPr>
        <w:t xml:space="preserve"> (2)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овој</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нема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усогласат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односно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нема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добијат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согласност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статутот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членовите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надзорниот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одбор</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усогласат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висината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почетниот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капитал</w:t>
      </w:r>
      <w:r w:rsidRPr="00F40BE1">
        <w:rPr>
          <w:rFonts w:ascii="Tahoma" w:hAnsi="Tahoma" w:cs="Tahoma"/>
          <w:bCs/>
          <w:spacing w:val="-2"/>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(5) </w:t>
      </w:r>
      <w:r w:rsidR="00E929A7" w:rsidRPr="00F40BE1">
        <w:rPr>
          <w:rFonts w:ascii="Tahoma" w:hAnsi="Tahoma" w:cs="Tahoma"/>
          <w:bCs/>
          <w:sz w:val="22"/>
          <w:szCs w:val="22"/>
          <w:lang w:val="mk-MK" w:eastAsia="ar-SA"/>
        </w:rPr>
        <w:t>Членовите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работоводниот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оваа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функција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влегувањето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продолжуваат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извршуваат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функцијата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управен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одбор</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без</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гувернерот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само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истекот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издадена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нивно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именување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членови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работоводниот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орган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банката</w:t>
      </w:r>
      <w:r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(6) </w:t>
      </w:r>
      <w:r w:rsidR="00E929A7" w:rsidRPr="00F40BE1">
        <w:rPr>
          <w:rFonts w:ascii="Tahoma" w:hAnsi="Tahoma" w:cs="Tahoma"/>
          <w:bCs/>
          <w:sz w:val="22"/>
          <w:szCs w:val="22"/>
          <w:lang w:val="mk-MK" w:eastAsia="ar-SA"/>
        </w:rPr>
        <w:t>Постојните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акционери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квалификувано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учество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должни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заради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усогласување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одредбите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што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однесуваат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стекнување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акции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Народната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поднесат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барање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добивање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согласност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рок</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четири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месеца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влегувањето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990511" w:rsidRPr="00F40BE1" w:rsidRDefault="00990511" w:rsidP="00161E00">
      <w:pPr>
        <w:jc w:val="center"/>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194</w:t>
      </w:r>
    </w:p>
    <w:p w:rsidR="00E929A7" w:rsidRPr="00F40BE1" w:rsidRDefault="006863CB"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 xml:space="preserve">(1) </w:t>
      </w:r>
      <w:r w:rsidR="00E929A7" w:rsidRPr="00F40BE1">
        <w:rPr>
          <w:rFonts w:ascii="Tahoma" w:hAnsi="Tahoma" w:cs="Tahoma"/>
          <w:bCs/>
          <w:spacing w:val="-2"/>
          <w:sz w:val="22"/>
          <w:szCs w:val="22"/>
          <w:lang w:val="mk-MK" w:eastAsia="ar-SA"/>
        </w:rPr>
        <w:t>Барањата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издавање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дозволи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основање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работење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издавање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согласности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поднесени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до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Народната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пред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влегувањето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во</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сила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овој</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закон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ќе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бидат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завршени</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според</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одредбите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Законот</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за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банките</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Службен</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весник</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на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Република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Македонија</w:t>
      </w:r>
      <w:r w:rsidRPr="00F40BE1">
        <w:rPr>
          <w:rFonts w:ascii="Tahoma" w:hAnsi="Tahoma" w:cs="Tahoma"/>
          <w:bCs/>
          <w:spacing w:val="-2"/>
          <w:sz w:val="22"/>
          <w:szCs w:val="22"/>
          <w:lang w:val="mk-MK" w:eastAsia="ar-SA"/>
        </w:rPr>
        <w:t xml:space="preserve">" </w:t>
      </w:r>
      <w:r w:rsidR="00E929A7" w:rsidRPr="00F40BE1">
        <w:rPr>
          <w:rFonts w:ascii="Tahoma" w:hAnsi="Tahoma" w:cs="Tahoma"/>
          <w:bCs/>
          <w:spacing w:val="-2"/>
          <w:sz w:val="22"/>
          <w:szCs w:val="22"/>
          <w:lang w:val="mk-MK" w:eastAsia="ar-SA"/>
        </w:rPr>
        <w:t>бр</w:t>
      </w:r>
      <w:r w:rsidRPr="00F40BE1">
        <w:rPr>
          <w:rFonts w:ascii="Tahoma" w:hAnsi="Tahoma" w:cs="Tahoma"/>
          <w:bCs/>
          <w:spacing w:val="-2"/>
          <w:sz w:val="22"/>
          <w:szCs w:val="22"/>
          <w:lang w:val="mk-MK" w:eastAsia="ar-SA"/>
        </w:rPr>
        <w:t xml:space="preserve">. 63/2000, 103/2000, 37/2002, 51/2003 </w:t>
      </w:r>
      <w:r w:rsidR="00E929A7" w:rsidRPr="00F40BE1">
        <w:rPr>
          <w:rFonts w:ascii="Tahoma" w:hAnsi="Tahoma" w:cs="Tahoma"/>
          <w:bCs/>
          <w:spacing w:val="-2"/>
          <w:sz w:val="22"/>
          <w:szCs w:val="22"/>
          <w:lang w:val="mk-MK" w:eastAsia="ar-SA"/>
        </w:rPr>
        <w:t>и</w:t>
      </w:r>
      <w:r w:rsidRPr="00F40BE1">
        <w:rPr>
          <w:rFonts w:ascii="Tahoma" w:hAnsi="Tahoma" w:cs="Tahoma"/>
          <w:bCs/>
          <w:spacing w:val="-2"/>
          <w:sz w:val="22"/>
          <w:szCs w:val="22"/>
          <w:lang w:val="mk-MK" w:eastAsia="ar-SA"/>
        </w:rPr>
        <w:t xml:space="preserve">  85/2003).</w:t>
      </w:r>
    </w:p>
    <w:p w:rsidR="00E929A7" w:rsidRPr="00F40BE1" w:rsidRDefault="006863CB" w:rsidP="00161E00">
      <w:pPr>
        <w:ind w:firstLine="284"/>
        <w:jc w:val="both"/>
        <w:rPr>
          <w:rFonts w:ascii="Tahoma" w:hAnsi="Tahoma" w:cs="Tahoma"/>
          <w:bCs/>
          <w:spacing w:val="4"/>
          <w:sz w:val="22"/>
          <w:szCs w:val="22"/>
          <w:lang w:val="mk-MK" w:eastAsia="ar-SA"/>
        </w:rPr>
      </w:pPr>
      <w:r w:rsidRPr="00F40BE1">
        <w:rPr>
          <w:rFonts w:ascii="Tahoma" w:hAnsi="Tahoma" w:cs="Tahoma"/>
          <w:bCs/>
          <w:spacing w:val="4"/>
          <w:sz w:val="22"/>
          <w:szCs w:val="22"/>
          <w:lang w:val="mk-MK" w:eastAsia="ar-SA"/>
        </w:rPr>
        <w:t xml:space="preserve">(2) </w:t>
      </w:r>
      <w:r w:rsidR="00E929A7" w:rsidRPr="00F40BE1">
        <w:rPr>
          <w:rFonts w:ascii="Tahoma" w:hAnsi="Tahoma" w:cs="Tahoma"/>
          <w:bCs/>
          <w:spacing w:val="4"/>
          <w:sz w:val="22"/>
          <w:szCs w:val="22"/>
          <w:lang w:val="mk-MK" w:eastAsia="ar-SA"/>
        </w:rPr>
        <w:t>До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укинувањето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одлуката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именување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повереник</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или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воведување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привремена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управа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донесена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пред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влегувањето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сила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овој</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закон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повереникот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привремениот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управник</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правата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надлежностите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ги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извршуваат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во</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рамките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одлуката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Народна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според</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одредбите</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Законот</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за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банките</w:t>
      </w:r>
      <w:r w:rsidRPr="00F40BE1">
        <w:rPr>
          <w:rFonts w:ascii="Tahoma" w:hAnsi="Tahoma" w:cs="Tahoma"/>
          <w:bCs/>
          <w:spacing w:val="4"/>
          <w:sz w:val="22"/>
          <w:szCs w:val="22"/>
          <w:lang w:val="mk-MK" w:eastAsia="ar-SA"/>
        </w:rPr>
        <w:t xml:space="preserve"> </w:t>
      </w:r>
      <w:r w:rsidRPr="00F40BE1">
        <w:rPr>
          <w:rFonts w:ascii="Tahoma" w:hAnsi="Tahoma" w:cs="Tahoma"/>
          <w:bCs/>
          <w:spacing w:val="4"/>
          <w:sz w:val="22"/>
          <w:szCs w:val="22"/>
          <w:lang w:val="mk-MK" w:eastAsia="ar-SA"/>
        </w:rPr>
        <w:lastRenderedPageBreak/>
        <w:t>("</w:t>
      </w:r>
      <w:r w:rsidR="00E929A7" w:rsidRPr="00F40BE1">
        <w:rPr>
          <w:rFonts w:ascii="Tahoma" w:hAnsi="Tahoma" w:cs="Tahoma"/>
          <w:bCs/>
          <w:spacing w:val="4"/>
          <w:sz w:val="22"/>
          <w:szCs w:val="22"/>
          <w:lang w:val="mk-MK" w:eastAsia="ar-SA"/>
        </w:rPr>
        <w:t>Службен</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весник</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на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Република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Македонија</w:t>
      </w:r>
      <w:r w:rsidRPr="00F40BE1">
        <w:rPr>
          <w:rFonts w:ascii="Tahoma" w:hAnsi="Tahoma" w:cs="Tahoma"/>
          <w:bCs/>
          <w:spacing w:val="4"/>
          <w:sz w:val="22"/>
          <w:szCs w:val="22"/>
          <w:lang w:val="mk-MK" w:eastAsia="ar-SA"/>
        </w:rPr>
        <w:t xml:space="preserve">" </w:t>
      </w:r>
      <w:r w:rsidR="00E929A7" w:rsidRPr="00F40BE1">
        <w:rPr>
          <w:rFonts w:ascii="Tahoma" w:hAnsi="Tahoma" w:cs="Tahoma"/>
          <w:bCs/>
          <w:spacing w:val="4"/>
          <w:sz w:val="22"/>
          <w:szCs w:val="22"/>
          <w:lang w:val="mk-MK" w:eastAsia="ar-SA"/>
        </w:rPr>
        <w:t>број</w:t>
      </w:r>
      <w:r w:rsidRPr="00F40BE1">
        <w:rPr>
          <w:rFonts w:ascii="Tahoma" w:hAnsi="Tahoma" w:cs="Tahoma"/>
          <w:bCs/>
          <w:spacing w:val="4"/>
          <w:sz w:val="22"/>
          <w:szCs w:val="22"/>
          <w:lang w:val="mk-MK" w:eastAsia="ar-SA"/>
        </w:rPr>
        <w:t xml:space="preserve"> 63/2000, 103/2000, 37/2002, 51/2003 </w:t>
      </w:r>
      <w:r w:rsidR="00E929A7" w:rsidRPr="00F40BE1">
        <w:rPr>
          <w:rFonts w:ascii="Tahoma" w:hAnsi="Tahoma" w:cs="Tahoma"/>
          <w:bCs/>
          <w:spacing w:val="4"/>
          <w:sz w:val="22"/>
          <w:szCs w:val="22"/>
          <w:lang w:val="mk-MK" w:eastAsia="ar-SA"/>
        </w:rPr>
        <w:t>и</w:t>
      </w:r>
      <w:r w:rsidRPr="00F40BE1">
        <w:rPr>
          <w:rFonts w:ascii="Tahoma" w:hAnsi="Tahoma" w:cs="Tahoma"/>
          <w:bCs/>
          <w:spacing w:val="4"/>
          <w:sz w:val="22"/>
          <w:szCs w:val="22"/>
          <w:lang w:val="mk-MK" w:eastAsia="ar-SA"/>
        </w:rPr>
        <w:t xml:space="preserve"> 85/2003).</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(3) </w:t>
      </w:r>
      <w:r w:rsidR="00E929A7" w:rsidRPr="00F40BE1">
        <w:rPr>
          <w:rFonts w:ascii="Tahoma" w:hAnsi="Tahoma" w:cs="Tahoma"/>
          <w:bCs/>
          <w:sz w:val="22"/>
          <w:szCs w:val="22"/>
          <w:lang w:val="mk-MK" w:eastAsia="ar-SA"/>
        </w:rPr>
        <w:t>Стечајните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постапките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ликвидација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банка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покренати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влегувањето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ќе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бидат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довршени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според</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прописите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кои</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важеле</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денот</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влегувањето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во</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сила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на</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овој</w:t>
      </w:r>
      <w:r w:rsidRPr="00F40BE1">
        <w:rPr>
          <w:rFonts w:ascii="Tahoma" w:hAnsi="Tahoma" w:cs="Tahoma"/>
          <w:bCs/>
          <w:sz w:val="22"/>
          <w:szCs w:val="22"/>
          <w:lang w:val="mk-MK" w:eastAsia="ar-SA"/>
        </w:rPr>
        <w:t xml:space="preserve"> </w:t>
      </w:r>
      <w:r w:rsidR="00E929A7" w:rsidRPr="00F40BE1">
        <w:rPr>
          <w:rFonts w:ascii="Tahoma" w:hAnsi="Tahoma" w:cs="Tahoma"/>
          <w:bCs/>
          <w:sz w:val="22"/>
          <w:szCs w:val="22"/>
          <w:lang w:val="mk-MK" w:eastAsia="ar-SA"/>
        </w:rPr>
        <w:t>закон</w:t>
      </w:r>
      <w:r w:rsidRPr="00F40BE1">
        <w:rPr>
          <w:rFonts w:ascii="Tahoma" w:hAnsi="Tahoma" w:cs="Tahoma"/>
          <w:bCs/>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195</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Одредбите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Главата</w:t>
      </w:r>
      <w:r w:rsidR="006863CB" w:rsidRPr="00F40BE1">
        <w:rPr>
          <w:rFonts w:ascii="Tahoma" w:hAnsi="Tahoma" w:cs="Tahoma"/>
          <w:bCs/>
          <w:sz w:val="22"/>
          <w:szCs w:val="22"/>
          <w:lang w:val="mk-MK" w:eastAsia="ar-SA"/>
        </w:rPr>
        <w:t xml:space="preserve"> ИВ </w:t>
      </w:r>
      <w:r w:rsidRPr="00F40BE1">
        <w:rPr>
          <w:rFonts w:ascii="Tahoma" w:hAnsi="Tahoma" w:cs="Tahoma"/>
          <w:bCs/>
          <w:sz w:val="22"/>
          <w:szCs w:val="22"/>
          <w:lang w:val="mk-MK" w:eastAsia="ar-SA"/>
        </w:rPr>
        <w:t>Филијали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ќе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почнат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применуваат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денот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полноправното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членство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стекнување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полноправното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членство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филијали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земји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Европската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унија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применуваат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одредбите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Главата</w:t>
      </w:r>
      <w:r w:rsidR="006863CB" w:rsidRPr="00F40BE1">
        <w:rPr>
          <w:rFonts w:ascii="Tahoma" w:hAnsi="Tahoma" w:cs="Tahoma"/>
          <w:bCs/>
          <w:sz w:val="22"/>
          <w:szCs w:val="22"/>
          <w:lang w:val="mk-MK" w:eastAsia="ar-SA"/>
        </w:rPr>
        <w:t xml:space="preserve"> В </w:t>
      </w:r>
      <w:r w:rsidRPr="00F40BE1">
        <w:rPr>
          <w:rFonts w:ascii="Tahoma" w:hAnsi="Tahoma" w:cs="Tahoma"/>
          <w:bCs/>
          <w:sz w:val="22"/>
          <w:szCs w:val="22"/>
          <w:lang w:val="mk-MK" w:eastAsia="ar-SA"/>
        </w:rPr>
        <w:t>Филијали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странски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196</w:t>
      </w:r>
    </w:p>
    <w:p w:rsidR="00E929A7" w:rsidRPr="00F40BE1"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Со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денот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влегувањето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сила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престанува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важи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Службен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весник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број</w:t>
      </w:r>
      <w:r w:rsidR="006863CB" w:rsidRPr="00F40BE1">
        <w:rPr>
          <w:rFonts w:ascii="Tahoma" w:hAnsi="Tahoma" w:cs="Tahoma"/>
          <w:bCs/>
          <w:sz w:val="22"/>
          <w:szCs w:val="22"/>
          <w:lang w:val="mk-MK" w:eastAsia="ar-SA"/>
        </w:rPr>
        <w:t xml:space="preserve"> 63/2000, 103/2000, 37/2002, 51/2003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85/2003), </w:t>
      </w:r>
      <w:r w:rsidRPr="00F40BE1">
        <w:rPr>
          <w:rFonts w:ascii="Tahoma" w:hAnsi="Tahoma" w:cs="Tahoma"/>
          <w:bCs/>
          <w:sz w:val="22"/>
          <w:szCs w:val="22"/>
          <w:lang w:val="mk-MK" w:eastAsia="ar-SA"/>
        </w:rPr>
        <w:t>освен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одредбите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членот</w:t>
      </w:r>
      <w:r w:rsidR="006863CB" w:rsidRPr="00F40BE1">
        <w:rPr>
          <w:rFonts w:ascii="Tahoma" w:hAnsi="Tahoma" w:cs="Tahoma"/>
          <w:bCs/>
          <w:sz w:val="22"/>
          <w:szCs w:val="22"/>
          <w:lang w:val="mk-MK" w:eastAsia="ar-SA"/>
        </w:rPr>
        <w:t xml:space="preserve"> 122  </w:t>
      </w:r>
      <w:r w:rsidRPr="00F40BE1">
        <w:rPr>
          <w:rFonts w:ascii="Tahoma" w:hAnsi="Tahoma" w:cs="Tahoma"/>
          <w:bCs/>
          <w:sz w:val="22"/>
          <w:szCs w:val="22"/>
          <w:lang w:val="mk-MK" w:eastAsia="ar-SA"/>
        </w:rPr>
        <w:t>кои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однесуваат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Главата</w:t>
      </w:r>
      <w:r w:rsidR="006863CB" w:rsidRPr="00F40BE1">
        <w:rPr>
          <w:rFonts w:ascii="Tahoma" w:hAnsi="Tahoma" w:cs="Tahoma"/>
          <w:bCs/>
          <w:sz w:val="22"/>
          <w:szCs w:val="22"/>
          <w:lang w:val="mk-MK" w:eastAsia="ar-SA"/>
        </w:rPr>
        <w:t xml:space="preserve"> ИИ </w:t>
      </w:r>
      <w:r w:rsidRPr="00F40BE1">
        <w:rPr>
          <w:rFonts w:ascii="Tahoma" w:hAnsi="Tahoma" w:cs="Tahoma"/>
          <w:bCs/>
          <w:sz w:val="22"/>
          <w:szCs w:val="22"/>
          <w:lang w:val="mk-MK" w:eastAsia="ar-SA"/>
        </w:rPr>
        <w:t>Штедилници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банките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штедилниците</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Службен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весник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број</w:t>
      </w:r>
      <w:r w:rsidR="006863CB" w:rsidRPr="00F40BE1">
        <w:rPr>
          <w:rFonts w:ascii="Tahoma" w:hAnsi="Tahoma" w:cs="Tahoma"/>
          <w:bCs/>
          <w:sz w:val="22"/>
          <w:szCs w:val="22"/>
          <w:lang w:val="mk-MK" w:eastAsia="ar-SA"/>
        </w:rPr>
        <w:t xml:space="preserve">  31/93, 78/93, 17/96, 37/98 </w:t>
      </w:r>
      <w:r w:rsidRPr="00F40BE1">
        <w:rPr>
          <w:rFonts w:ascii="Tahoma" w:hAnsi="Tahoma" w:cs="Tahoma"/>
          <w:bCs/>
          <w:sz w:val="22"/>
          <w:szCs w:val="22"/>
          <w:lang w:val="mk-MK" w:eastAsia="ar-SA"/>
        </w:rPr>
        <w:t>и</w:t>
      </w:r>
      <w:r w:rsidR="006863CB" w:rsidRPr="00F40BE1">
        <w:rPr>
          <w:rFonts w:ascii="Tahoma" w:hAnsi="Tahoma" w:cs="Tahoma"/>
          <w:bCs/>
          <w:sz w:val="22"/>
          <w:szCs w:val="22"/>
          <w:lang w:val="mk-MK" w:eastAsia="ar-SA"/>
        </w:rPr>
        <w:t xml:space="preserve"> 25/2000).</w:t>
      </w:r>
    </w:p>
    <w:p w:rsidR="00E929A7" w:rsidRPr="00F40BE1" w:rsidRDefault="006863CB"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 xml:space="preserve"> </w:t>
      </w: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197</w:t>
      </w:r>
    </w:p>
    <w:p w:rsidR="00E929A7" w:rsidRPr="00F40BE1" w:rsidRDefault="00E929A7" w:rsidP="00161E00">
      <w:pPr>
        <w:ind w:firstLine="284"/>
        <w:jc w:val="both"/>
        <w:rPr>
          <w:rFonts w:ascii="Tahoma" w:hAnsi="Tahoma" w:cs="Tahoma"/>
          <w:bCs/>
          <w:spacing w:val="-2"/>
          <w:sz w:val="22"/>
          <w:szCs w:val="22"/>
          <w:lang w:val="mk-MK" w:eastAsia="ar-SA"/>
        </w:rPr>
      </w:pPr>
      <w:r w:rsidRPr="00F40BE1">
        <w:rPr>
          <w:rFonts w:ascii="Tahoma" w:hAnsi="Tahoma" w:cs="Tahoma"/>
          <w:bCs/>
          <w:spacing w:val="-2"/>
          <w:sz w:val="22"/>
          <w:szCs w:val="22"/>
          <w:lang w:val="mk-MK" w:eastAsia="ar-SA"/>
        </w:rPr>
        <w:t>Подзаконските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акти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кои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произлегуваат</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од</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овој</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закон</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Народната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банка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должна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ги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донесе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рок</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од</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девет</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месеца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од</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влегувањето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сила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овој</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закон</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освен</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подзаконските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акти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врска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Главата</w:t>
      </w:r>
      <w:r w:rsidR="006863CB" w:rsidRPr="00F40BE1">
        <w:rPr>
          <w:rFonts w:ascii="Tahoma" w:hAnsi="Tahoma" w:cs="Tahoma"/>
          <w:bCs/>
          <w:spacing w:val="-2"/>
          <w:sz w:val="22"/>
          <w:szCs w:val="22"/>
          <w:lang w:val="mk-MK" w:eastAsia="ar-SA"/>
        </w:rPr>
        <w:t xml:space="preserve"> </w:t>
      </w:r>
      <w:r w:rsidR="00F06592">
        <w:rPr>
          <w:rFonts w:ascii="Tahoma" w:hAnsi="Tahoma" w:cs="Tahoma"/>
          <w:bCs/>
          <w:spacing w:val="-2"/>
          <w:sz w:val="22"/>
          <w:szCs w:val="22"/>
          <w:lang w:eastAsia="ar-SA"/>
        </w:rPr>
        <w:t>V</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Филијали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странски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банки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кои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должна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ги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донесе</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рок</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од</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три</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месеца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од</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влегувањето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во</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сила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на</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овој</w:t>
      </w:r>
      <w:r w:rsidR="006863CB" w:rsidRPr="00F40BE1">
        <w:rPr>
          <w:rFonts w:ascii="Tahoma" w:hAnsi="Tahoma" w:cs="Tahoma"/>
          <w:bCs/>
          <w:spacing w:val="-2"/>
          <w:sz w:val="22"/>
          <w:szCs w:val="22"/>
          <w:lang w:val="mk-MK" w:eastAsia="ar-SA"/>
        </w:rPr>
        <w:t xml:space="preserve"> </w:t>
      </w:r>
      <w:r w:rsidRPr="00F40BE1">
        <w:rPr>
          <w:rFonts w:ascii="Tahoma" w:hAnsi="Tahoma" w:cs="Tahoma"/>
          <w:bCs/>
          <w:spacing w:val="-2"/>
          <w:sz w:val="22"/>
          <w:szCs w:val="22"/>
          <w:lang w:val="mk-MK" w:eastAsia="ar-SA"/>
        </w:rPr>
        <w:t>закон</w:t>
      </w:r>
      <w:r w:rsidR="006863CB" w:rsidRPr="00F40BE1">
        <w:rPr>
          <w:rFonts w:ascii="Tahoma" w:hAnsi="Tahoma" w:cs="Tahoma"/>
          <w:bCs/>
          <w:spacing w:val="-2"/>
          <w:sz w:val="22"/>
          <w:szCs w:val="22"/>
          <w:lang w:val="mk-MK" w:eastAsia="ar-SA"/>
        </w:rPr>
        <w:t>.</w:t>
      </w:r>
    </w:p>
    <w:p w:rsidR="00E929A7" w:rsidRPr="00F40BE1" w:rsidRDefault="00E929A7" w:rsidP="00161E00">
      <w:pPr>
        <w:ind w:firstLine="284"/>
        <w:jc w:val="both"/>
        <w:rPr>
          <w:rFonts w:ascii="Tahoma" w:hAnsi="Tahoma" w:cs="Tahoma"/>
          <w:bCs/>
          <w:sz w:val="22"/>
          <w:szCs w:val="22"/>
          <w:lang w:val="mk-MK" w:eastAsia="ar-SA"/>
        </w:rPr>
      </w:pPr>
    </w:p>
    <w:p w:rsidR="00E929A7" w:rsidRPr="00F40BE1" w:rsidRDefault="00E929A7" w:rsidP="00161E00">
      <w:pPr>
        <w:jc w:val="center"/>
        <w:rPr>
          <w:rFonts w:ascii="Tahoma" w:hAnsi="Tahoma" w:cs="Tahoma"/>
          <w:bCs/>
          <w:sz w:val="22"/>
          <w:szCs w:val="22"/>
          <w:lang w:val="mk-MK" w:eastAsia="ar-SA"/>
        </w:rPr>
      </w:pPr>
      <w:r w:rsidRPr="00F40BE1">
        <w:rPr>
          <w:rFonts w:ascii="Tahoma" w:hAnsi="Tahoma" w:cs="Tahoma"/>
          <w:bCs/>
          <w:sz w:val="22"/>
          <w:szCs w:val="22"/>
          <w:lang w:val="mk-MK" w:eastAsia="ar-SA"/>
        </w:rPr>
        <w:t>Член</w:t>
      </w:r>
      <w:r w:rsidR="006863CB" w:rsidRPr="00F40BE1">
        <w:rPr>
          <w:rFonts w:ascii="Tahoma" w:hAnsi="Tahoma" w:cs="Tahoma"/>
          <w:bCs/>
          <w:sz w:val="22"/>
          <w:szCs w:val="22"/>
          <w:lang w:val="mk-MK" w:eastAsia="ar-SA"/>
        </w:rPr>
        <w:t xml:space="preserve"> 198</w:t>
      </w:r>
    </w:p>
    <w:p w:rsidR="00E929A7" w:rsidRDefault="00E929A7" w:rsidP="00161E00">
      <w:pPr>
        <w:ind w:firstLine="284"/>
        <w:jc w:val="both"/>
        <w:rPr>
          <w:rFonts w:ascii="Tahoma" w:hAnsi="Tahoma" w:cs="Tahoma"/>
          <w:bCs/>
          <w:sz w:val="22"/>
          <w:szCs w:val="22"/>
          <w:lang w:val="mk-MK" w:eastAsia="ar-SA"/>
        </w:rPr>
      </w:pPr>
      <w:r w:rsidRPr="00F40BE1">
        <w:rPr>
          <w:rFonts w:ascii="Tahoma" w:hAnsi="Tahoma" w:cs="Tahoma"/>
          <w:bCs/>
          <w:sz w:val="22"/>
          <w:szCs w:val="22"/>
          <w:lang w:val="mk-MK" w:eastAsia="ar-SA"/>
        </w:rPr>
        <w:t>Овој</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закон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влегува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сила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осмиот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од</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денот</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објавувањето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во</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Службен</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весник</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на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Република</w:t>
      </w:r>
      <w:r w:rsidR="006863CB" w:rsidRPr="00F40BE1">
        <w:rPr>
          <w:rFonts w:ascii="Tahoma" w:hAnsi="Tahoma" w:cs="Tahoma"/>
          <w:bCs/>
          <w:sz w:val="22"/>
          <w:szCs w:val="22"/>
          <w:lang w:val="mk-MK" w:eastAsia="ar-SA"/>
        </w:rPr>
        <w:t xml:space="preserve"> </w:t>
      </w:r>
      <w:r w:rsidRPr="00F40BE1">
        <w:rPr>
          <w:rFonts w:ascii="Tahoma" w:hAnsi="Tahoma" w:cs="Tahoma"/>
          <w:bCs/>
          <w:sz w:val="22"/>
          <w:szCs w:val="22"/>
          <w:lang w:val="mk-MK" w:eastAsia="ar-SA"/>
        </w:rPr>
        <w:t>Македонија</w:t>
      </w:r>
      <w:r w:rsidR="006863CB" w:rsidRPr="00F40BE1">
        <w:rPr>
          <w:rFonts w:ascii="Tahoma" w:hAnsi="Tahoma" w:cs="Tahoma"/>
          <w:bCs/>
          <w:sz w:val="22"/>
          <w:szCs w:val="22"/>
          <w:lang w:val="mk-MK" w:eastAsia="ar-SA"/>
        </w:rPr>
        <w:t>".</w:t>
      </w:r>
    </w:p>
    <w:p w:rsidR="00F83074" w:rsidRDefault="00F83074" w:rsidP="00161E00">
      <w:pPr>
        <w:ind w:firstLine="284"/>
        <w:jc w:val="both"/>
        <w:rPr>
          <w:rFonts w:ascii="Tahoma" w:hAnsi="Tahoma" w:cs="Tahoma"/>
          <w:bCs/>
          <w:sz w:val="22"/>
          <w:szCs w:val="22"/>
          <w:lang w:val="mk-MK" w:eastAsia="ar-SA"/>
        </w:rPr>
      </w:pPr>
    </w:p>
    <w:p w:rsidR="00F83074" w:rsidRDefault="00F83074" w:rsidP="00161E00">
      <w:pPr>
        <w:ind w:firstLine="284"/>
        <w:jc w:val="both"/>
        <w:rPr>
          <w:rFonts w:ascii="Tahoma" w:hAnsi="Tahoma" w:cs="Tahoma"/>
          <w:bCs/>
          <w:sz w:val="22"/>
          <w:szCs w:val="22"/>
          <w:lang w:val="mk-MK" w:eastAsia="ar-SA"/>
        </w:rPr>
      </w:pPr>
    </w:p>
    <w:p w:rsidR="00F83074" w:rsidRDefault="00F83074" w:rsidP="00161E00">
      <w:pPr>
        <w:ind w:firstLine="284"/>
        <w:jc w:val="both"/>
        <w:rPr>
          <w:rFonts w:ascii="Tahoma" w:hAnsi="Tahoma" w:cs="Tahoma"/>
          <w:bCs/>
          <w:sz w:val="22"/>
          <w:szCs w:val="22"/>
          <w:lang w:val="mk-MK" w:eastAsia="ar-SA"/>
        </w:rPr>
      </w:pPr>
    </w:p>
    <w:p w:rsidR="00F83074" w:rsidRPr="00F40BE1" w:rsidRDefault="00F83074" w:rsidP="00161E00">
      <w:pPr>
        <w:ind w:firstLine="284"/>
        <w:jc w:val="both"/>
        <w:rPr>
          <w:rFonts w:ascii="Tahoma" w:hAnsi="Tahoma" w:cs="Tahoma"/>
          <w:bCs/>
          <w:sz w:val="22"/>
          <w:szCs w:val="22"/>
          <w:lang w:val="mk-MK" w:eastAsia="ar-SA"/>
        </w:rPr>
      </w:pPr>
    </w:p>
    <w:p w:rsidR="00FC7832" w:rsidRPr="00F40BE1" w:rsidRDefault="00A56B5A" w:rsidP="00FC7832">
      <w:pPr>
        <w:jc w:val="both"/>
        <w:rPr>
          <w:rFonts w:ascii="Tahoma" w:hAnsi="Tahoma" w:cs="Tahoma"/>
          <w:bCs/>
          <w:sz w:val="22"/>
          <w:szCs w:val="22"/>
          <w:lang w:val="mk-MK" w:eastAsia="ar-SA"/>
        </w:rPr>
      </w:pPr>
      <w:r>
        <w:rPr>
          <w:rFonts w:ascii="Tahoma" w:hAnsi="Tahoma" w:cs="Tahoma"/>
          <w:bCs/>
          <w:sz w:val="22"/>
          <w:szCs w:val="22"/>
          <w:lang w:val="mk-MK" w:eastAsia="ar-SA"/>
        </w:rPr>
        <w:t>_____________________________________________________________________________</w:t>
      </w:r>
    </w:p>
    <w:p w:rsidR="00A74988" w:rsidRDefault="00A74988" w:rsidP="0051261C">
      <w:pPr>
        <w:ind w:firstLine="284"/>
        <w:jc w:val="both"/>
        <w:rPr>
          <w:rFonts w:ascii="Tahoma" w:hAnsi="Tahoma" w:cs="Tahoma"/>
          <w:bCs/>
          <w:sz w:val="22"/>
          <w:szCs w:val="22"/>
          <w:lang w:val="mk-MK" w:eastAsia="ar-SA"/>
        </w:rPr>
      </w:pPr>
    </w:p>
    <w:p w:rsidR="00491393" w:rsidRPr="0051261C" w:rsidRDefault="0051261C" w:rsidP="0051261C">
      <w:pPr>
        <w:ind w:firstLine="284"/>
        <w:jc w:val="both"/>
        <w:rPr>
          <w:rFonts w:ascii="Tahoma" w:hAnsi="Tahoma" w:cs="Tahoma"/>
          <w:bCs/>
          <w:sz w:val="22"/>
          <w:szCs w:val="22"/>
          <w:lang w:val="mk-MK" w:eastAsia="ar-SA"/>
        </w:rPr>
      </w:pPr>
      <w:r>
        <w:rPr>
          <w:rFonts w:ascii="Tahoma" w:hAnsi="Tahoma" w:cs="Tahoma"/>
          <w:bCs/>
          <w:sz w:val="22"/>
          <w:szCs w:val="22"/>
          <w:lang w:val="mk-MK" w:eastAsia="ar-SA"/>
        </w:rPr>
        <w:t>Побарувањата на правни и физички лица по основ на депозити во банка во постапките на стечај и ликвидација започнати до денот на влегување во сила на овој закон се сметаат за пријавени.</w:t>
      </w:r>
      <w:r w:rsidR="00320607" w:rsidRPr="00F40BE1">
        <w:rPr>
          <w:rStyle w:val="FootnoteReference"/>
          <w:bCs/>
          <w:sz w:val="22"/>
          <w:szCs w:val="22"/>
          <w:lang w:eastAsia="ar-SA"/>
        </w:rPr>
        <w:footnoteReference w:id="12"/>
      </w:r>
    </w:p>
    <w:p w:rsidR="00A132B4" w:rsidRDefault="00A132B4" w:rsidP="00161E00">
      <w:pPr>
        <w:rPr>
          <w:rFonts w:asciiTheme="minorHAnsi" w:hAnsiTheme="minorHAnsi"/>
          <w:sz w:val="22"/>
          <w:szCs w:val="22"/>
          <w:lang w:val="mk-MK"/>
        </w:rPr>
      </w:pPr>
    </w:p>
    <w:p w:rsidR="0026100D" w:rsidRPr="00FF6CE2" w:rsidRDefault="0026100D" w:rsidP="0026100D">
      <w:pPr>
        <w:pStyle w:val="Style1"/>
        <w:spacing w:before="14" w:line="269" w:lineRule="exact"/>
        <w:jc w:val="center"/>
        <w:rPr>
          <w:rStyle w:val="FontStyle13"/>
          <w:rFonts w:ascii="Tahoma" w:hAnsi="Tahoma" w:cs="Tahoma"/>
          <w:lang w:val="mk-MK" w:eastAsia="mk-MK"/>
        </w:rPr>
      </w:pPr>
      <w:r w:rsidRPr="00FF6CE2">
        <w:rPr>
          <w:rStyle w:val="FontStyle13"/>
          <w:rFonts w:ascii="Tahoma" w:hAnsi="Tahoma" w:cs="Tahoma"/>
          <w:lang w:val="mk-MK" w:eastAsia="mk-MK"/>
        </w:rPr>
        <w:t>Член 51</w:t>
      </w:r>
    </w:p>
    <w:p w:rsidR="0026100D" w:rsidRPr="00FF6CE2" w:rsidRDefault="0026100D" w:rsidP="0026100D">
      <w:pPr>
        <w:pStyle w:val="Style4"/>
        <w:tabs>
          <w:tab w:val="clear" w:pos="360"/>
          <w:tab w:val="num" w:pos="0"/>
        </w:tabs>
        <w:spacing w:line="269" w:lineRule="exact"/>
        <w:ind w:left="0" w:firstLine="0"/>
        <w:rPr>
          <w:rStyle w:val="FontStyle13"/>
          <w:rFonts w:ascii="Tahoma" w:hAnsi="Tahoma" w:cs="Tahoma"/>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Одредбите од членот 13 од овој закон ќе започнат да се применуваат со денот на пристапувањето на Република Македонија во Европската унија.</w:t>
      </w:r>
    </w:p>
    <w:p w:rsidR="0026100D" w:rsidRPr="00FF6CE2" w:rsidRDefault="0026100D" w:rsidP="0026100D">
      <w:pPr>
        <w:pStyle w:val="Style1"/>
        <w:spacing w:line="240" w:lineRule="exact"/>
        <w:jc w:val="center"/>
        <w:rPr>
          <w:sz w:val="20"/>
          <w:lang w:val="mk-MK"/>
        </w:rPr>
      </w:pPr>
    </w:p>
    <w:p w:rsidR="0026100D" w:rsidRPr="00FF6CE2" w:rsidRDefault="0026100D" w:rsidP="0026100D">
      <w:pPr>
        <w:pStyle w:val="Style1"/>
        <w:spacing w:before="14" w:line="264" w:lineRule="exact"/>
        <w:jc w:val="center"/>
        <w:rPr>
          <w:rStyle w:val="FontStyle13"/>
          <w:rFonts w:ascii="Tahoma" w:hAnsi="Tahoma" w:cs="Tahoma"/>
          <w:lang w:val="mk-MK" w:eastAsia="mk-MK"/>
        </w:rPr>
      </w:pPr>
      <w:r w:rsidRPr="00FF6CE2">
        <w:rPr>
          <w:rStyle w:val="FontStyle13"/>
          <w:rFonts w:ascii="Tahoma" w:hAnsi="Tahoma" w:cs="Tahoma"/>
          <w:lang w:val="mk-MK" w:eastAsia="mk-MK"/>
        </w:rPr>
        <w:t>Член 52</w:t>
      </w:r>
    </w:p>
    <w:p w:rsidR="0026100D" w:rsidRPr="00FF6CE2" w:rsidRDefault="0026100D" w:rsidP="0026100D">
      <w:pPr>
        <w:pStyle w:val="Style4"/>
        <w:tabs>
          <w:tab w:val="clear" w:pos="360"/>
          <w:tab w:val="num" w:pos="0"/>
        </w:tabs>
        <w:spacing w:line="264" w:lineRule="exact"/>
        <w:ind w:left="0" w:firstLine="643"/>
        <w:rPr>
          <w:rStyle w:val="FontStyle13"/>
          <w:rFonts w:ascii="Tahoma" w:hAnsi="Tahoma" w:cs="Tahoma"/>
          <w:lang w:val="mk-MK" w:eastAsia="mk-MK"/>
        </w:rPr>
      </w:pPr>
      <w:r w:rsidRPr="00FF6CE2">
        <w:rPr>
          <w:rStyle w:val="FontStyle13"/>
          <w:rFonts w:ascii="Tahoma" w:hAnsi="Tahoma" w:cs="Tahoma"/>
          <w:lang w:val="mk-MK" w:eastAsia="mk-MK"/>
        </w:rPr>
        <w:t xml:space="preserve">Народната банка по службена должност, без поднесување на барање од банките, ќе ги усогласи дозволите за основање и работење на банките во делот кој се однесува на </w:t>
      </w:r>
      <w:r w:rsidRPr="00FF6CE2">
        <w:rPr>
          <w:rStyle w:val="FontStyle13"/>
          <w:rFonts w:ascii="Tahoma" w:hAnsi="Tahoma" w:cs="Tahoma"/>
          <w:lang w:val="mk-MK" w:eastAsia="mk-MK"/>
        </w:rPr>
        <w:lastRenderedPageBreak/>
        <w:t>финансиските активности, во рок од шест месеци од денот на влегувањето во сила на овој закон.</w:t>
      </w:r>
    </w:p>
    <w:p w:rsidR="0026100D" w:rsidRPr="00FF6CE2" w:rsidRDefault="0026100D" w:rsidP="0026100D">
      <w:pPr>
        <w:pStyle w:val="Style1"/>
        <w:spacing w:line="264" w:lineRule="exact"/>
        <w:jc w:val="center"/>
        <w:rPr>
          <w:rStyle w:val="FontStyle13"/>
          <w:rFonts w:ascii="Tahoma" w:hAnsi="Tahoma" w:cs="Tahoma"/>
          <w:lang w:val="mk-MK" w:eastAsia="mk-MK"/>
        </w:rPr>
      </w:pPr>
      <w:r w:rsidRPr="00FF6CE2">
        <w:rPr>
          <w:rStyle w:val="FontStyle13"/>
          <w:rFonts w:ascii="Tahoma" w:hAnsi="Tahoma" w:cs="Tahoma"/>
          <w:lang w:val="mk-MK" w:eastAsia="mk-MK"/>
        </w:rPr>
        <w:t>Член 53</w:t>
      </w:r>
    </w:p>
    <w:p w:rsidR="00A74988" w:rsidRDefault="0026100D">
      <w:pPr>
        <w:pStyle w:val="Style4"/>
        <w:tabs>
          <w:tab w:val="clear" w:pos="360"/>
          <w:tab w:val="num" w:pos="0"/>
        </w:tabs>
        <w:spacing w:after="0" w:line="240" w:lineRule="auto"/>
        <w:ind w:left="0" w:firstLine="0"/>
        <w:rPr>
          <w:rStyle w:val="FontStyle13"/>
          <w:rFonts w:ascii="Tahoma" w:hAnsi="Tahoma" w:cs="Tahoma"/>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На јавните берзански аукции за продажба на акции што се објавени до денот на влегувањето во сила на овој закон се применуваат одредбите од овој закон.</w:t>
      </w:r>
    </w:p>
    <w:p w:rsidR="00A74988" w:rsidRDefault="0026100D">
      <w:pPr>
        <w:pStyle w:val="Style4"/>
        <w:tabs>
          <w:tab w:val="clear" w:pos="360"/>
          <w:tab w:val="num" w:pos="0"/>
        </w:tabs>
        <w:spacing w:after="0" w:line="240" w:lineRule="auto"/>
        <w:ind w:left="0" w:firstLine="638"/>
        <w:rPr>
          <w:rStyle w:val="FontStyle13"/>
          <w:rFonts w:ascii="Tahoma" w:hAnsi="Tahoma" w:cs="Tahoma"/>
          <w:lang w:val="mk-MK" w:eastAsia="mk-MK"/>
        </w:rPr>
      </w:pPr>
      <w:r w:rsidRPr="00FF6CE2">
        <w:rPr>
          <w:rStyle w:val="FontStyle13"/>
          <w:rFonts w:ascii="Tahoma" w:hAnsi="Tahoma" w:cs="Tahoma"/>
          <w:lang w:val="mk-MK" w:eastAsia="mk-MK"/>
        </w:rPr>
        <w:t>Дивидендата што до денот на влегувањето во сила на овој закон не е исплатена на акционер чии акции се продаваат на јавна берзанска аукција согласно со решението на гувернерот од членот 137 став (3) од Законот за банките („Службен весник на Република Македонија" број 67/2007, 90/2009 и 67/10), со денот на влегувањето во сила на овој закон се распределува во општата резерва на банката.</w:t>
      </w:r>
    </w:p>
    <w:p w:rsidR="00A74988" w:rsidRDefault="00A74988">
      <w:pPr>
        <w:pStyle w:val="Style1"/>
        <w:jc w:val="center"/>
        <w:rPr>
          <w:rStyle w:val="FontStyle13"/>
          <w:rFonts w:ascii="Tahoma" w:hAnsi="Tahoma" w:cs="Tahoma"/>
          <w:lang w:eastAsia="mk-MK"/>
        </w:rPr>
      </w:pPr>
    </w:p>
    <w:p w:rsidR="0026100D" w:rsidRPr="00FF6CE2" w:rsidRDefault="0026100D" w:rsidP="0026100D">
      <w:pPr>
        <w:pStyle w:val="Style1"/>
        <w:spacing w:before="53" w:line="278" w:lineRule="exact"/>
        <w:jc w:val="center"/>
        <w:rPr>
          <w:rStyle w:val="FontStyle13"/>
          <w:rFonts w:ascii="Tahoma" w:hAnsi="Tahoma" w:cs="Tahoma"/>
          <w:lang w:val="mk-MK" w:eastAsia="mk-MK"/>
        </w:rPr>
      </w:pPr>
      <w:r w:rsidRPr="00FF6CE2">
        <w:rPr>
          <w:rStyle w:val="FontStyle13"/>
          <w:rFonts w:ascii="Tahoma" w:hAnsi="Tahoma" w:cs="Tahoma"/>
          <w:lang w:val="mk-MK" w:eastAsia="mk-MK"/>
        </w:rPr>
        <w:t>Член 54</w:t>
      </w:r>
    </w:p>
    <w:p w:rsidR="00A74988" w:rsidRDefault="0026100D">
      <w:pPr>
        <w:pStyle w:val="Style4"/>
        <w:spacing w:after="0" w:line="240" w:lineRule="auto"/>
        <w:ind w:left="0" w:firstLine="0"/>
        <w:rPr>
          <w:rStyle w:val="FontStyle13"/>
          <w:rFonts w:ascii="Tahoma" w:hAnsi="Tahoma" w:cs="Tahoma"/>
          <w:lang w:val="mk-MK" w:eastAsia="mk-MK"/>
        </w:rPr>
      </w:pPr>
      <w:r>
        <w:rPr>
          <w:rStyle w:val="FontStyle13"/>
          <w:rFonts w:ascii="Tahoma" w:hAnsi="Tahoma" w:cs="Tahoma"/>
          <w:lang w:val="mk-MK" w:eastAsia="mk-MK"/>
        </w:rPr>
        <w:tab/>
      </w:r>
      <w:r w:rsidRPr="00FF6CE2">
        <w:rPr>
          <w:rStyle w:val="FontStyle13"/>
          <w:rFonts w:ascii="Tahoma" w:hAnsi="Tahoma" w:cs="Tahoma"/>
          <w:lang w:val="mk-MK" w:eastAsia="mk-MK"/>
        </w:rPr>
        <w:t>Штедилниците основани во Република Македонија до денот на влегувањето во сила на овој закон можат да извршат преобразба во банка или во финансиско друштво или статусна измена за присоединување на штедилница кон банка. При преобразбата, штедилниците можат да направат статусна измена спојување на штедилници за формирање на банка.</w:t>
      </w:r>
    </w:p>
    <w:p w:rsidR="00A74988" w:rsidRDefault="0026100D">
      <w:pPr>
        <w:pStyle w:val="Style4"/>
        <w:tabs>
          <w:tab w:val="clear" w:pos="360"/>
          <w:tab w:val="num" w:pos="0"/>
        </w:tabs>
        <w:spacing w:after="0" w:line="240" w:lineRule="auto"/>
        <w:ind w:left="0"/>
        <w:rPr>
          <w:rStyle w:val="FontStyle13"/>
          <w:rFonts w:ascii="Tahoma" w:hAnsi="Tahoma" w:cs="Tahoma"/>
          <w:lang w:val="mk-MK" w:eastAsia="mk-MK"/>
        </w:rPr>
      </w:pPr>
      <w:r>
        <w:rPr>
          <w:rStyle w:val="FontStyle13"/>
          <w:rFonts w:ascii="Tahoma" w:hAnsi="Tahoma" w:cs="Tahoma"/>
          <w:lang w:val="mk-MK" w:eastAsia="mk-MK"/>
        </w:rPr>
        <w:tab/>
        <w:t xml:space="preserve">     </w:t>
      </w:r>
      <w:r w:rsidRPr="00FF6CE2">
        <w:rPr>
          <w:rStyle w:val="FontStyle13"/>
          <w:rFonts w:ascii="Tahoma" w:hAnsi="Tahoma" w:cs="Tahoma"/>
          <w:lang w:val="mk-MK" w:eastAsia="mk-MK"/>
        </w:rPr>
        <w:t>Преобразба на штедилница во банка или финансиско друштво значи реорганизирање на штедилница во банка или финансиско друштво без да се спроведе постапка на ликвидација.</w:t>
      </w:r>
    </w:p>
    <w:p w:rsidR="00A74988" w:rsidRDefault="0026100D">
      <w:pPr>
        <w:pStyle w:val="Style4"/>
        <w:tabs>
          <w:tab w:val="clear" w:pos="360"/>
          <w:tab w:val="num" w:pos="0"/>
        </w:tabs>
        <w:spacing w:after="0" w:line="240" w:lineRule="auto"/>
        <w:ind w:left="0" w:firstLine="0"/>
        <w:rPr>
          <w:rStyle w:val="FontStyle13"/>
          <w:rFonts w:ascii="Tahoma" w:hAnsi="Tahoma" w:cs="Tahoma"/>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Присоединување на штедилница кон банка значи кога една или повеќе штедилници ќе се присоединат кон банка, со пренос на целокупниот имот и обврските на штедилницата, односно штедилниците кои се присоединуваат без да се спроведе нивна ликвидација, во замена за акции на банката што презема.</w:t>
      </w:r>
    </w:p>
    <w:p w:rsidR="00A74988" w:rsidRDefault="0026100D">
      <w:pPr>
        <w:pStyle w:val="Style4"/>
        <w:tabs>
          <w:tab w:val="clear" w:pos="360"/>
          <w:tab w:val="num" w:pos="0"/>
        </w:tabs>
        <w:spacing w:after="0" w:line="240" w:lineRule="auto"/>
        <w:ind w:left="0" w:firstLine="360"/>
        <w:rPr>
          <w:rStyle w:val="FontStyle13"/>
          <w:rFonts w:ascii="Tahoma" w:hAnsi="Tahoma" w:cs="Tahoma"/>
          <w:lang w:val="mk-MK" w:eastAsia="mk-MK"/>
        </w:rPr>
      </w:pPr>
      <w:r w:rsidRPr="00FF6CE2">
        <w:rPr>
          <w:rStyle w:val="FontStyle13"/>
          <w:rFonts w:ascii="Tahoma" w:hAnsi="Tahoma" w:cs="Tahoma"/>
          <w:lang w:val="mk-MK" w:eastAsia="mk-MK"/>
        </w:rPr>
        <w:t>Спојување на штедилници заради формирање на банка значи спојување на две или повеќе штедилници, без да се спроведе ликвидација, со основање на банка на која преминува целокупниот имот и обврски од штедилниците што се спојуваат, во замена за акциите на банката која се основа.</w:t>
      </w:r>
    </w:p>
    <w:p w:rsidR="00A74988" w:rsidRDefault="0026100D">
      <w:pPr>
        <w:pStyle w:val="Style4"/>
        <w:tabs>
          <w:tab w:val="clear" w:pos="360"/>
          <w:tab w:val="num" w:pos="0"/>
        </w:tabs>
        <w:spacing w:after="0" w:line="240" w:lineRule="auto"/>
        <w:ind w:left="-142"/>
        <w:rPr>
          <w:rStyle w:val="FontStyle13"/>
          <w:rFonts w:ascii="Tahoma" w:hAnsi="Tahoma" w:cs="Tahoma"/>
          <w:lang w:val="mk-MK" w:eastAsia="mk-MK"/>
        </w:rPr>
      </w:pPr>
      <w:r>
        <w:rPr>
          <w:rStyle w:val="FontStyle13"/>
          <w:rFonts w:ascii="Tahoma" w:hAnsi="Tahoma" w:cs="Tahoma"/>
          <w:lang w:val="mk-MK" w:eastAsia="mk-MK"/>
        </w:rPr>
        <w:tab/>
      </w:r>
      <w:r>
        <w:rPr>
          <w:rStyle w:val="FontStyle13"/>
          <w:rFonts w:ascii="Tahoma" w:hAnsi="Tahoma" w:cs="Tahoma"/>
          <w:lang w:val="mk-MK" w:eastAsia="mk-MK"/>
        </w:rPr>
        <w:tab/>
        <w:t xml:space="preserve">     </w:t>
      </w:r>
      <w:r w:rsidRPr="00FF6CE2">
        <w:rPr>
          <w:rStyle w:val="FontStyle13"/>
          <w:rFonts w:ascii="Tahoma" w:hAnsi="Tahoma" w:cs="Tahoma"/>
          <w:lang w:val="mk-MK" w:eastAsia="mk-MK"/>
        </w:rPr>
        <w:t xml:space="preserve">При спроведувањето на статусните промени од ставовите 3 и 4 на овој член соодветно </w:t>
      </w:r>
      <w:r>
        <w:rPr>
          <w:rStyle w:val="FontStyle13"/>
          <w:rFonts w:ascii="Tahoma" w:hAnsi="Tahoma" w:cs="Tahoma"/>
          <w:lang w:val="mk-MK" w:eastAsia="mk-MK"/>
        </w:rPr>
        <w:t xml:space="preserve">    </w:t>
      </w:r>
    </w:p>
    <w:p w:rsidR="00A74988" w:rsidRDefault="0026100D">
      <w:pPr>
        <w:pStyle w:val="Style4"/>
        <w:tabs>
          <w:tab w:val="clear" w:pos="360"/>
          <w:tab w:val="num" w:pos="0"/>
        </w:tabs>
        <w:spacing w:after="0" w:line="240" w:lineRule="auto"/>
        <w:ind w:left="-142"/>
        <w:rPr>
          <w:rStyle w:val="FontStyle13"/>
          <w:rFonts w:ascii="Tahoma" w:hAnsi="Tahoma" w:cs="Tahoma"/>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 xml:space="preserve">се применуваат одредбите од Главата </w:t>
      </w:r>
      <w:r>
        <w:rPr>
          <w:rStyle w:val="FontStyle13"/>
          <w:rFonts w:ascii="Tahoma" w:hAnsi="Tahoma" w:cs="Tahoma"/>
          <w:lang w:eastAsia="mk-MK"/>
        </w:rPr>
        <w:t>III</w:t>
      </w:r>
      <w:r w:rsidRPr="00FF6CE2">
        <w:rPr>
          <w:rStyle w:val="FontStyle13"/>
          <w:rFonts w:ascii="Tahoma" w:hAnsi="Tahoma" w:cs="Tahoma"/>
          <w:lang w:val="mk-MK" w:eastAsia="mk-MK"/>
        </w:rPr>
        <w:t xml:space="preserve"> дел 6 од Законот.</w:t>
      </w:r>
    </w:p>
    <w:p w:rsidR="00A74988" w:rsidRDefault="0026100D">
      <w:pPr>
        <w:pStyle w:val="Style4"/>
        <w:tabs>
          <w:tab w:val="clear" w:pos="360"/>
          <w:tab w:val="num" w:pos="142"/>
        </w:tabs>
        <w:spacing w:after="0" w:line="240" w:lineRule="auto"/>
        <w:ind w:left="-142" w:firstLine="142"/>
        <w:rPr>
          <w:rStyle w:val="FontStyle13"/>
          <w:rFonts w:ascii="Tahoma" w:hAnsi="Tahoma" w:cs="Tahoma"/>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 xml:space="preserve">При спроведување на преобразбата на штедилница во банка соодветно се применуваат </w:t>
      </w:r>
    </w:p>
    <w:p w:rsidR="00A74988" w:rsidRDefault="0026100D">
      <w:pPr>
        <w:pStyle w:val="Style4"/>
        <w:tabs>
          <w:tab w:val="clear" w:pos="360"/>
          <w:tab w:val="num" w:pos="142"/>
        </w:tabs>
        <w:spacing w:after="0" w:line="240" w:lineRule="auto"/>
        <w:ind w:left="-142" w:firstLine="142"/>
        <w:rPr>
          <w:rStyle w:val="FontStyle13"/>
          <w:rFonts w:ascii="Tahoma" w:hAnsi="Tahoma" w:cs="Tahoma"/>
          <w:lang w:val="mk-MK" w:eastAsia="mk-MK"/>
        </w:rPr>
      </w:pPr>
      <w:r w:rsidRPr="00FF6CE2">
        <w:rPr>
          <w:rStyle w:val="FontStyle13"/>
          <w:rFonts w:ascii="Tahoma" w:hAnsi="Tahoma" w:cs="Tahoma"/>
          <w:lang w:val="mk-MK" w:eastAsia="mk-MK"/>
        </w:rPr>
        <w:t>одредбите од Главата</w:t>
      </w:r>
      <w:r>
        <w:rPr>
          <w:rStyle w:val="FontStyle13"/>
          <w:rFonts w:ascii="Tahoma" w:hAnsi="Tahoma" w:cs="Tahoma"/>
          <w:lang w:eastAsia="mk-MK"/>
        </w:rPr>
        <w:t xml:space="preserve"> III</w:t>
      </w:r>
      <w:r w:rsidRPr="00FF6CE2">
        <w:rPr>
          <w:rStyle w:val="FontStyle13"/>
          <w:rFonts w:ascii="Tahoma" w:hAnsi="Tahoma" w:cs="Tahoma"/>
          <w:lang w:val="mk-MK" w:eastAsia="mk-MK"/>
        </w:rPr>
        <w:t xml:space="preserve"> од Законот.</w:t>
      </w:r>
    </w:p>
    <w:p w:rsidR="00A74988" w:rsidRDefault="00A74988">
      <w:pPr>
        <w:pStyle w:val="Style1"/>
        <w:jc w:val="center"/>
        <w:rPr>
          <w:sz w:val="20"/>
          <w:lang w:val="mk-MK"/>
        </w:rPr>
      </w:pPr>
    </w:p>
    <w:p w:rsidR="00F83074" w:rsidRDefault="00F83074">
      <w:pPr>
        <w:pStyle w:val="Style1"/>
        <w:jc w:val="center"/>
        <w:rPr>
          <w:rStyle w:val="FontStyle13"/>
          <w:rFonts w:ascii="Tahoma" w:hAnsi="Tahoma" w:cs="Tahoma"/>
          <w:lang w:val="mk-MK" w:eastAsia="mk-MK"/>
        </w:rPr>
      </w:pPr>
    </w:p>
    <w:p w:rsidR="00F83074" w:rsidRDefault="00F83074">
      <w:pPr>
        <w:pStyle w:val="Style1"/>
        <w:jc w:val="center"/>
        <w:rPr>
          <w:rStyle w:val="FontStyle13"/>
          <w:rFonts w:ascii="Tahoma" w:hAnsi="Tahoma" w:cs="Tahoma"/>
          <w:lang w:val="mk-MK" w:eastAsia="mk-MK"/>
        </w:rPr>
      </w:pPr>
    </w:p>
    <w:p w:rsidR="00A74988" w:rsidRDefault="0026100D">
      <w:pPr>
        <w:pStyle w:val="Style1"/>
        <w:jc w:val="center"/>
        <w:rPr>
          <w:rStyle w:val="FontStyle13"/>
          <w:rFonts w:ascii="Tahoma" w:hAnsi="Tahoma" w:cs="Tahoma"/>
          <w:lang w:val="mk-MK" w:eastAsia="mk-MK"/>
        </w:rPr>
      </w:pPr>
      <w:r w:rsidRPr="00FF6CE2">
        <w:rPr>
          <w:rStyle w:val="FontStyle13"/>
          <w:rFonts w:ascii="Tahoma" w:hAnsi="Tahoma" w:cs="Tahoma"/>
          <w:lang w:val="mk-MK" w:eastAsia="mk-MK"/>
        </w:rPr>
        <w:t>Член 55</w:t>
      </w:r>
    </w:p>
    <w:p w:rsidR="00A74988" w:rsidRDefault="0026100D">
      <w:pPr>
        <w:pStyle w:val="Style4"/>
        <w:tabs>
          <w:tab w:val="clear" w:pos="360"/>
          <w:tab w:val="num" w:pos="0"/>
        </w:tabs>
        <w:spacing w:after="0" w:line="240" w:lineRule="auto"/>
        <w:ind w:left="0" w:firstLine="278"/>
        <w:rPr>
          <w:rStyle w:val="FontStyle13"/>
          <w:rFonts w:ascii="Tahoma" w:hAnsi="Tahoma" w:cs="Tahoma"/>
          <w:lang w:val="mk-MK" w:eastAsia="mk-MK"/>
        </w:rPr>
      </w:pPr>
      <w:r w:rsidRPr="00FF6CE2">
        <w:rPr>
          <w:rStyle w:val="FontStyle13"/>
          <w:rFonts w:ascii="Tahoma" w:hAnsi="Tahoma" w:cs="Tahoma"/>
          <w:lang w:val="mk-MK" w:eastAsia="mk-MK"/>
        </w:rPr>
        <w:t>За статусна измена или преобразба на штедилница во банка потребна е дозвола од гувернерот на Народната банка.</w:t>
      </w:r>
    </w:p>
    <w:p w:rsidR="00A74988" w:rsidRDefault="0026100D">
      <w:pPr>
        <w:pStyle w:val="Style4"/>
        <w:tabs>
          <w:tab w:val="clear" w:pos="360"/>
          <w:tab w:val="num" w:pos="0"/>
        </w:tabs>
        <w:spacing w:after="0" w:line="240" w:lineRule="auto"/>
        <w:ind w:left="0" w:firstLine="0"/>
        <w:rPr>
          <w:rStyle w:val="FontStyle13"/>
          <w:rFonts w:ascii="Tahoma" w:hAnsi="Tahoma" w:cs="Tahoma"/>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По барањето за статусна измена или преобразба на штедилница во банка, гувернерот донесува решение за издавање на дозволата или за одбивање на барањето во роковите определени со членот 22 став (3) од Законот.</w:t>
      </w:r>
    </w:p>
    <w:p w:rsidR="0026100D" w:rsidRPr="00FF6CE2" w:rsidRDefault="0026100D" w:rsidP="0026100D">
      <w:pPr>
        <w:pStyle w:val="Style1"/>
        <w:spacing w:line="240" w:lineRule="exact"/>
        <w:jc w:val="center"/>
        <w:rPr>
          <w:sz w:val="20"/>
          <w:lang w:val="mk-MK"/>
        </w:rPr>
      </w:pPr>
    </w:p>
    <w:p w:rsidR="0026100D" w:rsidRPr="00FF6CE2" w:rsidRDefault="0026100D" w:rsidP="0026100D">
      <w:pPr>
        <w:pStyle w:val="Style1"/>
        <w:spacing w:before="34" w:line="283" w:lineRule="exact"/>
        <w:jc w:val="center"/>
        <w:rPr>
          <w:rStyle w:val="FontStyle13"/>
          <w:rFonts w:ascii="Tahoma" w:hAnsi="Tahoma" w:cs="Tahoma"/>
          <w:lang w:val="mk-MK" w:eastAsia="mk-MK"/>
        </w:rPr>
      </w:pPr>
      <w:r w:rsidRPr="00FF6CE2">
        <w:rPr>
          <w:rStyle w:val="FontStyle13"/>
          <w:rFonts w:ascii="Tahoma" w:hAnsi="Tahoma" w:cs="Tahoma"/>
          <w:lang w:val="mk-MK" w:eastAsia="mk-MK"/>
        </w:rPr>
        <w:t>Член 56</w:t>
      </w:r>
    </w:p>
    <w:p w:rsidR="0026100D" w:rsidRPr="00FF6CE2" w:rsidRDefault="0026100D" w:rsidP="0026100D">
      <w:pPr>
        <w:pStyle w:val="Style4"/>
        <w:tabs>
          <w:tab w:val="clear" w:pos="360"/>
          <w:tab w:val="num" w:pos="0"/>
        </w:tabs>
        <w:spacing w:line="283" w:lineRule="exact"/>
        <w:ind w:left="0"/>
        <w:rPr>
          <w:rStyle w:val="FontStyle13"/>
          <w:rFonts w:ascii="Tahoma" w:hAnsi="Tahoma" w:cs="Tahoma"/>
          <w:lang w:val="mk-MK" w:eastAsia="mk-MK"/>
        </w:rPr>
      </w:pPr>
      <w:r>
        <w:rPr>
          <w:rStyle w:val="FontStyle13"/>
          <w:rFonts w:ascii="Tahoma" w:hAnsi="Tahoma" w:cs="Tahoma"/>
          <w:lang w:val="mk-MK" w:eastAsia="mk-MK"/>
        </w:rPr>
        <w:tab/>
        <w:t xml:space="preserve">     </w:t>
      </w:r>
      <w:r w:rsidRPr="00FF6CE2">
        <w:rPr>
          <w:rStyle w:val="FontStyle13"/>
          <w:rFonts w:ascii="Tahoma" w:hAnsi="Tahoma" w:cs="Tahoma"/>
          <w:lang w:val="mk-MK" w:eastAsia="mk-MK"/>
        </w:rPr>
        <w:t>Народната банка ја пропишува постапката и документацијата за издавање на дозвола за статусна измена и/или преобразба на штедилница во банка од членот 56 од овој закон.</w:t>
      </w:r>
    </w:p>
    <w:p w:rsidR="0026100D" w:rsidRPr="00FF6CE2" w:rsidRDefault="0026100D" w:rsidP="0026100D">
      <w:pPr>
        <w:pStyle w:val="Style1"/>
        <w:spacing w:line="240" w:lineRule="exact"/>
        <w:jc w:val="center"/>
        <w:rPr>
          <w:sz w:val="20"/>
          <w:lang w:val="mk-MK"/>
        </w:rPr>
      </w:pPr>
    </w:p>
    <w:p w:rsidR="0026100D" w:rsidRPr="00FF6CE2" w:rsidRDefault="0026100D" w:rsidP="0026100D">
      <w:pPr>
        <w:pStyle w:val="Style1"/>
        <w:spacing w:before="29" w:line="283" w:lineRule="exact"/>
        <w:jc w:val="center"/>
        <w:rPr>
          <w:rStyle w:val="FontStyle13"/>
          <w:rFonts w:ascii="Tahoma" w:hAnsi="Tahoma" w:cs="Tahoma"/>
          <w:lang w:val="mk-MK" w:eastAsia="mk-MK"/>
        </w:rPr>
      </w:pPr>
      <w:r w:rsidRPr="00FF6CE2">
        <w:rPr>
          <w:rStyle w:val="FontStyle13"/>
          <w:rFonts w:ascii="Tahoma" w:hAnsi="Tahoma" w:cs="Tahoma"/>
          <w:lang w:val="mk-MK" w:eastAsia="mk-MK"/>
        </w:rPr>
        <w:t>Член 57</w:t>
      </w:r>
    </w:p>
    <w:p w:rsidR="00A74988" w:rsidRDefault="0026100D">
      <w:pPr>
        <w:pStyle w:val="Style4"/>
        <w:tabs>
          <w:tab w:val="clear" w:pos="360"/>
          <w:tab w:val="num" w:pos="0"/>
        </w:tabs>
        <w:spacing w:after="0" w:line="240" w:lineRule="auto"/>
        <w:ind w:left="0" w:firstLine="360"/>
        <w:rPr>
          <w:rStyle w:val="FontStyle13"/>
          <w:rFonts w:ascii="Tahoma" w:hAnsi="Tahoma" w:cs="Tahoma"/>
          <w:lang w:val="mk-MK" w:eastAsia="mk-MK"/>
        </w:rPr>
      </w:pPr>
      <w:r w:rsidRPr="00FF6CE2">
        <w:rPr>
          <w:rStyle w:val="FontStyle13"/>
          <w:rFonts w:ascii="Tahoma" w:hAnsi="Tahoma" w:cs="Tahoma"/>
          <w:lang w:val="mk-MK" w:eastAsia="mk-MK"/>
        </w:rPr>
        <w:t>За преобразба на штедилница во финансиско друштво потребна е согласност од гувернерот на Народната банка.</w:t>
      </w:r>
    </w:p>
    <w:p w:rsidR="00A74988" w:rsidRDefault="0026100D">
      <w:pPr>
        <w:pStyle w:val="Style4"/>
        <w:tabs>
          <w:tab w:val="clear" w:pos="360"/>
          <w:tab w:val="num" w:pos="0"/>
        </w:tabs>
        <w:spacing w:after="0" w:line="240" w:lineRule="auto"/>
        <w:ind w:left="0" w:firstLine="638"/>
        <w:rPr>
          <w:rStyle w:val="FontStyle13"/>
          <w:rFonts w:ascii="Tahoma" w:hAnsi="Tahoma" w:cs="Tahoma"/>
          <w:lang w:val="mk-MK" w:eastAsia="mk-MK"/>
        </w:rPr>
      </w:pPr>
      <w:r w:rsidRPr="00FF6CE2">
        <w:rPr>
          <w:rStyle w:val="FontStyle13"/>
          <w:rFonts w:ascii="Tahoma" w:hAnsi="Tahoma" w:cs="Tahoma"/>
          <w:lang w:val="mk-MK" w:eastAsia="mk-MK"/>
        </w:rPr>
        <w:lastRenderedPageBreak/>
        <w:t>По барањето за преобразба на штедилница во финансиско друштво, гувернерот донесува решение за издавање на согласност или за одбивање на барањето во роковите определени со членот 22 став (3) од Законот.</w:t>
      </w:r>
    </w:p>
    <w:p w:rsidR="00A74988" w:rsidRDefault="00A74988">
      <w:pPr>
        <w:pStyle w:val="Style1"/>
        <w:jc w:val="center"/>
        <w:rPr>
          <w:sz w:val="20"/>
          <w:lang w:val="mk-MK"/>
        </w:rPr>
      </w:pPr>
    </w:p>
    <w:p w:rsidR="0026100D" w:rsidRPr="00FF6CE2" w:rsidRDefault="0026100D" w:rsidP="0026100D">
      <w:pPr>
        <w:pStyle w:val="Style1"/>
        <w:spacing w:before="29" w:line="283" w:lineRule="exact"/>
        <w:jc w:val="center"/>
        <w:rPr>
          <w:rStyle w:val="FontStyle13"/>
          <w:rFonts w:ascii="Tahoma" w:hAnsi="Tahoma" w:cs="Tahoma"/>
          <w:lang w:val="mk-MK" w:eastAsia="mk-MK"/>
        </w:rPr>
      </w:pPr>
      <w:r w:rsidRPr="00FF6CE2">
        <w:rPr>
          <w:rStyle w:val="FontStyle13"/>
          <w:rFonts w:ascii="Tahoma" w:hAnsi="Tahoma" w:cs="Tahoma"/>
          <w:lang w:val="mk-MK" w:eastAsia="mk-MK"/>
        </w:rPr>
        <w:t>Член 58</w:t>
      </w:r>
    </w:p>
    <w:p w:rsidR="00A74988" w:rsidRDefault="0026100D">
      <w:pPr>
        <w:pStyle w:val="Style4"/>
        <w:tabs>
          <w:tab w:val="clear" w:pos="360"/>
          <w:tab w:val="num" w:pos="0"/>
        </w:tabs>
        <w:spacing w:after="0" w:line="240" w:lineRule="auto"/>
        <w:ind w:left="0" w:firstLine="360"/>
        <w:rPr>
          <w:rStyle w:val="FontStyle13"/>
          <w:rFonts w:ascii="Tahoma" w:hAnsi="Tahoma" w:cs="Tahoma"/>
          <w:lang w:val="mk-MK" w:eastAsia="mk-MK"/>
        </w:rPr>
      </w:pPr>
      <w:r w:rsidRPr="00FF6CE2">
        <w:rPr>
          <w:rStyle w:val="FontStyle13"/>
          <w:rFonts w:ascii="Tahoma" w:hAnsi="Tahoma" w:cs="Tahoma"/>
          <w:lang w:val="mk-MK" w:eastAsia="mk-MK"/>
        </w:rPr>
        <w:t>Кон барањето за издавање на согласност за преобразба на штедилница во финансиско друштво, штедилницата до Народната банка ја доставува следнава документација:</w:t>
      </w:r>
    </w:p>
    <w:p w:rsidR="00A74988" w:rsidRDefault="0026100D">
      <w:pPr>
        <w:pStyle w:val="Style3"/>
        <w:widowControl/>
        <w:numPr>
          <w:ilvl w:val="0"/>
          <w:numId w:val="43"/>
        </w:numPr>
        <w:tabs>
          <w:tab w:val="left" w:pos="571"/>
        </w:tabs>
        <w:spacing w:line="240" w:lineRule="auto"/>
        <w:ind w:left="307" w:firstLine="0"/>
        <w:jc w:val="left"/>
        <w:rPr>
          <w:rStyle w:val="FontStyle13"/>
          <w:rFonts w:ascii="Tahoma" w:hAnsi="Tahoma" w:cs="Tahoma"/>
          <w:lang w:val="mk-MK" w:eastAsia="mk-MK"/>
        </w:rPr>
      </w:pPr>
      <w:r w:rsidRPr="0026100D">
        <w:rPr>
          <w:rStyle w:val="FontStyle13"/>
          <w:rFonts w:ascii="Tahoma" w:hAnsi="Tahoma" w:cs="Tahoma"/>
          <w:lang w:val="mk-MK" w:eastAsia="mk-MK"/>
        </w:rPr>
        <w:t xml:space="preserve">одлука </w:t>
      </w:r>
      <w:r w:rsidR="00FB15AB" w:rsidRPr="00FB15AB">
        <w:rPr>
          <w:rStyle w:val="FontStyle13"/>
          <w:rFonts w:ascii="Tahoma" w:hAnsi="Tahoma" w:cs="Tahoma"/>
          <w:lang w:val="mk-MK" w:eastAsia="mk-MK"/>
        </w:rPr>
        <w:t>за преобразба;</w:t>
      </w:r>
    </w:p>
    <w:p w:rsidR="00A74988" w:rsidRDefault="00FB15AB">
      <w:pPr>
        <w:pStyle w:val="Style3"/>
        <w:widowControl/>
        <w:numPr>
          <w:ilvl w:val="0"/>
          <w:numId w:val="43"/>
        </w:numPr>
        <w:tabs>
          <w:tab w:val="left" w:pos="571"/>
        </w:tabs>
        <w:spacing w:line="240" w:lineRule="auto"/>
        <w:ind w:firstLine="307"/>
        <w:rPr>
          <w:rStyle w:val="FontStyle13"/>
          <w:rFonts w:ascii="Tahoma" w:hAnsi="Tahoma" w:cs="Tahoma"/>
          <w:lang w:val="mk-MK" w:eastAsia="mk-MK"/>
        </w:rPr>
      </w:pPr>
      <w:r w:rsidRPr="00FB15AB">
        <w:rPr>
          <w:rStyle w:val="FontStyle13"/>
          <w:rFonts w:ascii="Tahoma" w:hAnsi="Tahoma" w:cs="Tahoma"/>
          <w:lang w:val="mk-MK" w:eastAsia="mk-MK"/>
        </w:rPr>
        <w:t>доказ за известување на јавноста објавено најмалку во еден дневен весник, за одлуката за преобразба на штедилницата во финансиско друштво, со кое се информира јавноста дека штедилницата нема повеќе да прибира штедни влогови;</w:t>
      </w:r>
    </w:p>
    <w:p w:rsidR="00A74988" w:rsidRDefault="00FB15AB">
      <w:pPr>
        <w:pStyle w:val="Style3"/>
        <w:widowControl/>
        <w:numPr>
          <w:ilvl w:val="0"/>
          <w:numId w:val="43"/>
        </w:numPr>
        <w:tabs>
          <w:tab w:val="left" w:pos="571"/>
        </w:tabs>
        <w:spacing w:line="240" w:lineRule="auto"/>
        <w:ind w:firstLine="307"/>
        <w:rPr>
          <w:rStyle w:val="FontStyle13"/>
          <w:rFonts w:ascii="Tahoma" w:hAnsi="Tahoma" w:cs="Tahoma"/>
          <w:lang w:val="mk-MK" w:eastAsia="mk-MK"/>
        </w:rPr>
      </w:pPr>
      <w:r w:rsidRPr="00FB15AB">
        <w:rPr>
          <w:rStyle w:val="FontStyle13"/>
          <w:rFonts w:ascii="Tahoma" w:hAnsi="Tahoma" w:cs="Tahoma"/>
          <w:lang w:val="mk-MK" w:eastAsia="mk-MK"/>
        </w:rPr>
        <w:t>доказ дека штедилницата извршила исплата на вкупниот износ на депозити или дека ги пренела депозитите на друга банка основана и со седиште во Република Македонија;</w:t>
      </w:r>
    </w:p>
    <w:p w:rsidR="00A74988" w:rsidRDefault="00FB15AB">
      <w:pPr>
        <w:pStyle w:val="Style3"/>
        <w:widowControl/>
        <w:numPr>
          <w:ilvl w:val="0"/>
          <w:numId w:val="44"/>
        </w:numPr>
        <w:tabs>
          <w:tab w:val="left" w:pos="562"/>
        </w:tabs>
        <w:spacing w:line="240" w:lineRule="auto"/>
        <w:ind w:firstLine="278"/>
        <w:rPr>
          <w:rStyle w:val="FontStyle13"/>
          <w:rFonts w:ascii="Tahoma" w:hAnsi="Tahoma" w:cs="Tahoma"/>
          <w:lang w:val="mk-MK" w:eastAsia="mk-MK"/>
        </w:rPr>
      </w:pPr>
      <w:r w:rsidRPr="00FB15AB">
        <w:rPr>
          <w:rStyle w:val="FontStyle13"/>
          <w:rFonts w:ascii="Tahoma" w:hAnsi="Tahoma" w:cs="Tahoma"/>
          <w:lang w:val="mk-MK" w:eastAsia="mk-MK"/>
        </w:rPr>
        <w:t>договор меѓу штедилницата и банката кај која се пренесени депозитите со кој банката се обврзува дека на депонентите на штедилницата ќе им обезбеди повлекување на нивните депозити во кое било време и/или дека ќе продолжи да ги извршува правата и обврските од пренесените депозити, согласно со условите договорени меѓу депонентот и штедилницата, а кои банката може да ги промени само по претходно писмено известување на депонентот и</w:t>
      </w:r>
    </w:p>
    <w:p w:rsidR="00A74988" w:rsidRDefault="00FB15AB">
      <w:pPr>
        <w:pStyle w:val="Style3"/>
        <w:widowControl/>
        <w:numPr>
          <w:ilvl w:val="0"/>
          <w:numId w:val="44"/>
        </w:numPr>
        <w:tabs>
          <w:tab w:val="left" w:pos="562"/>
        </w:tabs>
        <w:spacing w:line="240" w:lineRule="auto"/>
        <w:ind w:firstLine="278"/>
        <w:rPr>
          <w:rStyle w:val="FontStyle13"/>
          <w:rFonts w:ascii="Tahoma" w:hAnsi="Tahoma" w:cs="Tahoma"/>
          <w:lang w:val="mk-MK" w:eastAsia="mk-MK"/>
        </w:rPr>
      </w:pPr>
      <w:r w:rsidRPr="00FB15AB">
        <w:rPr>
          <w:rStyle w:val="FontStyle13"/>
          <w:rFonts w:ascii="Tahoma" w:hAnsi="Tahoma" w:cs="Tahoma"/>
          <w:lang w:val="mk-MK" w:eastAsia="mk-MK"/>
        </w:rPr>
        <w:t>доказ дека штедилницата ги известила депонентите за преносот на депозитите и за начинот на кој можат да ги повлечат депозитите.</w:t>
      </w:r>
    </w:p>
    <w:p w:rsidR="00A74988" w:rsidRDefault="0026100D">
      <w:pPr>
        <w:pStyle w:val="Style4"/>
        <w:tabs>
          <w:tab w:val="clear" w:pos="360"/>
          <w:tab w:val="num" w:pos="0"/>
        </w:tabs>
        <w:spacing w:after="0" w:line="240" w:lineRule="auto"/>
        <w:ind w:left="0"/>
        <w:rPr>
          <w:rStyle w:val="FontStyle13"/>
          <w:rFonts w:ascii="Tahoma" w:hAnsi="Tahoma" w:cs="Tahoma"/>
          <w:lang w:val="mk-MK" w:eastAsia="mk-MK"/>
        </w:rPr>
      </w:pPr>
      <w:r>
        <w:rPr>
          <w:rStyle w:val="FontStyle13"/>
          <w:rFonts w:ascii="Tahoma" w:hAnsi="Tahoma" w:cs="Tahoma"/>
          <w:lang w:val="mk-MK" w:eastAsia="mk-MK"/>
        </w:rPr>
        <w:tab/>
        <w:t xml:space="preserve">       </w:t>
      </w:r>
      <w:r w:rsidRPr="0026100D">
        <w:rPr>
          <w:rStyle w:val="FontStyle13"/>
          <w:rFonts w:ascii="Tahoma" w:hAnsi="Tahoma" w:cs="Tahoma"/>
          <w:lang w:val="mk-MK" w:eastAsia="mk-MK"/>
        </w:rPr>
        <w:t xml:space="preserve">Гувернерот донесува решение за издавање согласност за преобразба на штедилницата во финансиско друштво, доколку утврди дека штедилницата целосно ги </w:t>
      </w:r>
      <w:r w:rsidR="00BF35CA">
        <w:rPr>
          <w:rStyle w:val="FontStyle13"/>
          <w:rFonts w:ascii="Tahoma" w:hAnsi="Tahoma" w:cs="Tahoma"/>
          <w:lang w:val="mk-MK" w:eastAsia="mk-MK"/>
        </w:rPr>
        <w:t>исплатила или ги пренела во банка прибраните депозити.</w:t>
      </w:r>
    </w:p>
    <w:p w:rsidR="00A74988" w:rsidRDefault="0026100D">
      <w:pPr>
        <w:pStyle w:val="Style4"/>
        <w:tabs>
          <w:tab w:val="clear" w:pos="360"/>
          <w:tab w:val="num" w:pos="0"/>
        </w:tabs>
        <w:spacing w:after="0" w:line="240" w:lineRule="auto"/>
        <w:ind w:left="0" w:firstLine="0"/>
        <w:rPr>
          <w:rStyle w:val="FontStyle13"/>
          <w:rFonts w:ascii="Tahoma" w:eastAsiaTheme="minorEastAsia" w:hAnsi="Tahoma" w:cs="Tahoma"/>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Од денот на поднесувањето на барањето од ставот 1 на овој член штедилницата не смее да прибира депозити.</w:t>
      </w:r>
    </w:p>
    <w:p w:rsidR="00A74988" w:rsidRDefault="0026100D">
      <w:pPr>
        <w:pStyle w:val="Style4"/>
        <w:tabs>
          <w:tab w:val="clear" w:pos="360"/>
        </w:tabs>
        <w:spacing w:after="0" w:line="240" w:lineRule="auto"/>
        <w:ind w:left="0" w:firstLine="0"/>
        <w:rPr>
          <w:rStyle w:val="FontStyle13"/>
          <w:rFonts w:ascii="Tahoma" w:eastAsiaTheme="minorEastAsia" w:hAnsi="Tahoma" w:cs="Tahoma"/>
          <w:lang w:val="mk-MK" w:eastAsia="mk-MK"/>
        </w:rPr>
      </w:pPr>
      <w:r>
        <w:rPr>
          <w:rStyle w:val="FontStyle13"/>
          <w:rFonts w:ascii="Tahoma" w:hAnsi="Tahoma" w:cs="Tahoma"/>
          <w:lang w:val="mk-MK" w:eastAsia="mk-MK"/>
        </w:rPr>
        <w:t xml:space="preserve">       </w:t>
      </w:r>
      <w:r w:rsidRPr="00FF6CE2">
        <w:rPr>
          <w:rStyle w:val="FontStyle13"/>
          <w:rFonts w:ascii="Tahoma" w:hAnsi="Tahoma" w:cs="Tahoma"/>
          <w:lang w:val="mk-MK" w:eastAsia="mk-MK"/>
        </w:rPr>
        <w:t>Народната банка го известува Министерството за финансии за издадената согласност од ставот 2 на овој член во рок од три дена од денот на донесувањето на решението за издавање на согласност. Кон известувањето се приложува и примерок од решението.</w:t>
      </w:r>
    </w:p>
    <w:p w:rsidR="00A74988" w:rsidRDefault="0026100D">
      <w:pPr>
        <w:pStyle w:val="Style4"/>
        <w:tabs>
          <w:tab w:val="clear" w:pos="360"/>
          <w:tab w:val="num" w:pos="0"/>
        </w:tabs>
        <w:spacing w:after="0" w:line="240" w:lineRule="auto"/>
        <w:ind w:left="0" w:firstLine="0"/>
        <w:rPr>
          <w:rStyle w:val="FontStyle13"/>
          <w:rFonts w:ascii="Tahoma" w:eastAsiaTheme="minorEastAsia" w:hAnsi="Tahoma" w:cs="Tahoma"/>
          <w:lang w:val="mk-MK" w:eastAsia="mk-MK"/>
        </w:rPr>
      </w:pPr>
      <w:r>
        <w:rPr>
          <w:rStyle w:val="FontStyle13"/>
          <w:rFonts w:ascii="Tahoma" w:hAnsi="Tahoma" w:cs="Tahoma"/>
          <w:lang w:val="mk-MK" w:eastAsia="mk-MK"/>
        </w:rPr>
        <w:tab/>
      </w:r>
      <w:r w:rsidRPr="00FF6CE2">
        <w:rPr>
          <w:rStyle w:val="FontStyle13"/>
          <w:rFonts w:ascii="Tahoma" w:hAnsi="Tahoma" w:cs="Tahoma"/>
          <w:lang w:val="mk-MK" w:eastAsia="mk-MK"/>
        </w:rPr>
        <w:t>Штедилницата е должна во рок од пет дена од денот на добивањето на согласноста од ставот 2 на овој член до Министерството за финансии да поднесе барање за издавање на дозвола за основање и работа на финансиско друштво согласно со Законот за финансиски друштва. Кон барањето задолжително го приложува и решението од ставот 2 на овој член.</w:t>
      </w:r>
    </w:p>
    <w:p w:rsidR="00A74988" w:rsidRDefault="0026100D">
      <w:pPr>
        <w:pStyle w:val="Style4"/>
        <w:tabs>
          <w:tab w:val="clear" w:pos="360"/>
          <w:tab w:val="num" w:pos="0"/>
        </w:tabs>
        <w:spacing w:after="0" w:line="240" w:lineRule="auto"/>
        <w:ind w:left="0" w:firstLine="643"/>
        <w:rPr>
          <w:rStyle w:val="FontStyle13"/>
          <w:rFonts w:ascii="Tahoma" w:eastAsiaTheme="minorEastAsia" w:hAnsi="Tahoma" w:cs="Tahoma"/>
          <w:lang w:val="mk-MK" w:eastAsia="mk-MK"/>
        </w:rPr>
      </w:pPr>
      <w:r w:rsidRPr="00FF6CE2">
        <w:rPr>
          <w:rStyle w:val="FontStyle13"/>
          <w:rFonts w:ascii="Tahoma" w:hAnsi="Tahoma" w:cs="Tahoma"/>
          <w:lang w:val="mk-MK" w:eastAsia="mk-MK"/>
        </w:rPr>
        <w:t>Доколку Министерството за финансии по барањето од ставот 5 на овој член издаде дозвола за основање и работа на финансиско друштво, во рок од пет дена од денот на донесувањето на решението за издавање на дозволата ја известува Народната банка и Централниот регистар на Република Македонија. Кон известувањето се приложува и примерок од решението.</w:t>
      </w:r>
    </w:p>
    <w:p w:rsidR="00A74988" w:rsidRDefault="0026100D">
      <w:pPr>
        <w:pStyle w:val="Style4"/>
        <w:tabs>
          <w:tab w:val="clear" w:pos="360"/>
          <w:tab w:val="num" w:pos="0"/>
        </w:tabs>
        <w:spacing w:after="0" w:line="240" w:lineRule="auto"/>
        <w:ind w:left="0" w:firstLine="638"/>
        <w:rPr>
          <w:rStyle w:val="FontStyle13"/>
          <w:rFonts w:ascii="Tahoma" w:eastAsiaTheme="minorEastAsia" w:hAnsi="Tahoma" w:cs="Tahoma"/>
          <w:lang w:val="mk-MK" w:eastAsia="mk-MK"/>
        </w:rPr>
      </w:pPr>
      <w:r w:rsidRPr="00FF6CE2">
        <w:rPr>
          <w:rStyle w:val="FontStyle13"/>
          <w:rFonts w:ascii="Tahoma" w:hAnsi="Tahoma" w:cs="Tahoma"/>
          <w:lang w:val="mk-MK" w:eastAsia="mk-MK"/>
        </w:rPr>
        <w:t>По добивањето на известувањето од ставот 6 на овој член, гувернерот донесува решение за одземање на дозволата за основање и работење на штедилница, за што го известува Централниот регистар во рок од пет дена од денот на донесувањето на решението. Кон известувањето се приложува и примерок од решението.</w:t>
      </w:r>
    </w:p>
    <w:p w:rsidR="00A74988" w:rsidRDefault="0026100D">
      <w:pPr>
        <w:pStyle w:val="Style4"/>
        <w:tabs>
          <w:tab w:val="clear" w:pos="360"/>
          <w:tab w:val="num" w:pos="0"/>
        </w:tabs>
        <w:spacing w:after="0" w:line="240" w:lineRule="auto"/>
        <w:ind w:left="0" w:firstLine="638"/>
        <w:rPr>
          <w:rStyle w:val="FontStyle13"/>
          <w:rFonts w:ascii="Tahoma" w:eastAsiaTheme="minorEastAsia" w:hAnsi="Tahoma" w:cs="Tahoma"/>
          <w:lang w:val="mk-MK" w:eastAsia="mk-MK"/>
        </w:rPr>
      </w:pPr>
      <w:r w:rsidRPr="00FF6CE2">
        <w:rPr>
          <w:rStyle w:val="FontStyle13"/>
          <w:rFonts w:ascii="Tahoma" w:hAnsi="Tahoma" w:cs="Tahoma"/>
          <w:lang w:val="mk-MK" w:eastAsia="mk-MK"/>
        </w:rPr>
        <w:t>За да изврши упис на преобразба на штедилница во финансиско друштво, финансиското друштво е должно во Централниот регистар, покрај документацијата за упис во регистарот пропишана со Законот за финансиски друштва, да го приложи и решението од ставот 7 на овој член.</w:t>
      </w:r>
    </w:p>
    <w:p w:rsidR="00A74988" w:rsidRDefault="0026100D">
      <w:pPr>
        <w:pStyle w:val="Style4"/>
        <w:tabs>
          <w:tab w:val="clear" w:pos="360"/>
          <w:tab w:val="num" w:pos="0"/>
        </w:tabs>
        <w:spacing w:after="0" w:line="240" w:lineRule="auto"/>
        <w:ind w:left="0" w:firstLine="278"/>
        <w:rPr>
          <w:sz w:val="22"/>
          <w:szCs w:val="22"/>
          <w:lang w:eastAsia="mk-MK"/>
        </w:rPr>
      </w:pPr>
      <w:r w:rsidRPr="00FF6CE2">
        <w:rPr>
          <w:rStyle w:val="FontStyle13"/>
          <w:rFonts w:ascii="Tahoma" w:hAnsi="Tahoma" w:cs="Tahoma"/>
          <w:lang w:val="mk-MK" w:eastAsia="mk-MK"/>
        </w:rPr>
        <w:t>Доколку Министерството за финансии го одбие барањето од ставот 5 на овој член, ја известува Народната банка во рок од пет дена од денот кога решението за одбивање на барањето станало конечно. Кон известувањето се доставува и примерок од решението.</w:t>
      </w:r>
    </w:p>
    <w:p w:rsidR="00A74988" w:rsidRDefault="0026100D">
      <w:pPr>
        <w:pStyle w:val="Style4"/>
        <w:tabs>
          <w:tab w:val="clear" w:pos="360"/>
          <w:tab w:val="num" w:pos="0"/>
        </w:tabs>
        <w:spacing w:after="0" w:line="240" w:lineRule="auto"/>
        <w:ind w:left="0" w:firstLine="638"/>
        <w:rPr>
          <w:rStyle w:val="FontStyle13"/>
          <w:rFonts w:ascii="Tahoma" w:eastAsiaTheme="minorEastAsia" w:hAnsi="Tahoma" w:cs="Tahoma"/>
          <w:lang w:val="mk-MK" w:eastAsia="mk-MK"/>
        </w:rPr>
      </w:pPr>
      <w:r w:rsidRPr="00FF6CE2">
        <w:rPr>
          <w:rStyle w:val="FontStyle13"/>
          <w:rFonts w:ascii="Tahoma" w:hAnsi="Tahoma" w:cs="Tahoma"/>
          <w:lang w:val="mk-MK" w:eastAsia="mk-MK"/>
        </w:rPr>
        <w:lastRenderedPageBreak/>
        <w:t>Доколку штедилницата не добие дозвола за основање и работа на финансиско друштво од Министерството за финансии, гувернерот ќе донесе решение за одземање на дозволата за основање и работење на штедилница и за исполнување на условите за отворање на стечајна или ликвидациона постапка.</w:t>
      </w:r>
    </w:p>
    <w:p w:rsidR="00A74988" w:rsidRDefault="00A74988">
      <w:pPr>
        <w:pStyle w:val="Style1"/>
        <w:jc w:val="center"/>
        <w:rPr>
          <w:sz w:val="20"/>
          <w:lang w:val="mk-MK"/>
        </w:rPr>
      </w:pPr>
    </w:p>
    <w:p w:rsidR="0026100D" w:rsidRPr="00FF6CE2" w:rsidRDefault="0026100D" w:rsidP="0026100D">
      <w:pPr>
        <w:pStyle w:val="Style1"/>
        <w:spacing w:before="34"/>
        <w:jc w:val="center"/>
        <w:rPr>
          <w:rStyle w:val="FontStyle13"/>
          <w:rFonts w:ascii="Tahoma" w:hAnsi="Tahoma" w:cs="Tahoma"/>
          <w:lang w:val="mk-MK" w:eastAsia="mk-MK"/>
        </w:rPr>
      </w:pPr>
      <w:r w:rsidRPr="00FF6CE2">
        <w:rPr>
          <w:rStyle w:val="FontStyle13"/>
          <w:rFonts w:ascii="Tahoma" w:hAnsi="Tahoma" w:cs="Tahoma"/>
          <w:lang w:val="mk-MK" w:eastAsia="mk-MK"/>
        </w:rPr>
        <w:t>Член 59</w:t>
      </w:r>
    </w:p>
    <w:p w:rsidR="00A74988" w:rsidRDefault="0026100D">
      <w:pPr>
        <w:pStyle w:val="Style4"/>
        <w:spacing w:line="274" w:lineRule="exact"/>
        <w:ind w:left="0" w:firstLine="638"/>
        <w:rPr>
          <w:rFonts w:ascii="Tahoma" w:hAnsi="Tahoma" w:cs="Tahoma"/>
          <w:sz w:val="22"/>
          <w:szCs w:val="22"/>
          <w:lang w:val="mk-MK" w:eastAsia="mk-MK"/>
        </w:rPr>
      </w:pPr>
      <w:r w:rsidRPr="00FF6CE2">
        <w:rPr>
          <w:rStyle w:val="FontStyle13"/>
          <w:rFonts w:ascii="Tahoma" w:hAnsi="Tahoma" w:cs="Tahoma"/>
          <w:lang w:val="mk-MK" w:eastAsia="mk-MK"/>
        </w:rPr>
        <w:t>Подзаконските акти согласно со овој закон, Народната банка ќе ги донесе во рок од 90 дена од влегувањето во сила на овој закон.</w:t>
      </w:r>
      <w:r w:rsidR="000F248A">
        <w:rPr>
          <w:rStyle w:val="FootnoteReference"/>
          <w:rFonts w:asciiTheme="minorHAnsi" w:hAnsiTheme="minorHAnsi"/>
          <w:sz w:val="22"/>
          <w:szCs w:val="22"/>
          <w:lang w:val="mk-MK"/>
        </w:rPr>
        <w:footnoteReference w:id="13"/>
      </w:r>
    </w:p>
    <w:sectPr w:rsidR="00A74988" w:rsidSect="00264916">
      <w:footerReference w:type="even" r:id="rId11"/>
      <w:footerReference w:type="default" r:id="rId12"/>
      <w:pgSz w:w="11906" w:h="16838" w:code="9"/>
      <w:pgMar w:top="1276" w:right="1276" w:bottom="1701" w:left="1276"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1BD" w:rsidRDefault="000441BD">
      <w:r>
        <w:separator/>
      </w:r>
    </w:p>
  </w:endnote>
  <w:endnote w:type="continuationSeparator" w:id="0">
    <w:p w:rsidR="000441BD" w:rsidRDefault="00044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MAC C Times">
    <w:panose1 w:val="02027200000000000000"/>
    <w:charset w:val="00"/>
    <w:family w:val="roman"/>
    <w:pitch w:val="variable"/>
    <w:sig w:usb0="00000087" w:usb1="00000000" w:usb2="00000000" w:usb3="00000000" w:csb0="0000001B" w:csb1="00000000"/>
  </w:font>
  <w:font w:name="Macedonian Tms">
    <w:panose1 w:val="020208030705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kCirT">
    <w:charset w:val="00"/>
    <w:family w:val="roman"/>
    <w:pitch w:val="variable"/>
    <w:sig w:usb0="00000087" w:usb1="00000000" w:usb2="00000000" w:usb3="00000000" w:csb0="0000001B" w:csb1="00000000"/>
  </w:font>
  <w:font w:name="TmsRmn 12p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cedonian Helv">
    <w:charset w:val="00"/>
    <w:family w:val="swiss"/>
    <w:pitch w:val="variable"/>
    <w:sig w:usb0="00000003" w:usb1="00000000" w:usb2="00000000" w:usb3="00000000" w:csb0="00000001" w:csb1="00000000"/>
  </w:font>
  <w:font w:name="TimesNewRoman+1">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M_Times">
    <w:panose1 w:val="020272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StarSymbol">
    <w:altName w:val="Arial Unicode MS"/>
    <w:charset w:val="02"/>
    <w:family w:val="auto"/>
    <w:pitch w:val="default"/>
    <w:sig w:usb0="00000000" w:usb1="00000000" w:usb2="00000000" w:usb3="00000000" w:csb0="00000000" w:csb1="00000000"/>
  </w:font>
  <w:font w:name="Times">
    <w:panose1 w:val="02020603050405020304"/>
    <w:charset w:val="CC"/>
    <w:family w:val="roman"/>
    <w:pitch w:val="variable"/>
    <w:sig w:usb0="20002A87" w:usb1="80000000" w:usb2="00000008" w:usb3="00000000" w:csb0="000001FF" w:csb1="00000000"/>
  </w:font>
  <w:font w:name="YU L Swiss">
    <w:charset w:val="00"/>
    <w:family w:val="swiss"/>
    <w:pitch w:val="variable"/>
    <w:sig w:usb0="00000083" w:usb1="00000000" w:usb2="00000000" w:usb3="00000000" w:csb0="00000009" w:csb1="00000000"/>
  </w:font>
  <w:font w:name="Albany">
    <w:altName w:val="Arial"/>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MAC C Swiss 852">
    <w:altName w:val="Arial"/>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ok">
    <w:altName w:val="Arial Narrow"/>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88" w:rsidRDefault="00407149" w:rsidP="00A87434">
    <w:pPr>
      <w:pStyle w:val="Footer"/>
      <w:framePr w:wrap="around" w:vAnchor="text" w:hAnchor="margin" w:xAlign="right" w:y="1"/>
      <w:rPr>
        <w:rStyle w:val="PageNumber"/>
      </w:rPr>
    </w:pPr>
    <w:r>
      <w:rPr>
        <w:rStyle w:val="PageNumber"/>
      </w:rPr>
      <w:fldChar w:fldCharType="begin"/>
    </w:r>
    <w:r w:rsidR="00A74988">
      <w:rPr>
        <w:rStyle w:val="PageNumber"/>
      </w:rPr>
      <w:instrText xml:space="preserve">PAGE  </w:instrText>
    </w:r>
    <w:r>
      <w:rPr>
        <w:rStyle w:val="PageNumber"/>
      </w:rPr>
      <w:fldChar w:fldCharType="end"/>
    </w:r>
  </w:p>
  <w:p w:rsidR="00A74988" w:rsidRDefault="00A74988" w:rsidP="002F64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251"/>
      <w:docPartObj>
        <w:docPartGallery w:val="Page Numbers (Bottom of Page)"/>
        <w:docPartUnique/>
      </w:docPartObj>
    </w:sdtPr>
    <w:sdtContent>
      <w:p w:rsidR="00A74988" w:rsidRDefault="00407149">
        <w:pPr>
          <w:pStyle w:val="Footer"/>
          <w:jc w:val="right"/>
        </w:pPr>
        <w:fldSimple w:instr=" PAGE   \* MERGEFORMAT ">
          <w:r w:rsidR="007C0FD6">
            <w:rPr>
              <w:noProof/>
            </w:rPr>
            <w:t>75</w:t>
          </w:r>
        </w:fldSimple>
      </w:p>
    </w:sdtContent>
  </w:sdt>
  <w:p w:rsidR="00A74988" w:rsidRDefault="00A749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1BD" w:rsidRDefault="000441BD">
      <w:r>
        <w:separator/>
      </w:r>
    </w:p>
  </w:footnote>
  <w:footnote w:type="continuationSeparator" w:id="0">
    <w:p w:rsidR="000441BD" w:rsidRDefault="000441BD">
      <w:r>
        <w:continuationSeparator/>
      </w:r>
    </w:p>
  </w:footnote>
  <w:footnote w:id="1">
    <w:p w:rsidR="00A74988" w:rsidRPr="00976F05" w:rsidRDefault="00A74988" w:rsidP="00320A2E">
      <w:pPr>
        <w:pStyle w:val="FootnoteText"/>
        <w:jc w:val="both"/>
        <w:rPr>
          <w:rFonts w:ascii="Arial" w:hAnsi="Arial" w:cs="Arial"/>
          <w:sz w:val="22"/>
          <w:szCs w:val="22"/>
          <w:lang w:val="mk-MK"/>
        </w:rPr>
      </w:pPr>
      <w:r w:rsidRPr="00976F05">
        <w:rPr>
          <w:rStyle w:val="FootnoteReference"/>
          <w:rFonts w:ascii="Tahoma" w:hAnsi="Tahoma" w:cs="Tahoma"/>
        </w:rPr>
        <w:footnoteRef/>
      </w:r>
      <w:r w:rsidRPr="00976F05">
        <w:rPr>
          <w:rFonts w:ascii="Tahoma" w:hAnsi="Tahoma" w:cs="Tahoma"/>
        </w:rPr>
        <w:t xml:space="preserve"> </w:t>
      </w:r>
      <w:r w:rsidRPr="004A4B16">
        <w:rPr>
          <w:rFonts w:ascii="Tahoma" w:hAnsi="Tahoma" w:cs="Tahoma"/>
          <w:sz w:val="22"/>
          <w:szCs w:val="22"/>
          <w:lang w:val="mk-MK"/>
        </w:rPr>
        <w:t>Неофицијалниот</w:t>
      </w:r>
      <w:r>
        <w:rPr>
          <w:rFonts w:ascii="Tahoma" w:hAnsi="Tahoma" w:cs="Tahoma"/>
          <w:lang w:val="mk-MK"/>
        </w:rPr>
        <w:t xml:space="preserve"> - </w:t>
      </w:r>
      <w:r w:rsidRPr="004A4B16">
        <w:rPr>
          <w:rFonts w:ascii="Tahoma" w:hAnsi="Tahoma" w:cs="Tahoma"/>
          <w:sz w:val="22"/>
          <w:szCs w:val="22"/>
          <w:lang w:val="mk-MK"/>
        </w:rPr>
        <w:t>п</w:t>
      </w:r>
      <w:r w:rsidRPr="00976F05">
        <w:rPr>
          <w:rFonts w:ascii="Tahoma" w:hAnsi="Tahoma" w:cs="Tahoma"/>
          <w:sz w:val="22"/>
          <w:szCs w:val="22"/>
          <w:lang w:val="mk-MK"/>
        </w:rPr>
        <w:t xml:space="preserve">речистен текст на </w:t>
      </w:r>
      <w:r w:rsidR="008928B6">
        <w:rPr>
          <w:rFonts w:ascii="Tahoma" w:hAnsi="Tahoma" w:cs="Tahoma"/>
          <w:sz w:val="22"/>
          <w:szCs w:val="22"/>
          <w:lang w:val="mk-MK"/>
        </w:rPr>
        <w:t xml:space="preserve">Законот за банките </w:t>
      </w:r>
      <w:r w:rsidRPr="00976F05">
        <w:rPr>
          <w:rFonts w:ascii="Tahoma" w:hAnsi="Tahoma" w:cs="Tahoma"/>
          <w:sz w:val="22"/>
          <w:szCs w:val="22"/>
          <w:lang w:val="mk-MK"/>
        </w:rPr>
        <w:t xml:space="preserve">ги опфаќа Законот за банките </w:t>
      </w:r>
      <w:r w:rsidRPr="00976F05">
        <w:rPr>
          <w:rFonts w:ascii="Arial" w:hAnsi="Arial" w:cs="Arial"/>
          <w:sz w:val="22"/>
          <w:szCs w:val="22"/>
          <w:lang w:val="mk-MK"/>
        </w:rPr>
        <w:t>[</w:t>
      </w:r>
      <w:r w:rsidRPr="00976F05">
        <w:rPr>
          <w:rFonts w:ascii="Tahoma" w:hAnsi="Tahoma" w:cs="Tahoma"/>
          <w:sz w:val="22"/>
          <w:szCs w:val="22"/>
          <w:lang w:val="mk-MK"/>
        </w:rPr>
        <w:t>"Службен весник на Р</w:t>
      </w:r>
      <w:r>
        <w:rPr>
          <w:rFonts w:ascii="Tahoma" w:hAnsi="Tahoma" w:cs="Tahoma"/>
          <w:sz w:val="22"/>
          <w:szCs w:val="22"/>
          <w:lang w:val="mk-MK"/>
        </w:rPr>
        <w:t xml:space="preserve">епублика </w:t>
      </w:r>
      <w:r w:rsidRPr="00976F05">
        <w:rPr>
          <w:rFonts w:ascii="Tahoma" w:hAnsi="Tahoma" w:cs="Tahoma"/>
          <w:sz w:val="22"/>
          <w:szCs w:val="22"/>
          <w:lang w:val="mk-MK"/>
        </w:rPr>
        <w:t>М</w:t>
      </w:r>
      <w:r>
        <w:rPr>
          <w:rFonts w:ascii="Tahoma" w:hAnsi="Tahoma" w:cs="Tahoma"/>
          <w:sz w:val="22"/>
          <w:szCs w:val="22"/>
          <w:lang w:val="mk-MK"/>
        </w:rPr>
        <w:t>акедонија</w:t>
      </w:r>
      <w:r w:rsidRPr="00976F05">
        <w:rPr>
          <w:rFonts w:ascii="Tahoma" w:hAnsi="Tahoma" w:cs="Tahoma"/>
          <w:sz w:val="22"/>
          <w:szCs w:val="22"/>
          <w:lang w:val="mk-MK"/>
        </w:rPr>
        <w:t xml:space="preserve">" </w:t>
      </w:r>
      <w:r w:rsidRPr="008928B6">
        <w:rPr>
          <w:rFonts w:ascii="Tahoma" w:hAnsi="Tahoma" w:cs="Tahoma"/>
          <w:b/>
          <w:sz w:val="22"/>
          <w:szCs w:val="22"/>
          <w:lang w:val="mk-MK"/>
        </w:rPr>
        <w:t>бр.</w:t>
      </w:r>
      <w:r>
        <w:rPr>
          <w:rFonts w:ascii="Tahoma" w:hAnsi="Tahoma" w:cs="Tahoma"/>
          <w:b/>
          <w:sz w:val="22"/>
          <w:szCs w:val="22"/>
          <w:lang w:val="mk-MK"/>
        </w:rPr>
        <w:t>67/</w:t>
      </w:r>
      <w:r w:rsidRPr="00976F05">
        <w:rPr>
          <w:rFonts w:ascii="Tahoma" w:hAnsi="Tahoma" w:cs="Tahoma"/>
          <w:b/>
          <w:sz w:val="22"/>
          <w:szCs w:val="22"/>
          <w:lang w:val="mk-MK"/>
        </w:rPr>
        <w:t>07</w:t>
      </w:r>
      <w:r w:rsidR="008928B6">
        <w:rPr>
          <w:rFonts w:ascii="Tahoma" w:hAnsi="Tahoma" w:cs="Tahoma"/>
          <w:b/>
          <w:sz w:val="22"/>
          <w:szCs w:val="22"/>
          <w:lang w:val="mk-MK"/>
        </w:rPr>
        <w:t xml:space="preserve">, </w:t>
      </w:r>
      <w:r w:rsidRPr="00976F05">
        <w:rPr>
          <w:rFonts w:ascii="Tahoma" w:hAnsi="Tahoma" w:cs="Tahoma"/>
          <w:sz w:val="22"/>
          <w:szCs w:val="22"/>
          <w:lang w:val="mk-MK"/>
        </w:rPr>
        <w:t>(</w:t>
      </w:r>
      <w:r w:rsidRPr="00123534">
        <w:rPr>
          <w:rFonts w:ascii="Tahoma" w:hAnsi="Tahoma" w:cs="Tahoma"/>
          <w:sz w:val="22"/>
          <w:szCs w:val="22"/>
          <w:lang w:val="mk-MK"/>
        </w:rPr>
        <w:t>88/2008 -</w:t>
      </w:r>
      <w:r w:rsidR="008928B6">
        <w:rPr>
          <w:rFonts w:ascii="Tahoma" w:hAnsi="Tahoma" w:cs="Tahoma"/>
          <w:sz w:val="22"/>
          <w:szCs w:val="22"/>
          <w:lang w:val="mk-MK"/>
        </w:rPr>
        <w:t xml:space="preserve"> </w:t>
      </w:r>
      <w:r w:rsidRPr="00123534">
        <w:rPr>
          <w:rFonts w:ascii="Tahoma" w:hAnsi="Tahoma" w:cs="Tahoma"/>
          <w:sz w:val="22"/>
          <w:szCs w:val="22"/>
          <w:lang w:val="mk-MK"/>
        </w:rPr>
        <w:t>Одлука на Уставен суд на Република Македонија бр.182/2007 од 09.07.2008 година; Одлука на Уставен суд на Република Македонија бр.228/2007 од 09.07.2008 година; 118/2008</w:t>
      </w:r>
      <w:r w:rsidRPr="00976F05">
        <w:rPr>
          <w:rFonts w:ascii="Tahoma" w:hAnsi="Tahoma" w:cs="Tahoma"/>
          <w:sz w:val="22"/>
          <w:szCs w:val="22"/>
          <w:lang w:val="mk-MK"/>
        </w:rPr>
        <w:t xml:space="preserve"> - Одлука на Уставен суд на Република Македонија бр.229/2007 од 10.09.2008 година; </w:t>
      </w:r>
      <w:r w:rsidRPr="00123534">
        <w:rPr>
          <w:rFonts w:ascii="Tahoma" w:hAnsi="Tahoma" w:cs="Tahoma"/>
          <w:sz w:val="22"/>
          <w:szCs w:val="22"/>
          <w:lang w:val="mk-MK"/>
        </w:rPr>
        <w:t>42/2009</w:t>
      </w:r>
      <w:r w:rsidRPr="00976F05">
        <w:rPr>
          <w:rFonts w:ascii="Tahoma" w:hAnsi="Tahoma" w:cs="Tahoma"/>
          <w:sz w:val="22"/>
          <w:szCs w:val="22"/>
          <w:lang w:val="mk-MK"/>
        </w:rPr>
        <w:t xml:space="preserve">-Одлука на Уставен суд на Република Македонија бр.149/2008 од 11.03.2009 година;) </w:t>
      </w:r>
      <w:r>
        <w:rPr>
          <w:rFonts w:ascii="Tahoma" w:hAnsi="Tahoma" w:cs="Tahoma"/>
          <w:b/>
          <w:sz w:val="22"/>
          <w:szCs w:val="22"/>
          <w:lang w:val="mk-MK"/>
        </w:rPr>
        <w:t>бр.90/</w:t>
      </w:r>
      <w:r>
        <w:rPr>
          <w:rFonts w:ascii="Tahoma" w:hAnsi="Tahoma" w:cs="Tahoma"/>
          <w:b/>
          <w:sz w:val="22"/>
          <w:szCs w:val="22"/>
        </w:rPr>
        <w:t>09</w:t>
      </w:r>
      <w:r>
        <w:rPr>
          <w:rFonts w:ascii="Tahoma" w:hAnsi="Tahoma" w:cs="Tahoma"/>
          <w:b/>
          <w:sz w:val="22"/>
          <w:szCs w:val="22"/>
          <w:lang w:val="mk-MK"/>
        </w:rPr>
        <w:t>,</w:t>
      </w:r>
      <w:r w:rsidRPr="00976F05">
        <w:rPr>
          <w:rFonts w:asciiTheme="minorHAnsi" w:hAnsiTheme="minorHAnsi"/>
          <w:b/>
          <w:sz w:val="22"/>
          <w:szCs w:val="22"/>
          <w:lang w:val="mk-MK"/>
        </w:rPr>
        <w:t xml:space="preserve"> </w:t>
      </w:r>
      <w:r>
        <w:rPr>
          <w:rFonts w:ascii="Tahoma" w:hAnsi="Tahoma" w:cs="Tahoma"/>
          <w:b/>
          <w:sz w:val="22"/>
          <w:szCs w:val="22"/>
          <w:lang w:val="mk-MK"/>
        </w:rPr>
        <w:t>бр.67/</w:t>
      </w:r>
      <w:r w:rsidRPr="00976F05">
        <w:rPr>
          <w:rFonts w:ascii="Tahoma" w:hAnsi="Tahoma" w:cs="Tahoma"/>
          <w:b/>
          <w:sz w:val="22"/>
          <w:szCs w:val="22"/>
          <w:lang w:val="mk-MK"/>
        </w:rPr>
        <w:t>10</w:t>
      </w:r>
      <w:r>
        <w:rPr>
          <w:rFonts w:ascii="Tahoma" w:hAnsi="Tahoma" w:cs="Tahoma"/>
          <w:b/>
          <w:sz w:val="22"/>
          <w:szCs w:val="22"/>
          <w:lang w:val="mk-MK"/>
        </w:rPr>
        <w:t xml:space="preserve"> </w:t>
      </w:r>
      <w:r w:rsidRPr="00FB15AB">
        <w:rPr>
          <w:rFonts w:ascii="Tahoma" w:hAnsi="Tahoma" w:cs="Tahoma"/>
          <w:sz w:val="22"/>
          <w:szCs w:val="22"/>
          <w:lang w:val="mk-MK"/>
        </w:rPr>
        <w:t>и</w:t>
      </w:r>
      <w:r>
        <w:rPr>
          <w:rFonts w:ascii="Tahoma" w:hAnsi="Tahoma" w:cs="Tahoma"/>
          <w:b/>
          <w:sz w:val="22"/>
          <w:szCs w:val="22"/>
          <w:lang w:val="mk-MK"/>
        </w:rPr>
        <w:t xml:space="preserve"> бр.26/13</w:t>
      </w:r>
      <w:r w:rsidR="008928B6">
        <w:rPr>
          <w:rFonts w:ascii="Tahoma" w:hAnsi="Tahoma" w:cs="Tahoma"/>
          <w:b/>
          <w:sz w:val="22"/>
          <w:szCs w:val="22"/>
          <w:lang w:val="mk-MK"/>
        </w:rPr>
        <w:t xml:space="preserve"> </w:t>
      </w:r>
      <w:r w:rsidR="00D960FC" w:rsidRPr="008928B6">
        <w:rPr>
          <w:rFonts w:ascii="Tahoma" w:hAnsi="Tahoma" w:cs="Tahoma"/>
          <w:sz w:val="22"/>
          <w:szCs w:val="22"/>
        </w:rPr>
        <w:t>(</w:t>
      </w:r>
      <w:r w:rsidR="00D960FC" w:rsidRPr="00D960FC">
        <w:rPr>
          <w:rFonts w:ascii="Tahoma" w:hAnsi="Tahoma" w:cs="Tahoma"/>
          <w:sz w:val="22"/>
          <w:szCs w:val="22"/>
        </w:rPr>
        <w:t>1</w:t>
      </w:r>
      <w:r w:rsidR="00B41AEB">
        <w:rPr>
          <w:rFonts w:ascii="Tahoma" w:hAnsi="Tahoma" w:cs="Tahoma"/>
          <w:sz w:val="22"/>
          <w:szCs w:val="22"/>
          <w:lang w:val="mk-MK"/>
        </w:rPr>
        <w:t>3</w:t>
      </w:r>
      <w:r w:rsidR="00D960FC" w:rsidRPr="00D960FC">
        <w:rPr>
          <w:rFonts w:ascii="Tahoma" w:hAnsi="Tahoma" w:cs="Tahoma"/>
          <w:sz w:val="22"/>
          <w:szCs w:val="22"/>
        </w:rPr>
        <w:t>/14 -</w:t>
      </w:r>
      <w:r w:rsidR="008928B6">
        <w:rPr>
          <w:rFonts w:ascii="Tahoma" w:hAnsi="Tahoma" w:cs="Tahoma"/>
          <w:sz w:val="22"/>
          <w:szCs w:val="22"/>
          <w:lang w:val="mk-MK"/>
        </w:rPr>
        <w:t xml:space="preserve"> </w:t>
      </w:r>
      <w:r w:rsidR="00D960FC" w:rsidRPr="00D960FC">
        <w:rPr>
          <w:rFonts w:ascii="Tahoma" w:hAnsi="Tahoma" w:cs="Tahoma"/>
          <w:sz w:val="22"/>
          <w:szCs w:val="22"/>
          <w:lang w:val="mk-MK"/>
        </w:rPr>
        <w:t>Одлука на Уставен суд на Република Македонија бр.</w:t>
      </w:r>
      <w:r w:rsidR="00B41AEB">
        <w:rPr>
          <w:rFonts w:ascii="Tahoma" w:hAnsi="Tahoma" w:cs="Tahoma"/>
          <w:sz w:val="22"/>
          <w:szCs w:val="22"/>
          <w:lang w:val="mk-MK"/>
        </w:rPr>
        <w:t xml:space="preserve">43/2013 од 4 декември </w:t>
      </w:r>
      <w:r w:rsidR="00D960FC" w:rsidRPr="00D960FC">
        <w:rPr>
          <w:rFonts w:ascii="Tahoma" w:hAnsi="Tahoma" w:cs="Tahoma"/>
          <w:sz w:val="22"/>
          <w:szCs w:val="22"/>
          <w:lang w:val="mk-MK"/>
        </w:rPr>
        <w:t>201</w:t>
      </w:r>
      <w:r w:rsidR="00B41AEB">
        <w:rPr>
          <w:rFonts w:ascii="Tahoma" w:hAnsi="Tahoma" w:cs="Tahoma"/>
          <w:sz w:val="22"/>
          <w:szCs w:val="22"/>
          <w:lang w:val="mk-MK"/>
        </w:rPr>
        <w:t>3</w:t>
      </w:r>
      <w:r w:rsidR="00D960FC" w:rsidRPr="00D960FC">
        <w:rPr>
          <w:rFonts w:ascii="Tahoma" w:hAnsi="Tahoma" w:cs="Tahoma"/>
          <w:sz w:val="22"/>
          <w:szCs w:val="22"/>
          <w:lang w:val="mk-MK"/>
        </w:rPr>
        <w:t xml:space="preserve"> година</w:t>
      </w:r>
      <w:r w:rsidR="00D960FC">
        <w:rPr>
          <w:rFonts w:ascii="Tahoma" w:hAnsi="Tahoma" w:cs="Tahoma"/>
          <w:sz w:val="22"/>
          <w:szCs w:val="22"/>
          <w:lang w:val="mk-MK"/>
        </w:rPr>
        <w:t>)</w:t>
      </w:r>
      <w:r w:rsidR="00D960FC" w:rsidRPr="00D960FC">
        <w:rPr>
          <w:rFonts w:ascii="Tahoma" w:hAnsi="Tahoma" w:cs="Tahoma"/>
          <w:sz w:val="22"/>
          <w:szCs w:val="22"/>
          <w:lang w:val="mk-MK"/>
        </w:rPr>
        <w:t>.</w:t>
      </w:r>
      <w:r w:rsidR="00D960FC">
        <w:rPr>
          <w:rFonts w:ascii="Tahoma" w:hAnsi="Tahoma" w:cs="Tahoma"/>
          <w:b/>
          <w:sz w:val="22"/>
          <w:szCs w:val="22"/>
          <w:lang w:val="mk-MK"/>
        </w:rPr>
        <w:t xml:space="preserve"> </w:t>
      </w:r>
    </w:p>
  </w:footnote>
  <w:footnote w:id="2">
    <w:p w:rsidR="00A74988" w:rsidRPr="00D50842" w:rsidRDefault="00A74988" w:rsidP="00B176E0">
      <w:pPr>
        <w:pStyle w:val="FootnoteText"/>
        <w:jc w:val="both"/>
        <w:rPr>
          <w:rFonts w:ascii="Tahoma" w:hAnsi="Tahoma" w:cs="Tahoma"/>
          <w:sz w:val="22"/>
          <w:szCs w:val="22"/>
          <w:lang w:val="mk-MK"/>
        </w:rPr>
      </w:pPr>
      <w:r w:rsidRPr="00976F05">
        <w:rPr>
          <w:rStyle w:val="FootnoteReference"/>
          <w:rFonts w:ascii="Tahoma" w:hAnsi="Tahoma" w:cs="Tahoma"/>
        </w:rPr>
        <w:footnoteRef/>
      </w:r>
      <w:r w:rsidRPr="00D50842">
        <w:rPr>
          <w:rFonts w:ascii="Tahoma" w:hAnsi="Tahoma" w:cs="Tahoma"/>
          <w:lang w:val="mk-MK"/>
        </w:rPr>
        <w:t xml:space="preserve"> </w:t>
      </w:r>
      <w:r w:rsidRPr="00D50842">
        <w:rPr>
          <w:rFonts w:ascii="Tahoma" w:hAnsi="Tahoma" w:cs="Tahoma"/>
          <w:sz w:val="22"/>
          <w:szCs w:val="22"/>
          <w:lang w:val="mk-MK"/>
        </w:rPr>
        <w:t>Член 13 став  2</w:t>
      </w:r>
      <w:r>
        <w:rPr>
          <w:rFonts w:ascii="Tahoma" w:hAnsi="Tahoma" w:cs="Tahoma"/>
          <w:sz w:val="22"/>
          <w:szCs w:val="22"/>
          <w:lang w:val="mk-MK"/>
        </w:rPr>
        <w:t xml:space="preserve"> </w:t>
      </w:r>
      <w:r w:rsidRPr="00D50842">
        <w:rPr>
          <w:rFonts w:ascii="Tahoma" w:hAnsi="Tahoma" w:cs="Tahoma"/>
          <w:sz w:val="22"/>
          <w:szCs w:val="22"/>
          <w:lang w:val="mk-MK"/>
        </w:rPr>
        <w:t>точка 1 се укинува со Одлука на Уставен суд на Република Македонија У.бр.182/2007 од 09.07.2008 година (</w:t>
      </w:r>
      <w:r>
        <w:rPr>
          <w:rFonts w:ascii="Tahoma" w:hAnsi="Tahoma" w:cs="Tahoma"/>
          <w:sz w:val="22"/>
          <w:szCs w:val="22"/>
          <w:lang w:val="mk-MK"/>
        </w:rPr>
        <w:t>„</w:t>
      </w:r>
      <w:r w:rsidRPr="00D50842">
        <w:rPr>
          <w:rFonts w:ascii="Tahoma" w:hAnsi="Tahoma" w:cs="Tahoma"/>
          <w:sz w:val="22"/>
          <w:szCs w:val="22"/>
          <w:lang w:val="mk-MK"/>
        </w:rPr>
        <w:t>Службен весник на Република Македонија</w:t>
      </w:r>
      <w:r>
        <w:rPr>
          <w:rFonts w:ascii="Tahoma" w:hAnsi="Tahoma" w:cs="Tahoma"/>
          <w:sz w:val="22"/>
          <w:szCs w:val="22"/>
          <w:lang w:val="mk-MK"/>
        </w:rPr>
        <w:t>„</w:t>
      </w:r>
      <w:r w:rsidRPr="00D50842">
        <w:rPr>
          <w:rFonts w:ascii="Tahoma" w:hAnsi="Tahoma" w:cs="Tahoma"/>
          <w:sz w:val="22"/>
          <w:szCs w:val="22"/>
          <w:lang w:val="mk-MK"/>
        </w:rPr>
        <w:t xml:space="preserve"> бр.88/2008);</w:t>
      </w:r>
    </w:p>
  </w:footnote>
  <w:footnote w:id="3">
    <w:p w:rsidR="00A74988" w:rsidRPr="00D50842" w:rsidRDefault="00A74988" w:rsidP="00B176E0">
      <w:pPr>
        <w:pStyle w:val="FootnoteText"/>
        <w:jc w:val="both"/>
        <w:rPr>
          <w:rFonts w:ascii="Tahoma" w:hAnsi="Tahoma" w:cs="Tahoma"/>
          <w:sz w:val="22"/>
          <w:szCs w:val="22"/>
          <w:lang w:val="mk-MK"/>
        </w:rPr>
      </w:pPr>
      <w:r w:rsidRPr="00B176E0">
        <w:rPr>
          <w:rStyle w:val="FootnoteReference"/>
          <w:rFonts w:ascii="Tahoma" w:hAnsi="Tahoma" w:cs="Tahoma"/>
          <w:sz w:val="22"/>
          <w:szCs w:val="22"/>
        </w:rPr>
        <w:footnoteRef/>
      </w:r>
      <w:r w:rsidRPr="00D50842">
        <w:rPr>
          <w:rFonts w:ascii="Tahoma" w:hAnsi="Tahoma" w:cs="Tahoma"/>
          <w:sz w:val="22"/>
          <w:szCs w:val="22"/>
          <w:lang w:val="mk-MK"/>
        </w:rPr>
        <w:t xml:space="preserve"> Член 17 став  1 точка 6 се укинува со Одлука на Уставен суд на Република Македонија У.бр.229/2007 од 10.09.2008 година (</w:t>
      </w:r>
      <w:r>
        <w:rPr>
          <w:rFonts w:ascii="Tahoma" w:hAnsi="Tahoma" w:cs="Tahoma"/>
          <w:sz w:val="22"/>
          <w:szCs w:val="22"/>
          <w:lang w:val="mk-MK"/>
        </w:rPr>
        <w:t>„</w:t>
      </w:r>
      <w:r w:rsidRPr="00D50842">
        <w:rPr>
          <w:rFonts w:ascii="Tahoma" w:hAnsi="Tahoma" w:cs="Tahoma"/>
          <w:sz w:val="22"/>
          <w:szCs w:val="22"/>
          <w:lang w:val="mk-MK"/>
        </w:rPr>
        <w:t>Службен весник на Република Македонија</w:t>
      </w:r>
      <w:r>
        <w:rPr>
          <w:rFonts w:ascii="Tahoma" w:hAnsi="Tahoma" w:cs="Tahoma"/>
          <w:sz w:val="22"/>
          <w:szCs w:val="22"/>
          <w:lang w:val="mk-MK"/>
        </w:rPr>
        <w:t>„</w:t>
      </w:r>
      <w:r w:rsidRPr="00D50842">
        <w:rPr>
          <w:rFonts w:ascii="Tahoma" w:hAnsi="Tahoma" w:cs="Tahoma"/>
          <w:sz w:val="22"/>
          <w:szCs w:val="22"/>
          <w:lang w:val="mk-MK"/>
        </w:rPr>
        <w:t xml:space="preserve"> бр.118/2008);</w:t>
      </w:r>
    </w:p>
    <w:p w:rsidR="00A74988" w:rsidRPr="00D50842" w:rsidRDefault="00A74988" w:rsidP="00B176E0">
      <w:pPr>
        <w:pStyle w:val="FootnoteText"/>
        <w:jc w:val="both"/>
        <w:rPr>
          <w:rFonts w:ascii="Tahoma" w:hAnsi="Tahoma" w:cs="Tahoma"/>
          <w:sz w:val="22"/>
          <w:szCs w:val="22"/>
          <w:lang w:val="mk-MK"/>
        </w:rPr>
      </w:pPr>
    </w:p>
  </w:footnote>
  <w:footnote w:id="4">
    <w:p w:rsidR="00A74988" w:rsidRPr="00D50842" w:rsidRDefault="00A74988" w:rsidP="00D90FD5">
      <w:pPr>
        <w:pStyle w:val="FootnoteText"/>
        <w:rPr>
          <w:rFonts w:ascii="Tahoma" w:hAnsi="Tahoma" w:cs="Tahoma"/>
          <w:lang w:val="mk-MK"/>
        </w:rPr>
      </w:pPr>
      <w:r w:rsidRPr="00976F05">
        <w:rPr>
          <w:rStyle w:val="FootnoteReference"/>
          <w:rFonts w:ascii="Tahoma" w:hAnsi="Tahoma" w:cs="Tahoma"/>
        </w:rPr>
        <w:footnoteRef/>
      </w:r>
      <w:r w:rsidRPr="00D50842">
        <w:rPr>
          <w:rFonts w:ascii="Tahoma" w:hAnsi="Tahoma" w:cs="Tahoma"/>
          <w:lang w:val="mk-MK"/>
        </w:rPr>
        <w:t xml:space="preserve"> Член 83 став  2точка 3 се укинува со Одлука на Уставен суд на Република Македонија У.бр.182/2007 од 09.07.2008 година (Службен весник на Република Македонија бр.88/2008);</w:t>
      </w:r>
    </w:p>
    <w:p w:rsidR="00A74988" w:rsidRPr="00D50842" w:rsidRDefault="00A74988">
      <w:pPr>
        <w:pStyle w:val="FootnoteText"/>
        <w:rPr>
          <w:rFonts w:ascii="Tahoma" w:hAnsi="Tahoma" w:cs="Tahoma"/>
          <w:lang w:val="mk-MK"/>
        </w:rPr>
      </w:pPr>
    </w:p>
  </w:footnote>
  <w:footnote w:id="5">
    <w:p w:rsidR="005704AB" w:rsidRPr="00ED35C9" w:rsidRDefault="005704AB" w:rsidP="005704AB">
      <w:pPr>
        <w:pStyle w:val="FootnoteText"/>
        <w:jc w:val="both"/>
        <w:rPr>
          <w:rFonts w:ascii="Tahoma" w:hAnsi="Tahoma" w:cs="Tahoma"/>
          <w:sz w:val="22"/>
          <w:szCs w:val="22"/>
          <w:lang w:val="mk-MK"/>
        </w:rPr>
      </w:pPr>
      <w:r>
        <w:rPr>
          <w:rStyle w:val="FootnoteReference"/>
        </w:rPr>
        <w:footnoteRef/>
      </w:r>
      <w:r>
        <w:t xml:space="preserve"> </w:t>
      </w:r>
      <w:r w:rsidRPr="00ED35C9">
        <w:rPr>
          <w:rFonts w:ascii="Tahoma" w:hAnsi="Tahoma" w:cs="Tahoma"/>
          <w:sz w:val="22"/>
          <w:szCs w:val="22"/>
          <w:lang w:val="mk-MK"/>
        </w:rPr>
        <w:t>Со Одлука на Уставен суд на Република Македонија бр.43/2013 од 4 декември 2013 година („Службен весник на Република Македониј</w:t>
      </w:r>
      <w:r>
        <w:rPr>
          <w:rFonts w:ascii="Tahoma" w:hAnsi="Tahoma" w:cs="Tahoma"/>
          <w:sz w:val="22"/>
          <w:szCs w:val="22"/>
          <w:lang w:val="mk-MK"/>
        </w:rPr>
        <w:t>а</w:t>
      </w:r>
      <w:r w:rsidRPr="00ED35C9">
        <w:rPr>
          <w:rFonts w:ascii="Tahoma" w:hAnsi="Tahoma" w:cs="Tahoma"/>
          <w:sz w:val="22"/>
          <w:szCs w:val="22"/>
          <w:lang w:val="mk-MK"/>
        </w:rPr>
        <w:t xml:space="preserve">„ бр. 13/14) се укинуваат ставовите 3 и 4 од член 137 од Законот за банките.  </w:t>
      </w:r>
    </w:p>
  </w:footnote>
  <w:footnote w:id="6">
    <w:p w:rsidR="005704AB" w:rsidRPr="005704AB" w:rsidRDefault="005704AB" w:rsidP="005704AB">
      <w:pPr>
        <w:pStyle w:val="FootnoteText"/>
        <w:jc w:val="both"/>
        <w:rPr>
          <w:rFonts w:ascii="Tahoma" w:hAnsi="Tahoma" w:cs="Tahoma"/>
          <w:lang w:val="mk-MK"/>
        </w:rPr>
      </w:pPr>
      <w:r>
        <w:rPr>
          <w:rStyle w:val="FootnoteReference"/>
        </w:rPr>
        <w:footnoteRef/>
      </w:r>
      <w:r>
        <w:t xml:space="preserve"> </w:t>
      </w:r>
      <w:r w:rsidRPr="005704AB">
        <w:rPr>
          <w:rFonts w:ascii="Tahoma" w:hAnsi="Tahoma" w:cs="Tahoma"/>
          <w:sz w:val="22"/>
          <w:szCs w:val="22"/>
          <w:lang w:val="mk-MK"/>
        </w:rPr>
        <w:t>Со Одлука на Уставен суд на Република Македонија бр.43/2013 од 4 декември 2013 година („Службен весник на Република Македонија„ бр. 13/14) се укинуваат ставовите 3 и 4 од член 137 од Законот за банките</w:t>
      </w:r>
      <w:r>
        <w:rPr>
          <w:rFonts w:ascii="Tahoma" w:hAnsi="Tahoma" w:cs="Tahoma"/>
          <w:sz w:val="22"/>
          <w:szCs w:val="22"/>
          <w:lang w:val="mk-MK"/>
        </w:rPr>
        <w:t>.</w:t>
      </w:r>
    </w:p>
  </w:footnote>
  <w:footnote w:id="7">
    <w:p w:rsidR="00A74988" w:rsidRPr="00626ADE" w:rsidRDefault="00A74988" w:rsidP="00AF27A3">
      <w:pPr>
        <w:pStyle w:val="FootnoteText"/>
        <w:jc w:val="both"/>
        <w:rPr>
          <w:rFonts w:ascii="Tahoma" w:hAnsi="Tahoma" w:cs="Tahoma"/>
          <w:sz w:val="22"/>
          <w:szCs w:val="22"/>
          <w:lang w:val="mk-MK"/>
        </w:rPr>
      </w:pPr>
      <w:r w:rsidRPr="00626ADE">
        <w:rPr>
          <w:rStyle w:val="FootnoteReference"/>
          <w:rFonts w:ascii="Tahoma" w:hAnsi="Tahoma" w:cs="Tahoma"/>
          <w:sz w:val="22"/>
          <w:szCs w:val="22"/>
        </w:rPr>
        <w:footnoteRef/>
      </w:r>
      <w:r w:rsidRPr="00626ADE">
        <w:rPr>
          <w:rFonts w:ascii="Tahoma" w:hAnsi="Tahoma" w:cs="Tahoma"/>
          <w:sz w:val="22"/>
          <w:szCs w:val="22"/>
          <w:lang w:val="mk-MK"/>
        </w:rPr>
        <w:t xml:space="preserve"> Член 152 став 2 точка 5 се укинува со Одлука на Уставен суд на Република Македонија У.бр.182/2007 од 09.07.2008 година (</w:t>
      </w:r>
      <w:r>
        <w:rPr>
          <w:rFonts w:ascii="Tahoma" w:hAnsi="Tahoma" w:cs="Tahoma"/>
          <w:sz w:val="22"/>
          <w:szCs w:val="22"/>
          <w:lang w:val="mk-MK"/>
        </w:rPr>
        <w:t>„</w:t>
      </w:r>
      <w:r w:rsidRPr="00626ADE">
        <w:rPr>
          <w:rFonts w:ascii="Tahoma" w:hAnsi="Tahoma" w:cs="Tahoma"/>
          <w:sz w:val="22"/>
          <w:szCs w:val="22"/>
          <w:lang w:val="mk-MK"/>
        </w:rPr>
        <w:t>Службен весник на Република Македонија</w:t>
      </w:r>
      <w:r>
        <w:rPr>
          <w:rFonts w:ascii="Tahoma" w:hAnsi="Tahoma" w:cs="Tahoma"/>
          <w:sz w:val="22"/>
          <w:szCs w:val="22"/>
          <w:lang w:val="mk-MK"/>
        </w:rPr>
        <w:t>„</w:t>
      </w:r>
      <w:r w:rsidRPr="00626ADE">
        <w:rPr>
          <w:rFonts w:ascii="Tahoma" w:hAnsi="Tahoma" w:cs="Tahoma"/>
          <w:sz w:val="22"/>
          <w:szCs w:val="22"/>
          <w:lang w:val="mk-MK"/>
        </w:rPr>
        <w:t xml:space="preserve"> бр.88/2008);</w:t>
      </w:r>
    </w:p>
    <w:p w:rsidR="00A74988" w:rsidRPr="00626ADE" w:rsidRDefault="00A74988">
      <w:pPr>
        <w:pStyle w:val="FootnoteText"/>
        <w:rPr>
          <w:rFonts w:ascii="Tahoma" w:hAnsi="Tahoma" w:cs="Tahoma"/>
          <w:sz w:val="22"/>
          <w:szCs w:val="22"/>
          <w:lang w:val="mk-MK"/>
        </w:rPr>
      </w:pPr>
    </w:p>
  </w:footnote>
  <w:footnote w:id="8">
    <w:p w:rsidR="00A74988" w:rsidRDefault="00A74988">
      <w:pPr>
        <w:pStyle w:val="FootnoteText"/>
        <w:jc w:val="both"/>
        <w:rPr>
          <w:rFonts w:ascii="Tahoma" w:hAnsi="Tahoma" w:cs="Tahoma"/>
          <w:lang w:val="mk-MK"/>
        </w:rPr>
      </w:pPr>
      <w:r w:rsidRPr="00FB15AB">
        <w:rPr>
          <w:rStyle w:val="FootnoteReference"/>
          <w:rFonts w:ascii="Tahoma" w:hAnsi="Tahoma" w:cs="Tahoma"/>
        </w:rPr>
        <w:footnoteRef/>
      </w:r>
      <w:r w:rsidRPr="00FB15AB">
        <w:rPr>
          <w:rFonts w:ascii="Tahoma" w:hAnsi="Tahoma" w:cs="Tahoma"/>
        </w:rPr>
        <w:t xml:space="preserve"> </w:t>
      </w:r>
      <w:r w:rsidRPr="00FB15AB">
        <w:rPr>
          <w:rFonts w:ascii="Tahoma" w:hAnsi="Tahoma" w:cs="Tahoma"/>
          <w:lang w:val="mk-MK"/>
        </w:rPr>
        <w:t>Во Законот за изменување и дополнување на Законот за банките („Службен весник на Република Македонија“ бр.26/13) со член 43 став 2 кој гласи: „Ставовите (4), (5), (6) и (7) се бришат.“ е направена техничка грешка. Пропуштено е да се регулира дека ставот (8) станува став (4).</w:t>
      </w:r>
    </w:p>
  </w:footnote>
  <w:footnote w:id="9">
    <w:p w:rsidR="00A74988" w:rsidRPr="006738BC" w:rsidRDefault="00A74988" w:rsidP="006738BC">
      <w:pPr>
        <w:pStyle w:val="FootnoteText"/>
        <w:jc w:val="both"/>
        <w:rPr>
          <w:rFonts w:ascii="Tahoma" w:hAnsi="Tahoma" w:cs="Tahoma"/>
          <w:sz w:val="22"/>
          <w:szCs w:val="22"/>
          <w:lang w:val="mk-MK"/>
        </w:rPr>
      </w:pPr>
      <w:r w:rsidRPr="006738BC">
        <w:rPr>
          <w:rStyle w:val="FootnoteReference"/>
          <w:rFonts w:ascii="Tahoma" w:hAnsi="Tahoma" w:cs="Tahoma"/>
          <w:sz w:val="22"/>
          <w:szCs w:val="22"/>
        </w:rPr>
        <w:footnoteRef/>
      </w:r>
      <w:r w:rsidRPr="006738BC">
        <w:rPr>
          <w:rFonts w:ascii="Tahoma" w:hAnsi="Tahoma" w:cs="Tahoma"/>
          <w:sz w:val="22"/>
          <w:szCs w:val="22"/>
          <w:lang w:val="mk-MK"/>
        </w:rPr>
        <w:t xml:space="preserve"> Членот 176 став  2 се укинува со Одлука на Уставен суд на Република Македонија У.бр.149/2008 од 11.03.2009 година (Службен весник на Република Македонија бр.42/2009);</w:t>
      </w:r>
    </w:p>
  </w:footnote>
  <w:footnote w:id="10">
    <w:p w:rsidR="00A74988" w:rsidRPr="006738BC" w:rsidRDefault="00A74988" w:rsidP="006738BC">
      <w:pPr>
        <w:pStyle w:val="FootnoteText"/>
        <w:jc w:val="both"/>
        <w:rPr>
          <w:rFonts w:ascii="Tahoma" w:hAnsi="Tahoma" w:cs="Tahoma"/>
          <w:sz w:val="22"/>
          <w:szCs w:val="22"/>
          <w:lang w:val="mk-MK"/>
        </w:rPr>
      </w:pPr>
      <w:r w:rsidRPr="006738BC">
        <w:rPr>
          <w:rStyle w:val="FootnoteReference"/>
          <w:rFonts w:ascii="Tahoma" w:hAnsi="Tahoma" w:cs="Tahoma"/>
          <w:sz w:val="22"/>
          <w:szCs w:val="22"/>
        </w:rPr>
        <w:footnoteRef/>
      </w:r>
      <w:r w:rsidRPr="006738BC">
        <w:rPr>
          <w:rFonts w:ascii="Tahoma" w:hAnsi="Tahoma" w:cs="Tahoma"/>
          <w:sz w:val="22"/>
          <w:szCs w:val="22"/>
          <w:lang w:val="mk-MK"/>
        </w:rPr>
        <w:t xml:space="preserve"> Членот 178 се укинува со Одлука на Уставен суд на Република Македонија У.бр.149/2008 од 11.03.2009 година (Службен весник на Република Македонија бр.42/2009);</w:t>
      </w:r>
    </w:p>
  </w:footnote>
  <w:footnote w:id="11">
    <w:p w:rsidR="00A74988" w:rsidRPr="006738BC" w:rsidRDefault="00A74988" w:rsidP="006738BC">
      <w:pPr>
        <w:pStyle w:val="FootnoteText"/>
        <w:jc w:val="both"/>
        <w:rPr>
          <w:rFonts w:ascii="Tahoma" w:hAnsi="Tahoma" w:cs="Tahoma"/>
          <w:sz w:val="22"/>
          <w:szCs w:val="22"/>
          <w:lang w:val="mk-MK"/>
        </w:rPr>
      </w:pPr>
      <w:r w:rsidRPr="006738BC">
        <w:rPr>
          <w:rStyle w:val="FootnoteReference"/>
          <w:rFonts w:ascii="Tahoma" w:hAnsi="Tahoma" w:cs="Tahoma"/>
          <w:sz w:val="22"/>
          <w:szCs w:val="22"/>
        </w:rPr>
        <w:footnoteRef/>
      </w:r>
      <w:r w:rsidRPr="006738BC">
        <w:rPr>
          <w:rFonts w:ascii="Tahoma" w:hAnsi="Tahoma" w:cs="Tahoma"/>
          <w:sz w:val="22"/>
          <w:szCs w:val="22"/>
          <w:lang w:val="mk-MK"/>
        </w:rPr>
        <w:t xml:space="preserve"> Член 179 став  2 се укинува со Одлука на Уставен суд на Република Македонија У.бр.228/2007 од 09.07.2008 година (Службен весник на Република Македонија бр.88/2008);</w:t>
      </w:r>
    </w:p>
    <w:p w:rsidR="00A74988" w:rsidRPr="006738BC" w:rsidRDefault="00A74988" w:rsidP="006738BC">
      <w:pPr>
        <w:pStyle w:val="FootnoteText"/>
        <w:jc w:val="both"/>
        <w:rPr>
          <w:rFonts w:ascii="Tahoma" w:hAnsi="Tahoma" w:cs="Tahoma"/>
          <w:sz w:val="22"/>
          <w:szCs w:val="22"/>
          <w:lang w:val="mk-MK"/>
        </w:rPr>
      </w:pPr>
    </w:p>
  </w:footnote>
  <w:footnote w:id="12">
    <w:p w:rsidR="00A74988" w:rsidRPr="006738BC" w:rsidRDefault="00A74988" w:rsidP="006738BC">
      <w:pPr>
        <w:pStyle w:val="FootnoteText"/>
        <w:jc w:val="both"/>
        <w:rPr>
          <w:rFonts w:ascii="Tahoma" w:hAnsi="Tahoma" w:cs="Tahoma"/>
          <w:sz w:val="22"/>
          <w:szCs w:val="22"/>
          <w:lang w:val="mk-MK"/>
        </w:rPr>
      </w:pPr>
      <w:r w:rsidRPr="006738BC">
        <w:rPr>
          <w:rStyle w:val="FootnoteReference"/>
          <w:rFonts w:ascii="Tahoma" w:hAnsi="Tahoma" w:cs="Tahoma"/>
          <w:sz w:val="22"/>
          <w:szCs w:val="22"/>
        </w:rPr>
        <w:footnoteRef/>
      </w:r>
      <w:r w:rsidRPr="006738BC">
        <w:rPr>
          <w:rFonts w:ascii="Tahoma" w:hAnsi="Tahoma" w:cs="Tahoma"/>
          <w:sz w:val="22"/>
          <w:szCs w:val="22"/>
          <w:lang w:val="mk-MK"/>
        </w:rPr>
        <w:t xml:space="preserve"> Оваа одредба е член 10 во Законот за изменување и дополнување на Законот за банките ("Сл</w:t>
      </w:r>
      <w:r>
        <w:rPr>
          <w:rFonts w:ascii="Tahoma" w:hAnsi="Tahoma" w:cs="Tahoma"/>
          <w:sz w:val="22"/>
          <w:szCs w:val="22"/>
          <w:lang w:val="mk-MK"/>
        </w:rPr>
        <w:t>ужбен</w:t>
      </w:r>
      <w:r w:rsidRPr="006738BC">
        <w:rPr>
          <w:rFonts w:ascii="Tahoma" w:hAnsi="Tahoma" w:cs="Tahoma"/>
          <w:sz w:val="22"/>
          <w:szCs w:val="22"/>
          <w:lang w:val="mk-MK"/>
        </w:rPr>
        <w:t xml:space="preserve"> весник на Република Македонија" бр.90/2009)</w:t>
      </w:r>
    </w:p>
  </w:footnote>
  <w:footnote w:id="13">
    <w:p w:rsidR="00A74988" w:rsidRPr="00A74988" w:rsidRDefault="00A74988">
      <w:pPr>
        <w:pStyle w:val="FootnoteText"/>
        <w:jc w:val="both"/>
        <w:rPr>
          <w:rFonts w:ascii="Tahoma" w:hAnsi="Tahoma" w:cs="Tahoma"/>
          <w:lang w:val="mk-MK"/>
        </w:rPr>
      </w:pPr>
      <w:r w:rsidRPr="00A74988">
        <w:rPr>
          <w:rStyle w:val="FootnoteReference"/>
          <w:rFonts w:ascii="Tahoma" w:hAnsi="Tahoma" w:cs="Tahoma"/>
        </w:rPr>
        <w:footnoteRef/>
      </w:r>
      <w:r w:rsidRPr="00A74988">
        <w:rPr>
          <w:rFonts w:ascii="Tahoma" w:hAnsi="Tahoma" w:cs="Tahoma"/>
        </w:rPr>
        <w:t xml:space="preserve"> </w:t>
      </w:r>
      <w:r w:rsidRPr="00A74988">
        <w:rPr>
          <w:rFonts w:ascii="Tahoma" w:hAnsi="Tahoma" w:cs="Tahoma"/>
          <w:lang w:val="mk-MK"/>
        </w:rPr>
        <w:t>Членовите од 51 заклучно со член 59 кои се наведени по пречистениот неофицијален текст на Законот за банките се дел од текстот на Законот за изменување и дополнување на Законот за банките („Службен весник на Република Македонија“ бр.26/13)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30E46A2"/>
    <w:lvl w:ilvl="0">
      <w:start w:val="1"/>
      <w:numFmt w:val="bullet"/>
      <w:lvlText w:val=""/>
      <w:lvlJc w:val="left"/>
      <w:pPr>
        <w:tabs>
          <w:tab w:val="num" w:pos="1800"/>
        </w:tabs>
        <w:ind w:left="1800" w:hanging="360"/>
      </w:pPr>
      <w:rPr>
        <w:rFonts w:ascii="Symbol" w:hAnsi="Symbol" w:hint="default"/>
      </w:rPr>
    </w:lvl>
  </w:abstractNum>
  <w:abstractNum w:abstractNumId="1">
    <w:nsid w:val="FFFFFF83"/>
    <w:multiLevelType w:val="singleLevel"/>
    <w:tmpl w:val="B504CC28"/>
    <w:lvl w:ilvl="0">
      <w:start w:val="1"/>
      <w:numFmt w:val="bullet"/>
      <w:lvlText w:val=""/>
      <w:lvlJc w:val="left"/>
      <w:pPr>
        <w:tabs>
          <w:tab w:val="num" w:pos="720"/>
        </w:tabs>
        <w:ind w:left="720" w:hanging="360"/>
      </w:pPr>
      <w:rPr>
        <w:rFonts w:ascii="Symbol" w:hAnsi="Symbol" w:hint="default"/>
      </w:rPr>
    </w:lvl>
  </w:abstractNum>
  <w:abstractNum w:abstractNumId="2">
    <w:nsid w:val="FFFFFFFE"/>
    <w:multiLevelType w:val="singleLevel"/>
    <w:tmpl w:val="B11AAFFA"/>
    <w:lvl w:ilvl="0">
      <w:numFmt w:val="bullet"/>
      <w:lvlText w:val="*"/>
      <w:lvlJc w:val="left"/>
    </w:lvl>
  </w:abstractNum>
  <w:abstractNum w:abstractNumId="3">
    <w:nsid w:val="00F60EC2"/>
    <w:multiLevelType w:val="singleLevel"/>
    <w:tmpl w:val="10840A1C"/>
    <w:lvl w:ilvl="0">
      <w:start w:val="6"/>
      <w:numFmt w:val="decimal"/>
      <w:lvlText w:val="%1)"/>
      <w:legacy w:legacy="1" w:legacySpace="0" w:legacyIndent="254"/>
      <w:lvlJc w:val="left"/>
      <w:rPr>
        <w:rFonts w:ascii="Tahoma" w:hAnsi="Tahoma" w:cs="Tahoma" w:hint="default"/>
      </w:rPr>
    </w:lvl>
  </w:abstractNum>
  <w:abstractNum w:abstractNumId="4">
    <w:nsid w:val="02F34036"/>
    <w:multiLevelType w:val="hybridMultilevel"/>
    <w:tmpl w:val="F7A2B2BE"/>
    <w:lvl w:ilvl="0" w:tplc="32D43D4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8F7A56"/>
    <w:multiLevelType w:val="singleLevel"/>
    <w:tmpl w:val="C90ECE76"/>
    <w:lvl w:ilvl="0">
      <w:start w:val="1"/>
      <w:numFmt w:val="decimal"/>
      <w:lvlText w:val="(%1)"/>
      <w:legacy w:legacy="1" w:legacySpace="0" w:legacyIndent="326"/>
      <w:lvlJc w:val="left"/>
      <w:rPr>
        <w:rFonts w:ascii="Tahoma" w:hAnsi="Tahoma" w:cs="Tahoma" w:hint="default"/>
      </w:rPr>
    </w:lvl>
  </w:abstractNum>
  <w:abstractNum w:abstractNumId="6">
    <w:nsid w:val="146F26BA"/>
    <w:multiLevelType w:val="hybridMultilevel"/>
    <w:tmpl w:val="153E2DE0"/>
    <w:lvl w:ilvl="0" w:tplc="FFFFFFFF">
      <w:start w:val="1"/>
      <w:numFmt w:val="decimal"/>
      <w:lvlText w:val="%1."/>
      <w:lvlJc w:val="left"/>
      <w:pPr>
        <w:tabs>
          <w:tab w:val="num" w:pos="540"/>
        </w:tabs>
        <w:ind w:left="540" w:hanging="360"/>
      </w:pPr>
      <w:rPr>
        <w:b w:val="0"/>
        <w:color w:val="auto"/>
      </w:rPr>
    </w:lvl>
    <w:lvl w:ilvl="1" w:tplc="FFFFFFFF">
      <w:start w:val="1"/>
      <w:numFmt w:val="decimal"/>
      <w:lvlText w:val="%2."/>
      <w:lvlJc w:val="righ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19592500"/>
    <w:multiLevelType w:val="singleLevel"/>
    <w:tmpl w:val="DB5CF9A4"/>
    <w:lvl w:ilvl="0">
      <w:start w:val="1"/>
      <w:numFmt w:val="decimal"/>
      <w:lvlText w:val="%1)"/>
      <w:legacy w:legacy="1" w:legacySpace="0" w:legacyIndent="298"/>
      <w:lvlJc w:val="left"/>
      <w:rPr>
        <w:rFonts w:ascii="Tahoma" w:hAnsi="Tahoma" w:cs="Tahoma" w:hint="default"/>
      </w:rPr>
    </w:lvl>
  </w:abstractNum>
  <w:abstractNum w:abstractNumId="8">
    <w:nsid w:val="1A380746"/>
    <w:multiLevelType w:val="hybridMultilevel"/>
    <w:tmpl w:val="7A84A886"/>
    <w:lvl w:ilvl="0" w:tplc="5D34F132">
      <w:start w:val="1"/>
      <w:numFmt w:val="bullet"/>
      <w:lvlText w:val=""/>
      <w:lvlJc w:val="left"/>
      <w:pPr>
        <w:tabs>
          <w:tab w:val="num" w:pos="720"/>
        </w:tabs>
        <w:ind w:left="720" w:hanging="360"/>
      </w:pPr>
      <w:rPr>
        <w:rFonts w:ascii="Symbol" w:hAnsi="Symbol" w:hint="default"/>
      </w:rPr>
    </w:lvl>
    <w:lvl w:ilvl="1" w:tplc="B2F01E1C">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1C604CBD"/>
    <w:multiLevelType w:val="singleLevel"/>
    <w:tmpl w:val="0992A412"/>
    <w:lvl w:ilvl="0">
      <w:start w:val="7"/>
      <w:numFmt w:val="decimal"/>
      <w:lvlText w:val="(%1)"/>
      <w:legacy w:legacy="1" w:legacySpace="0" w:legacyIndent="331"/>
      <w:lvlJc w:val="left"/>
      <w:rPr>
        <w:rFonts w:ascii="Tahoma" w:hAnsi="Tahoma" w:cs="Tahoma" w:hint="default"/>
      </w:rPr>
    </w:lvl>
  </w:abstractNum>
  <w:abstractNum w:abstractNumId="10">
    <w:nsid w:val="22A96BB0"/>
    <w:multiLevelType w:val="multilevel"/>
    <w:tmpl w:val="D5C2F44A"/>
    <w:name w:val="WW8Num17"/>
    <w:lvl w:ilvl="0">
      <w:start w:val="27"/>
      <w:numFmt w:val="decimal"/>
      <w:lvlText w:val="%1"/>
      <w:lvlJc w:val="left"/>
      <w:pPr>
        <w:tabs>
          <w:tab w:val="num" w:pos="465"/>
        </w:tabs>
        <w:ind w:left="465" w:hanging="465"/>
      </w:pPr>
      <w:rPr>
        <w:rFonts w:ascii="Arial" w:hAnsi="Arial" w:cs="Times New Roman" w:hint="default"/>
        <w:color w:val="FF0000"/>
        <w:sz w:val="24"/>
      </w:rPr>
    </w:lvl>
    <w:lvl w:ilvl="1">
      <w:start w:val="1"/>
      <w:numFmt w:val="decimal"/>
      <w:lvlText w:val="%1.%2"/>
      <w:lvlJc w:val="left"/>
      <w:pPr>
        <w:tabs>
          <w:tab w:val="num" w:pos="465"/>
        </w:tabs>
        <w:ind w:left="465" w:hanging="465"/>
      </w:pPr>
      <w:rPr>
        <w:rFonts w:ascii="Arial" w:hAnsi="Arial" w:cs="Times New Roman" w:hint="default"/>
        <w:color w:val="FF0000"/>
        <w:sz w:val="24"/>
      </w:rPr>
    </w:lvl>
    <w:lvl w:ilvl="2">
      <w:start w:val="1"/>
      <w:numFmt w:val="decimal"/>
      <w:lvlText w:val="27.%3"/>
      <w:lvlJc w:val="left"/>
      <w:pPr>
        <w:tabs>
          <w:tab w:val="num" w:pos="567"/>
        </w:tabs>
        <w:ind w:left="567" w:hanging="567"/>
      </w:pPr>
      <w:rPr>
        <w:rFonts w:ascii="MAC C Swiss" w:hAnsi="MAC C Swiss" w:hint="default"/>
        <w:color w:val="auto"/>
        <w:sz w:val="24"/>
      </w:rPr>
    </w:lvl>
    <w:lvl w:ilvl="3">
      <w:start w:val="1"/>
      <w:numFmt w:val="decimal"/>
      <w:lvlText w:val="%1.%2.%3.%4"/>
      <w:lvlJc w:val="left"/>
      <w:pPr>
        <w:tabs>
          <w:tab w:val="num" w:pos="720"/>
        </w:tabs>
        <w:ind w:left="720" w:hanging="720"/>
      </w:pPr>
      <w:rPr>
        <w:rFonts w:ascii="Arial" w:hAnsi="Arial" w:cs="Times New Roman" w:hint="default"/>
        <w:color w:val="FF0000"/>
        <w:sz w:val="24"/>
      </w:rPr>
    </w:lvl>
    <w:lvl w:ilvl="4">
      <w:start w:val="1"/>
      <w:numFmt w:val="decimal"/>
      <w:lvlText w:val="%1.%2.%3.%4.%5"/>
      <w:lvlJc w:val="left"/>
      <w:pPr>
        <w:tabs>
          <w:tab w:val="num" w:pos="1080"/>
        </w:tabs>
        <w:ind w:left="1080" w:hanging="1080"/>
      </w:pPr>
      <w:rPr>
        <w:rFonts w:ascii="Arial" w:hAnsi="Arial" w:cs="Times New Roman" w:hint="default"/>
        <w:color w:val="FF0000"/>
        <w:sz w:val="24"/>
      </w:rPr>
    </w:lvl>
    <w:lvl w:ilvl="5">
      <w:start w:val="1"/>
      <w:numFmt w:val="decimal"/>
      <w:lvlText w:val="%1.%2.%3.%4.%5.%6"/>
      <w:lvlJc w:val="left"/>
      <w:pPr>
        <w:tabs>
          <w:tab w:val="num" w:pos="1080"/>
        </w:tabs>
        <w:ind w:left="1080" w:hanging="1080"/>
      </w:pPr>
      <w:rPr>
        <w:rFonts w:ascii="Arial" w:hAnsi="Arial" w:cs="Times New Roman" w:hint="default"/>
        <w:color w:val="FF0000"/>
        <w:sz w:val="24"/>
      </w:rPr>
    </w:lvl>
    <w:lvl w:ilvl="6">
      <w:start w:val="1"/>
      <w:numFmt w:val="decimal"/>
      <w:lvlText w:val="%1.%2.%3.%4.%5.%6.%7"/>
      <w:lvlJc w:val="left"/>
      <w:pPr>
        <w:tabs>
          <w:tab w:val="num" w:pos="1440"/>
        </w:tabs>
        <w:ind w:left="1440" w:hanging="1440"/>
      </w:pPr>
      <w:rPr>
        <w:rFonts w:ascii="Arial" w:hAnsi="Arial" w:cs="Times New Roman" w:hint="default"/>
        <w:color w:val="FF0000"/>
        <w:sz w:val="24"/>
      </w:rPr>
    </w:lvl>
    <w:lvl w:ilvl="7">
      <w:start w:val="1"/>
      <w:numFmt w:val="decimal"/>
      <w:lvlText w:val="%1.%2.%3.%4.%5.%6.%7.%8"/>
      <w:lvlJc w:val="left"/>
      <w:pPr>
        <w:tabs>
          <w:tab w:val="num" w:pos="1440"/>
        </w:tabs>
        <w:ind w:left="1440" w:hanging="1440"/>
      </w:pPr>
      <w:rPr>
        <w:rFonts w:ascii="Arial" w:hAnsi="Arial" w:cs="Times New Roman" w:hint="default"/>
        <w:color w:val="FF0000"/>
        <w:sz w:val="24"/>
      </w:rPr>
    </w:lvl>
    <w:lvl w:ilvl="8">
      <w:start w:val="1"/>
      <w:numFmt w:val="decimal"/>
      <w:lvlText w:val="%1.%2.%3.%4.%5.%6.%7.%8.%9"/>
      <w:lvlJc w:val="left"/>
      <w:pPr>
        <w:tabs>
          <w:tab w:val="num" w:pos="1800"/>
        </w:tabs>
        <w:ind w:left="1800" w:hanging="1800"/>
      </w:pPr>
      <w:rPr>
        <w:rFonts w:ascii="Arial" w:hAnsi="Arial" w:cs="Times New Roman" w:hint="default"/>
        <w:color w:val="FF0000"/>
        <w:sz w:val="24"/>
      </w:rPr>
    </w:lvl>
  </w:abstractNum>
  <w:abstractNum w:abstractNumId="11">
    <w:nsid w:val="262F0E0F"/>
    <w:multiLevelType w:val="singleLevel"/>
    <w:tmpl w:val="B26C7670"/>
    <w:lvl w:ilvl="0">
      <w:start w:val="2"/>
      <w:numFmt w:val="decimal"/>
      <w:lvlText w:val="(%1)"/>
      <w:legacy w:legacy="1" w:legacySpace="0" w:legacyIndent="365"/>
      <w:lvlJc w:val="left"/>
      <w:rPr>
        <w:rFonts w:ascii="Tahoma" w:hAnsi="Tahoma" w:cs="Tahoma" w:hint="default"/>
      </w:rPr>
    </w:lvl>
  </w:abstractNum>
  <w:abstractNum w:abstractNumId="12">
    <w:nsid w:val="26A3079B"/>
    <w:multiLevelType w:val="singleLevel"/>
    <w:tmpl w:val="C32CE1BC"/>
    <w:lvl w:ilvl="0">
      <w:start w:val="39"/>
      <w:numFmt w:val="decimal"/>
      <w:lvlText w:val="%1."/>
      <w:legacy w:legacy="1" w:legacySpace="0" w:legacyIndent="365"/>
      <w:lvlJc w:val="left"/>
      <w:rPr>
        <w:rFonts w:ascii="Tahoma" w:hAnsi="Tahoma" w:cs="Tahoma" w:hint="default"/>
      </w:rPr>
    </w:lvl>
  </w:abstractNum>
  <w:abstractNum w:abstractNumId="13">
    <w:nsid w:val="273D125F"/>
    <w:multiLevelType w:val="multilevel"/>
    <w:tmpl w:val="BE8EBE34"/>
    <w:lvl w:ilvl="0">
      <w:start w:val="1"/>
      <w:numFmt w:val="decimal"/>
      <w:lvlText w:val="%1."/>
      <w:lvlJc w:val="right"/>
      <w:pPr>
        <w:tabs>
          <w:tab w:val="num" w:pos="1418"/>
        </w:tabs>
        <w:ind w:left="1418" w:hanging="17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8BD27DA"/>
    <w:multiLevelType w:val="multilevel"/>
    <w:tmpl w:val="9CF85C72"/>
    <w:lvl w:ilvl="0">
      <w:start w:val="1"/>
      <w:numFmt w:val="decimal"/>
      <w:lvlText w:val="Член %1"/>
      <w:lvlJc w:val="left"/>
      <w:pPr>
        <w:tabs>
          <w:tab w:val="num" w:pos="720"/>
        </w:tabs>
        <w:ind w:left="720" w:hanging="360"/>
      </w:pPr>
      <w:rPr>
        <w:rFonts w:ascii="Arial" w:hAnsi="Arial"/>
        <w:iCs/>
        <w:kern w:val="32"/>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nsid w:val="294E4614"/>
    <w:multiLevelType w:val="singleLevel"/>
    <w:tmpl w:val="0CF0C704"/>
    <w:lvl w:ilvl="0">
      <w:start w:val="4"/>
      <w:numFmt w:val="decimal"/>
      <w:lvlText w:val="(%1)"/>
      <w:legacy w:legacy="1" w:legacySpace="0" w:legacyIndent="331"/>
      <w:lvlJc w:val="left"/>
      <w:rPr>
        <w:rFonts w:ascii="Tahoma" w:hAnsi="Tahoma" w:cs="Tahoma" w:hint="default"/>
      </w:rPr>
    </w:lvl>
  </w:abstractNum>
  <w:abstractNum w:abstractNumId="16">
    <w:nsid w:val="2C573011"/>
    <w:multiLevelType w:val="singleLevel"/>
    <w:tmpl w:val="88C6AC16"/>
    <w:lvl w:ilvl="0">
      <w:start w:val="4"/>
      <w:numFmt w:val="decimal"/>
      <w:lvlText w:val="(%1)"/>
      <w:legacy w:legacy="1" w:legacySpace="0" w:legacyIndent="336"/>
      <w:lvlJc w:val="left"/>
      <w:rPr>
        <w:rFonts w:ascii="Tahoma" w:hAnsi="Tahoma" w:cs="Tahoma" w:hint="default"/>
      </w:rPr>
    </w:lvl>
  </w:abstractNum>
  <w:abstractNum w:abstractNumId="17">
    <w:nsid w:val="2E41420C"/>
    <w:multiLevelType w:val="multilevel"/>
    <w:tmpl w:val="F7AC0B2E"/>
    <w:lvl w:ilvl="0">
      <w:start w:val="1"/>
      <w:numFmt w:val="bullet"/>
      <w:lvlText w:val="–"/>
      <w:lvlJc w:val="left"/>
      <w:pPr>
        <w:tabs>
          <w:tab w:val="num" w:pos="1440"/>
        </w:tabs>
        <w:ind w:left="144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50C510F"/>
    <w:multiLevelType w:val="singleLevel"/>
    <w:tmpl w:val="0B1A6958"/>
    <w:lvl w:ilvl="0">
      <w:start w:val="2"/>
      <w:numFmt w:val="decimal"/>
      <w:lvlText w:val="%1)"/>
      <w:legacy w:legacy="1" w:legacySpace="0" w:legacyIndent="264"/>
      <w:lvlJc w:val="left"/>
      <w:rPr>
        <w:rFonts w:ascii="Tahoma" w:hAnsi="Tahoma" w:cs="Tahoma" w:hint="default"/>
      </w:rPr>
    </w:lvl>
  </w:abstractNum>
  <w:abstractNum w:abstractNumId="19">
    <w:nsid w:val="38CB7BD6"/>
    <w:multiLevelType w:val="singleLevel"/>
    <w:tmpl w:val="FE0A6514"/>
    <w:lvl w:ilvl="0">
      <w:numFmt w:val="decimal"/>
      <w:lvlText w:val=""/>
      <w:lvlJc w:val="left"/>
    </w:lvl>
  </w:abstractNum>
  <w:abstractNum w:abstractNumId="20">
    <w:nsid w:val="397F7028"/>
    <w:multiLevelType w:val="hybridMultilevel"/>
    <w:tmpl w:val="A6C0B118"/>
    <w:lvl w:ilvl="0" w:tplc="BB681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215E3"/>
    <w:multiLevelType w:val="singleLevel"/>
    <w:tmpl w:val="65748982"/>
    <w:lvl w:ilvl="0">
      <w:start w:val="3"/>
      <w:numFmt w:val="decimal"/>
      <w:lvlText w:val="%1)"/>
      <w:legacy w:legacy="1" w:legacySpace="0" w:legacyIndent="259"/>
      <w:lvlJc w:val="left"/>
      <w:rPr>
        <w:rFonts w:ascii="Tahoma" w:hAnsi="Tahoma" w:cs="Tahoma" w:hint="default"/>
      </w:rPr>
    </w:lvl>
  </w:abstractNum>
  <w:abstractNum w:abstractNumId="22">
    <w:nsid w:val="3C9B34E2"/>
    <w:multiLevelType w:val="singleLevel"/>
    <w:tmpl w:val="21786642"/>
    <w:lvl w:ilvl="0">
      <w:start w:val="1"/>
      <w:numFmt w:val="decimal"/>
      <w:lvlText w:val="%1."/>
      <w:lvlJc w:val="left"/>
      <w:pPr>
        <w:tabs>
          <w:tab w:val="num" w:pos="360"/>
        </w:tabs>
        <w:ind w:left="360" w:hanging="360"/>
      </w:pPr>
    </w:lvl>
  </w:abstractNum>
  <w:abstractNum w:abstractNumId="23">
    <w:nsid w:val="3F155948"/>
    <w:multiLevelType w:val="hybridMultilevel"/>
    <w:tmpl w:val="D662E6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979"/>
        </w:tabs>
        <w:ind w:left="1979" w:hanging="360"/>
      </w:pPr>
      <w:rPr>
        <w:rFonts w:ascii="Courier New" w:hAnsi="Courier New" w:cs="Courier New" w:hint="default"/>
      </w:rPr>
    </w:lvl>
    <w:lvl w:ilvl="2" w:tplc="FFFFFFFF" w:tentative="1">
      <w:start w:val="1"/>
      <w:numFmt w:val="bullet"/>
      <w:lvlText w:val=""/>
      <w:lvlJc w:val="left"/>
      <w:pPr>
        <w:tabs>
          <w:tab w:val="num" w:pos="2699"/>
        </w:tabs>
        <w:ind w:left="269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cs="Courier New"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cs="Courier New" w:hint="default"/>
      </w:rPr>
    </w:lvl>
    <w:lvl w:ilvl="8" w:tplc="FFFFFFFF" w:tentative="1">
      <w:start w:val="1"/>
      <w:numFmt w:val="bullet"/>
      <w:lvlText w:val=""/>
      <w:lvlJc w:val="left"/>
      <w:pPr>
        <w:tabs>
          <w:tab w:val="num" w:pos="7019"/>
        </w:tabs>
        <w:ind w:left="7019" w:hanging="360"/>
      </w:pPr>
      <w:rPr>
        <w:rFonts w:ascii="Wingdings" w:hAnsi="Wingdings" w:hint="default"/>
      </w:rPr>
    </w:lvl>
  </w:abstractNum>
  <w:abstractNum w:abstractNumId="24">
    <w:nsid w:val="44941E96"/>
    <w:multiLevelType w:val="singleLevel"/>
    <w:tmpl w:val="CE2AA5BE"/>
    <w:lvl w:ilvl="0">
      <w:start w:val="1"/>
      <w:numFmt w:val="decimal"/>
      <w:lvlText w:val="%1)"/>
      <w:legacy w:legacy="1" w:legacySpace="0" w:legacyIndent="264"/>
      <w:lvlJc w:val="left"/>
      <w:rPr>
        <w:rFonts w:ascii="Tahoma" w:hAnsi="Tahoma" w:cs="Tahoma" w:hint="default"/>
      </w:rPr>
    </w:lvl>
  </w:abstractNum>
  <w:abstractNum w:abstractNumId="25">
    <w:nsid w:val="45FF184F"/>
    <w:multiLevelType w:val="hybridMultilevel"/>
    <w:tmpl w:val="7F649360"/>
    <w:lvl w:ilvl="0" w:tplc="0409000F">
      <w:start w:val="1"/>
      <w:numFmt w:val="upperRoman"/>
      <w:lvlText w:val="%1."/>
      <w:lvlJc w:val="right"/>
      <w:pPr>
        <w:tabs>
          <w:tab w:val="num" w:pos="720"/>
        </w:tabs>
        <w:ind w:left="720" w:hanging="180"/>
      </w:pPr>
    </w:lvl>
    <w:lvl w:ilvl="1" w:tplc="28F8124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D56665"/>
    <w:multiLevelType w:val="singleLevel"/>
    <w:tmpl w:val="DE0ABE10"/>
    <w:lvl w:ilvl="0">
      <w:start w:val="10"/>
      <w:numFmt w:val="decimal"/>
      <w:lvlText w:val="(%1)"/>
      <w:legacy w:legacy="1" w:legacySpace="0" w:legacyIndent="456"/>
      <w:lvlJc w:val="left"/>
      <w:rPr>
        <w:rFonts w:ascii="Tahoma" w:hAnsi="Tahoma" w:cs="Tahoma" w:hint="default"/>
      </w:rPr>
    </w:lvl>
  </w:abstractNum>
  <w:abstractNum w:abstractNumId="27">
    <w:nsid w:val="498669CF"/>
    <w:multiLevelType w:val="singleLevel"/>
    <w:tmpl w:val="C1C6857A"/>
    <w:lvl w:ilvl="0">
      <w:start w:val="1"/>
      <w:numFmt w:val="decimal"/>
      <w:lvlText w:val="(%1)"/>
      <w:legacy w:legacy="1" w:legacySpace="0" w:legacyIndent="350"/>
      <w:lvlJc w:val="left"/>
      <w:rPr>
        <w:rFonts w:ascii="Tahoma" w:hAnsi="Tahoma" w:cs="Tahoma" w:hint="default"/>
      </w:rPr>
    </w:lvl>
  </w:abstractNum>
  <w:abstractNum w:abstractNumId="28">
    <w:nsid w:val="4A945468"/>
    <w:multiLevelType w:val="singleLevel"/>
    <w:tmpl w:val="F9AA9698"/>
    <w:lvl w:ilvl="0">
      <w:start w:val="2"/>
      <w:numFmt w:val="decimal"/>
      <w:lvlText w:val="%1)"/>
      <w:legacy w:legacy="1" w:legacySpace="0" w:legacyIndent="264"/>
      <w:lvlJc w:val="left"/>
      <w:rPr>
        <w:rFonts w:ascii="Tahoma" w:hAnsi="Tahoma" w:cs="Tahoma" w:hint="default"/>
      </w:rPr>
    </w:lvl>
  </w:abstractNum>
  <w:abstractNum w:abstractNumId="29">
    <w:nsid w:val="4C0644EB"/>
    <w:multiLevelType w:val="hybridMultilevel"/>
    <w:tmpl w:val="65C0E07E"/>
    <w:lvl w:ilvl="0" w:tplc="FFFFFFFF">
      <w:start w:val="1"/>
      <w:numFmt w:val="bullet"/>
      <w:lvlText w:val="-"/>
      <w:lvlJc w:val="left"/>
      <w:pPr>
        <w:tabs>
          <w:tab w:val="num" w:pos="644"/>
        </w:tabs>
        <w:ind w:left="624" w:hanging="34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E0B4A4D"/>
    <w:multiLevelType w:val="singleLevel"/>
    <w:tmpl w:val="D5E8BC5E"/>
    <w:lvl w:ilvl="0">
      <w:start w:val="5"/>
      <w:numFmt w:val="decimal"/>
      <w:lvlText w:val="%1)"/>
      <w:legacy w:legacy="1" w:legacySpace="0" w:legacyIndent="264"/>
      <w:lvlJc w:val="left"/>
      <w:rPr>
        <w:rFonts w:ascii="Tahoma" w:hAnsi="Tahoma" w:cs="Tahoma" w:hint="default"/>
      </w:rPr>
    </w:lvl>
  </w:abstractNum>
  <w:abstractNum w:abstractNumId="31">
    <w:nsid w:val="515276C3"/>
    <w:multiLevelType w:val="singleLevel"/>
    <w:tmpl w:val="FA122376"/>
    <w:lvl w:ilvl="0">
      <w:start w:val="1"/>
      <w:numFmt w:val="decimal"/>
      <w:lvlText w:val="%1)"/>
      <w:legacy w:legacy="1" w:legacySpace="0" w:legacyIndent="278"/>
      <w:lvlJc w:val="left"/>
      <w:rPr>
        <w:rFonts w:ascii="Tahoma" w:hAnsi="Tahoma" w:cs="Tahoma" w:hint="default"/>
      </w:rPr>
    </w:lvl>
  </w:abstractNum>
  <w:abstractNum w:abstractNumId="32">
    <w:nsid w:val="534F3F7C"/>
    <w:multiLevelType w:val="singleLevel"/>
    <w:tmpl w:val="D2CEE7D2"/>
    <w:lvl w:ilvl="0">
      <w:start w:val="11"/>
      <w:numFmt w:val="decimal"/>
      <w:lvlText w:val="%1)"/>
      <w:legacy w:legacy="1" w:legacySpace="0" w:legacyIndent="355"/>
      <w:lvlJc w:val="left"/>
      <w:rPr>
        <w:rFonts w:ascii="Tahoma" w:hAnsi="Tahoma" w:cs="Tahoma" w:hint="default"/>
      </w:rPr>
    </w:lvl>
  </w:abstractNum>
  <w:abstractNum w:abstractNumId="33">
    <w:nsid w:val="53E77A75"/>
    <w:multiLevelType w:val="multilevel"/>
    <w:tmpl w:val="0BE82B68"/>
    <w:name w:val="WW8Num21"/>
    <w:lvl w:ilvl="0">
      <w:start w:val="4"/>
      <w:numFmt w:val="upperRoman"/>
      <w:suff w:val="space"/>
      <w:lvlText w:val="%1."/>
      <w:lvlJc w:val="left"/>
      <w:pPr>
        <w:ind w:left="0" w:firstLine="397"/>
      </w:pPr>
      <w:rPr>
        <w:rFonts w:hint="default"/>
      </w:rPr>
    </w:lvl>
    <w:lvl w:ilvl="1">
      <w:start w:val="19"/>
      <w:numFmt w:val="decimal"/>
      <w:lvlRestart w:val="0"/>
      <w:suff w:val="space"/>
      <w:lvlText w:val="%2."/>
      <w:lvlJc w:val="left"/>
      <w:pPr>
        <w:ind w:left="0" w:firstLine="397"/>
      </w:pPr>
      <w:rPr>
        <w:rFonts w:hint="default"/>
      </w:rPr>
    </w:lvl>
    <w:lvl w:ilvl="2">
      <w:start w:val="1"/>
      <w:numFmt w:val="decimal"/>
      <w:suff w:val="space"/>
      <w:lvlText w:val="%2.%3."/>
      <w:lvlJc w:val="left"/>
      <w:pPr>
        <w:ind w:left="0" w:firstLine="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
    <w:nsid w:val="55056053"/>
    <w:multiLevelType w:val="singleLevel"/>
    <w:tmpl w:val="7B3AFF92"/>
    <w:lvl w:ilvl="0">
      <w:start w:val="2"/>
      <w:numFmt w:val="decimal"/>
      <w:lvlText w:val="(%1)"/>
      <w:legacy w:legacy="1" w:legacySpace="0" w:legacyIndent="341"/>
      <w:lvlJc w:val="left"/>
      <w:rPr>
        <w:rFonts w:ascii="Tahoma" w:hAnsi="Tahoma" w:cs="Tahoma" w:hint="default"/>
      </w:rPr>
    </w:lvl>
  </w:abstractNum>
  <w:abstractNum w:abstractNumId="35">
    <w:nsid w:val="571B01D3"/>
    <w:multiLevelType w:val="multilevel"/>
    <w:tmpl w:val="FD8C7810"/>
    <w:name w:val="WW8Num1"/>
    <w:lvl w:ilvl="0">
      <w:start w:val="1"/>
      <w:numFmt w:val="decimal"/>
      <w:lvlText w:val="3.%1."/>
      <w:lvlJc w:val="left"/>
      <w:pPr>
        <w:tabs>
          <w:tab w:val="num" w:pos="1134"/>
        </w:tabs>
        <w:ind w:left="0" w:firstLine="0"/>
      </w:pPr>
      <w:rPr>
        <w:rFonts w:hint="default"/>
      </w:rPr>
    </w:lvl>
    <w:lvl w:ilvl="1">
      <w:start w:val="1"/>
      <w:numFmt w:val="russianLower"/>
      <w:lvlText w:val="%2)"/>
      <w:lvlJc w:val="left"/>
      <w:pPr>
        <w:tabs>
          <w:tab w:val="num" w:pos="1134"/>
        </w:tabs>
        <w:ind w:left="0" w:firstLine="567"/>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6">
    <w:nsid w:val="575B7797"/>
    <w:multiLevelType w:val="hybridMultilevel"/>
    <w:tmpl w:val="775693D6"/>
    <w:name w:val="WW8Num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5ADE32C0"/>
    <w:multiLevelType w:val="hybridMultilevel"/>
    <w:tmpl w:val="7A6E433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5D8F0B66"/>
    <w:multiLevelType w:val="multilevel"/>
    <w:tmpl w:val="677A43DE"/>
    <w:name w:val="WW8Num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1BA79D3"/>
    <w:multiLevelType w:val="singleLevel"/>
    <w:tmpl w:val="147C2BF8"/>
    <w:lvl w:ilvl="0">
      <w:start w:val="1"/>
      <w:numFmt w:val="decimal"/>
      <w:lvlText w:val="%1)"/>
      <w:legacy w:legacy="1" w:legacySpace="0" w:legacyIndent="264"/>
      <w:lvlJc w:val="left"/>
      <w:rPr>
        <w:rFonts w:ascii="Tahoma" w:hAnsi="Tahoma" w:cs="Tahoma" w:hint="default"/>
      </w:rPr>
    </w:lvl>
  </w:abstractNum>
  <w:abstractNum w:abstractNumId="40">
    <w:nsid w:val="67502A92"/>
    <w:multiLevelType w:val="singleLevel"/>
    <w:tmpl w:val="E0246A9C"/>
    <w:lvl w:ilvl="0">
      <w:start w:val="2"/>
      <w:numFmt w:val="decimal"/>
      <w:lvlText w:val="%1)"/>
      <w:legacy w:legacy="1" w:legacySpace="0" w:legacyIndent="284"/>
      <w:lvlJc w:val="left"/>
      <w:rPr>
        <w:rFonts w:ascii="Tahoma" w:hAnsi="Tahoma" w:cs="Tahoma" w:hint="default"/>
      </w:rPr>
    </w:lvl>
  </w:abstractNum>
  <w:abstractNum w:abstractNumId="41">
    <w:nsid w:val="6F8A5073"/>
    <w:multiLevelType w:val="singleLevel"/>
    <w:tmpl w:val="8BDAA114"/>
    <w:lvl w:ilvl="0">
      <w:start w:val="2"/>
      <w:numFmt w:val="decimal"/>
      <w:lvlText w:val="(%1)"/>
      <w:legacy w:legacy="1" w:legacySpace="0" w:legacyIndent="331"/>
      <w:lvlJc w:val="left"/>
      <w:rPr>
        <w:rFonts w:ascii="Tahoma" w:hAnsi="Tahoma" w:cs="Tahoma" w:hint="default"/>
      </w:rPr>
    </w:lvl>
  </w:abstractNum>
  <w:abstractNum w:abstractNumId="42">
    <w:nsid w:val="72B00E06"/>
    <w:multiLevelType w:val="hybridMultilevel"/>
    <w:tmpl w:val="1E8E7B96"/>
    <w:lvl w:ilvl="0" w:tplc="65E8E7A4">
      <w:start w:val="1"/>
      <w:numFmt w:val="decimal"/>
      <w:lvlText w:val="%1)"/>
      <w:lvlJc w:val="left"/>
      <w:pPr>
        <w:tabs>
          <w:tab w:val="num" w:pos="720"/>
        </w:tabs>
        <w:ind w:left="720" w:hanging="360"/>
      </w:pPr>
      <w:rPr>
        <w:rFonts w:hint="default"/>
      </w:rPr>
    </w:lvl>
    <w:lvl w:ilvl="1" w:tplc="04080003">
      <w:start w:val="1"/>
      <w:numFmt w:val="upperRoman"/>
      <w:lvlText w:val="%2."/>
      <w:lvlJc w:val="left"/>
      <w:pPr>
        <w:tabs>
          <w:tab w:val="num" w:pos="1820"/>
        </w:tabs>
        <w:ind w:left="1820" w:hanging="720"/>
      </w:pPr>
      <w:rPr>
        <w:rFonts w:ascii="Times New Roman" w:hAnsi="Times New Roman" w:hint="default"/>
      </w:rPr>
    </w:lvl>
    <w:lvl w:ilvl="2" w:tplc="04080005" w:tentative="1">
      <w:start w:val="1"/>
      <w:numFmt w:val="lowerRoman"/>
      <w:lvlText w:val="%3."/>
      <w:lvlJc w:val="right"/>
      <w:pPr>
        <w:tabs>
          <w:tab w:val="num" w:pos="2180"/>
        </w:tabs>
        <w:ind w:left="2180" w:hanging="180"/>
      </w:pPr>
    </w:lvl>
    <w:lvl w:ilvl="3" w:tplc="04080001" w:tentative="1">
      <w:start w:val="1"/>
      <w:numFmt w:val="decimal"/>
      <w:lvlText w:val="%4."/>
      <w:lvlJc w:val="left"/>
      <w:pPr>
        <w:tabs>
          <w:tab w:val="num" w:pos="2900"/>
        </w:tabs>
        <w:ind w:left="2900" w:hanging="360"/>
      </w:pPr>
    </w:lvl>
    <w:lvl w:ilvl="4" w:tplc="04080003" w:tentative="1">
      <w:start w:val="1"/>
      <w:numFmt w:val="lowerLetter"/>
      <w:lvlText w:val="%5."/>
      <w:lvlJc w:val="left"/>
      <w:pPr>
        <w:tabs>
          <w:tab w:val="num" w:pos="3620"/>
        </w:tabs>
        <w:ind w:left="3620" w:hanging="360"/>
      </w:pPr>
    </w:lvl>
    <w:lvl w:ilvl="5" w:tplc="04080005" w:tentative="1">
      <w:start w:val="1"/>
      <w:numFmt w:val="lowerRoman"/>
      <w:lvlText w:val="%6."/>
      <w:lvlJc w:val="right"/>
      <w:pPr>
        <w:tabs>
          <w:tab w:val="num" w:pos="4340"/>
        </w:tabs>
        <w:ind w:left="4340" w:hanging="180"/>
      </w:pPr>
    </w:lvl>
    <w:lvl w:ilvl="6" w:tplc="04080001" w:tentative="1">
      <w:start w:val="1"/>
      <w:numFmt w:val="decimal"/>
      <w:lvlText w:val="%7."/>
      <w:lvlJc w:val="left"/>
      <w:pPr>
        <w:tabs>
          <w:tab w:val="num" w:pos="5060"/>
        </w:tabs>
        <w:ind w:left="5060" w:hanging="360"/>
      </w:pPr>
    </w:lvl>
    <w:lvl w:ilvl="7" w:tplc="04080003" w:tentative="1">
      <w:start w:val="1"/>
      <w:numFmt w:val="lowerLetter"/>
      <w:lvlText w:val="%8."/>
      <w:lvlJc w:val="left"/>
      <w:pPr>
        <w:tabs>
          <w:tab w:val="num" w:pos="5780"/>
        </w:tabs>
        <w:ind w:left="5780" w:hanging="360"/>
      </w:pPr>
    </w:lvl>
    <w:lvl w:ilvl="8" w:tplc="04080005" w:tentative="1">
      <w:start w:val="1"/>
      <w:numFmt w:val="lowerRoman"/>
      <w:lvlText w:val="%9."/>
      <w:lvlJc w:val="right"/>
      <w:pPr>
        <w:tabs>
          <w:tab w:val="num" w:pos="6500"/>
        </w:tabs>
        <w:ind w:left="6500" w:hanging="180"/>
      </w:pPr>
    </w:lvl>
  </w:abstractNum>
  <w:abstractNum w:abstractNumId="43">
    <w:nsid w:val="72DD560C"/>
    <w:multiLevelType w:val="singleLevel"/>
    <w:tmpl w:val="51B030B2"/>
    <w:lvl w:ilvl="0">
      <w:start w:val="1"/>
      <w:numFmt w:val="decimal"/>
      <w:lvlText w:val="%1)"/>
      <w:legacy w:legacy="1" w:legacySpace="0" w:legacyIndent="264"/>
      <w:lvlJc w:val="left"/>
      <w:rPr>
        <w:rFonts w:ascii="Times New Roman" w:hAnsi="Times New Roman" w:cs="Times New Roman" w:hint="default"/>
      </w:rPr>
    </w:lvl>
  </w:abstractNum>
  <w:abstractNum w:abstractNumId="44">
    <w:nsid w:val="735731C0"/>
    <w:multiLevelType w:val="hybridMultilevel"/>
    <w:tmpl w:val="A79CA318"/>
    <w:name w:val="WW8Num10"/>
    <w:lvl w:ilvl="0" w:tplc="FFFFFFFF">
      <w:start w:val="10"/>
      <w:numFmt w:val="bullet"/>
      <w:lvlText w:val="-"/>
      <w:lvlJc w:val="left"/>
      <w:pPr>
        <w:tabs>
          <w:tab w:val="num" w:pos="1800"/>
        </w:tabs>
        <w:ind w:left="1800" w:hanging="360"/>
      </w:pPr>
      <w:rPr>
        <w:rFonts w:ascii="Arial" w:eastAsia="Times New Roman" w:hAnsi="Arial" w:cs="Aria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5">
    <w:nsid w:val="7B9E1E7F"/>
    <w:multiLevelType w:val="singleLevel"/>
    <w:tmpl w:val="BCCEC2E4"/>
    <w:lvl w:ilvl="0">
      <w:start w:val="1"/>
      <w:numFmt w:val="bullet"/>
      <w:lvlText w:val="—"/>
      <w:lvlJc w:val="left"/>
      <w:pPr>
        <w:tabs>
          <w:tab w:val="num" w:pos="1211"/>
        </w:tabs>
        <w:ind w:left="1191" w:hanging="340"/>
      </w:pPr>
      <w:rPr>
        <w:rFonts w:ascii="Times New Roman" w:hAnsi="Times New Roman" w:cs="Times New Roman" w:hint="default"/>
      </w:rPr>
    </w:lvl>
  </w:abstractNum>
  <w:abstractNum w:abstractNumId="46">
    <w:nsid w:val="7D917408"/>
    <w:multiLevelType w:val="hybridMultilevel"/>
    <w:tmpl w:val="39DC12C4"/>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1"/>
  </w:num>
  <w:num w:numId="3">
    <w:abstractNumId w:val="0"/>
  </w:num>
  <w:num w:numId="4">
    <w:abstractNumId w:val="25"/>
  </w:num>
  <w:num w:numId="5">
    <w:abstractNumId w:val="46"/>
  </w:num>
  <w:num w:numId="6">
    <w:abstractNumId w:val="14"/>
  </w:num>
  <w:num w:numId="7">
    <w:abstractNumId w:val="23"/>
  </w:num>
  <w:num w:numId="8">
    <w:abstractNumId w:val="8"/>
  </w:num>
  <w:num w:numId="9">
    <w:abstractNumId w:val="37"/>
  </w:num>
  <w:num w:numId="10">
    <w:abstractNumId w:val="10"/>
  </w:num>
  <w:num w:numId="11">
    <w:abstractNumId w:val="45"/>
  </w:num>
  <w:num w:numId="12">
    <w:abstractNumId w:val="33"/>
  </w:num>
  <w:num w:numId="13">
    <w:abstractNumId w:val="17"/>
  </w:num>
  <w:num w:numId="14">
    <w:abstractNumId w:val="13"/>
  </w:num>
  <w:num w:numId="15">
    <w:abstractNumId w:val="42"/>
  </w:num>
  <w:num w:numId="16">
    <w:abstractNumId w:val="6"/>
  </w:num>
  <w:num w:numId="17">
    <w:abstractNumId w:val="22"/>
  </w:num>
  <w:num w:numId="18">
    <w:abstractNumId w:val="29"/>
  </w:num>
  <w:num w:numId="19">
    <w:abstractNumId w:val="12"/>
  </w:num>
  <w:num w:numId="20">
    <w:abstractNumId w:val="5"/>
  </w:num>
  <w:num w:numId="21">
    <w:abstractNumId w:val="27"/>
  </w:num>
  <w:num w:numId="22">
    <w:abstractNumId w:val="27"/>
    <w:lvlOverride w:ilvl="0">
      <w:lvl w:ilvl="0">
        <w:start w:val="4"/>
        <w:numFmt w:val="decimal"/>
        <w:lvlText w:val="(%1)"/>
        <w:legacy w:legacy="1" w:legacySpace="0" w:legacyIndent="336"/>
        <w:lvlJc w:val="left"/>
        <w:rPr>
          <w:rFonts w:ascii="Tahoma" w:hAnsi="Tahoma" w:cs="Tahoma" w:hint="default"/>
        </w:rPr>
      </w:lvl>
    </w:lvlOverride>
  </w:num>
  <w:num w:numId="23">
    <w:abstractNumId w:val="40"/>
  </w:num>
  <w:num w:numId="24">
    <w:abstractNumId w:val="2"/>
    <w:lvlOverride w:ilvl="0">
      <w:lvl w:ilvl="0">
        <w:numFmt w:val="bullet"/>
        <w:lvlText w:val="-"/>
        <w:legacy w:legacy="1" w:legacySpace="0" w:legacyIndent="134"/>
        <w:lvlJc w:val="left"/>
        <w:rPr>
          <w:rFonts w:ascii="Times New Roman" w:hAnsi="Times New Roman" w:hint="default"/>
        </w:rPr>
      </w:lvl>
    </w:lvlOverride>
  </w:num>
  <w:num w:numId="25">
    <w:abstractNumId w:val="34"/>
  </w:num>
  <w:num w:numId="26">
    <w:abstractNumId w:val="3"/>
  </w:num>
  <w:num w:numId="27">
    <w:abstractNumId w:val="11"/>
  </w:num>
  <w:num w:numId="28">
    <w:abstractNumId w:val="11"/>
    <w:lvlOverride w:ilvl="0">
      <w:lvl w:ilvl="0">
        <w:start w:val="5"/>
        <w:numFmt w:val="decimal"/>
        <w:lvlText w:val="(%1)"/>
        <w:legacy w:legacy="1" w:legacySpace="0" w:legacyIndent="341"/>
        <w:lvlJc w:val="left"/>
        <w:rPr>
          <w:rFonts w:ascii="Tahoma" w:hAnsi="Tahoma" w:cs="Tahoma" w:hint="default"/>
        </w:rPr>
      </w:lvl>
    </w:lvlOverride>
  </w:num>
  <w:num w:numId="29">
    <w:abstractNumId w:val="41"/>
  </w:num>
  <w:num w:numId="30">
    <w:abstractNumId w:val="21"/>
  </w:num>
  <w:num w:numId="31">
    <w:abstractNumId w:val="15"/>
  </w:num>
  <w:num w:numId="32">
    <w:abstractNumId w:val="7"/>
  </w:num>
  <w:num w:numId="33">
    <w:abstractNumId w:val="9"/>
  </w:num>
  <w:num w:numId="34">
    <w:abstractNumId w:val="26"/>
  </w:num>
  <w:num w:numId="35">
    <w:abstractNumId w:val="16"/>
  </w:num>
  <w:num w:numId="36">
    <w:abstractNumId w:val="28"/>
  </w:num>
  <w:num w:numId="37">
    <w:abstractNumId w:val="30"/>
  </w:num>
  <w:num w:numId="38">
    <w:abstractNumId w:val="18"/>
  </w:num>
  <w:num w:numId="39">
    <w:abstractNumId w:val="24"/>
  </w:num>
  <w:num w:numId="40">
    <w:abstractNumId w:val="32"/>
  </w:num>
  <w:num w:numId="41">
    <w:abstractNumId w:val="43"/>
  </w:num>
  <w:num w:numId="42">
    <w:abstractNumId w:val="31"/>
  </w:num>
  <w:num w:numId="43">
    <w:abstractNumId w:val="39"/>
  </w:num>
  <w:num w:numId="44">
    <w:abstractNumId w:val="39"/>
    <w:lvlOverride w:ilvl="0">
      <w:lvl w:ilvl="0">
        <w:start w:val="4"/>
        <w:numFmt w:val="decimal"/>
        <w:lvlText w:val="%1)"/>
        <w:legacy w:legacy="1" w:legacySpace="0" w:legacyIndent="284"/>
        <w:lvlJc w:val="left"/>
        <w:rPr>
          <w:rFonts w:ascii="Tahoma" w:hAnsi="Tahoma" w:cs="Tahoma" w:hint="default"/>
        </w:rPr>
      </w:lvl>
    </w:lvlOverride>
  </w:num>
  <w:num w:numId="45">
    <w:abstractNumId w:val="20"/>
  </w:num>
  <w:num w:numId="46">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1"/>
    <w:footnote w:id="0"/>
  </w:footnotePr>
  <w:endnotePr>
    <w:endnote w:id="-1"/>
    <w:endnote w:id="0"/>
  </w:endnotePr>
  <w:compat/>
  <w:rsids>
    <w:rsidRoot w:val="00720FCC"/>
    <w:rsid w:val="00000277"/>
    <w:rsid w:val="0000073E"/>
    <w:rsid w:val="00002088"/>
    <w:rsid w:val="000020C0"/>
    <w:rsid w:val="00002D0B"/>
    <w:rsid w:val="0000333A"/>
    <w:rsid w:val="00005D8E"/>
    <w:rsid w:val="000060F3"/>
    <w:rsid w:val="00006921"/>
    <w:rsid w:val="00006F45"/>
    <w:rsid w:val="0000780F"/>
    <w:rsid w:val="000079EC"/>
    <w:rsid w:val="000114D2"/>
    <w:rsid w:val="0001165F"/>
    <w:rsid w:val="00012A69"/>
    <w:rsid w:val="00012BD4"/>
    <w:rsid w:val="000136CA"/>
    <w:rsid w:val="0001455B"/>
    <w:rsid w:val="00014632"/>
    <w:rsid w:val="00014918"/>
    <w:rsid w:val="000149A5"/>
    <w:rsid w:val="000152B4"/>
    <w:rsid w:val="000155C2"/>
    <w:rsid w:val="000164E3"/>
    <w:rsid w:val="000165AA"/>
    <w:rsid w:val="00016A3C"/>
    <w:rsid w:val="00016CBF"/>
    <w:rsid w:val="00016E7F"/>
    <w:rsid w:val="000172A7"/>
    <w:rsid w:val="000203FD"/>
    <w:rsid w:val="00020E8D"/>
    <w:rsid w:val="000211F0"/>
    <w:rsid w:val="00021809"/>
    <w:rsid w:val="00023338"/>
    <w:rsid w:val="000236D9"/>
    <w:rsid w:val="000241B6"/>
    <w:rsid w:val="00024822"/>
    <w:rsid w:val="000257DF"/>
    <w:rsid w:val="00025E2A"/>
    <w:rsid w:val="00027028"/>
    <w:rsid w:val="000301BE"/>
    <w:rsid w:val="000308C2"/>
    <w:rsid w:val="0003091F"/>
    <w:rsid w:val="000315C4"/>
    <w:rsid w:val="000315C8"/>
    <w:rsid w:val="00031890"/>
    <w:rsid w:val="000328DC"/>
    <w:rsid w:val="00032C7F"/>
    <w:rsid w:val="0003306E"/>
    <w:rsid w:val="0003645D"/>
    <w:rsid w:val="0003647E"/>
    <w:rsid w:val="00036825"/>
    <w:rsid w:val="00036AB0"/>
    <w:rsid w:val="000376B1"/>
    <w:rsid w:val="000419A1"/>
    <w:rsid w:val="00041FB0"/>
    <w:rsid w:val="00042827"/>
    <w:rsid w:val="000432D6"/>
    <w:rsid w:val="000441BD"/>
    <w:rsid w:val="000452E8"/>
    <w:rsid w:val="00045382"/>
    <w:rsid w:val="00045886"/>
    <w:rsid w:val="00046AB1"/>
    <w:rsid w:val="00046CAB"/>
    <w:rsid w:val="00047D44"/>
    <w:rsid w:val="00050818"/>
    <w:rsid w:val="00050BBA"/>
    <w:rsid w:val="00050CB4"/>
    <w:rsid w:val="00051013"/>
    <w:rsid w:val="00051A44"/>
    <w:rsid w:val="00052BFD"/>
    <w:rsid w:val="00052C08"/>
    <w:rsid w:val="000532ED"/>
    <w:rsid w:val="00054110"/>
    <w:rsid w:val="000543B3"/>
    <w:rsid w:val="00054871"/>
    <w:rsid w:val="000554EC"/>
    <w:rsid w:val="00056577"/>
    <w:rsid w:val="000568F5"/>
    <w:rsid w:val="000569F5"/>
    <w:rsid w:val="00056BE5"/>
    <w:rsid w:val="000570E0"/>
    <w:rsid w:val="0006008F"/>
    <w:rsid w:val="000600DD"/>
    <w:rsid w:val="00060194"/>
    <w:rsid w:val="00061120"/>
    <w:rsid w:val="0006197F"/>
    <w:rsid w:val="000639FA"/>
    <w:rsid w:val="000663DB"/>
    <w:rsid w:val="00066848"/>
    <w:rsid w:val="00066DFE"/>
    <w:rsid w:val="00067B63"/>
    <w:rsid w:val="000706C1"/>
    <w:rsid w:val="00070EF3"/>
    <w:rsid w:val="00071195"/>
    <w:rsid w:val="0007238D"/>
    <w:rsid w:val="00072824"/>
    <w:rsid w:val="000728D7"/>
    <w:rsid w:val="00072C94"/>
    <w:rsid w:val="00073649"/>
    <w:rsid w:val="000743C7"/>
    <w:rsid w:val="00074A7C"/>
    <w:rsid w:val="00074E6C"/>
    <w:rsid w:val="00075566"/>
    <w:rsid w:val="0007557B"/>
    <w:rsid w:val="000769D2"/>
    <w:rsid w:val="00076A2A"/>
    <w:rsid w:val="00077026"/>
    <w:rsid w:val="000778E8"/>
    <w:rsid w:val="00077ED9"/>
    <w:rsid w:val="00081108"/>
    <w:rsid w:val="00081E4E"/>
    <w:rsid w:val="0008208E"/>
    <w:rsid w:val="0008254A"/>
    <w:rsid w:val="00083054"/>
    <w:rsid w:val="00083376"/>
    <w:rsid w:val="000835FF"/>
    <w:rsid w:val="0008490C"/>
    <w:rsid w:val="00084AA6"/>
    <w:rsid w:val="00084E42"/>
    <w:rsid w:val="00084EAB"/>
    <w:rsid w:val="000852C7"/>
    <w:rsid w:val="00085A19"/>
    <w:rsid w:val="00085B46"/>
    <w:rsid w:val="0008726F"/>
    <w:rsid w:val="000873D8"/>
    <w:rsid w:val="000916CB"/>
    <w:rsid w:val="00091A9A"/>
    <w:rsid w:val="0009257B"/>
    <w:rsid w:val="00094C30"/>
    <w:rsid w:val="000950D9"/>
    <w:rsid w:val="000951BA"/>
    <w:rsid w:val="00095C9B"/>
    <w:rsid w:val="00096ACB"/>
    <w:rsid w:val="000970EA"/>
    <w:rsid w:val="000A1191"/>
    <w:rsid w:val="000A1D41"/>
    <w:rsid w:val="000A2559"/>
    <w:rsid w:val="000A2D6D"/>
    <w:rsid w:val="000A2E55"/>
    <w:rsid w:val="000A4595"/>
    <w:rsid w:val="000A46E3"/>
    <w:rsid w:val="000A5415"/>
    <w:rsid w:val="000A559C"/>
    <w:rsid w:val="000A5E78"/>
    <w:rsid w:val="000A6791"/>
    <w:rsid w:val="000A6B09"/>
    <w:rsid w:val="000A6F43"/>
    <w:rsid w:val="000A7091"/>
    <w:rsid w:val="000A76AC"/>
    <w:rsid w:val="000A76E9"/>
    <w:rsid w:val="000A7A47"/>
    <w:rsid w:val="000A7E91"/>
    <w:rsid w:val="000B08CE"/>
    <w:rsid w:val="000B1A60"/>
    <w:rsid w:val="000B2399"/>
    <w:rsid w:val="000B2758"/>
    <w:rsid w:val="000B2C00"/>
    <w:rsid w:val="000B2FFB"/>
    <w:rsid w:val="000B32EA"/>
    <w:rsid w:val="000B3383"/>
    <w:rsid w:val="000B4B70"/>
    <w:rsid w:val="000B4DC9"/>
    <w:rsid w:val="000B5170"/>
    <w:rsid w:val="000B59FF"/>
    <w:rsid w:val="000B5BB1"/>
    <w:rsid w:val="000B5CAE"/>
    <w:rsid w:val="000B6738"/>
    <w:rsid w:val="000B761E"/>
    <w:rsid w:val="000B7706"/>
    <w:rsid w:val="000B7D97"/>
    <w:rsid w:val="000C0E77"/>
    <w:rsid w:val="000C1040"/>
    <w:rsid w:val="000C3AC1"/>
    <w:rsid w:val="000C4E54"/>
    <w:rsid w:val="000C5D2A"/>
    <w:rsid w:val="000C68D0"/>
    <w:rsid w:val="000C6C3D"/>
    <w:rsid w:val="000C6CC3"/>
    <w:rsid w:val="000C7856"/>
    <w:rsid w:val="000D0442"/>
    <w:rsid w:val="000D08CB"/>
    <w:rsid w:val="000D0B40"/>
    <w:rsid w:val="000D18B4"/>
    <w:rsid w:val="000D1F50"/>
    <w:rsid w:val="000D2ACB"/>
    <w:rsid w:val="000D2BE9"/>
    <w:rsid w:val="000D2F5C"/>
    <w:rsid w:val="000D324B"/>
    <w:rsid w:val="000D5AFB"/>
    <w:rsid w:val="000D5C36"/>
    <w:rsid w:val="000D61EB"/>
    <w:rsid w:val="000D6914"/>
    <w:rsid w:val="000D7044"/>
    <w:rsid w:val="000D7692"/>
    <w:rsid w:val="000E0894"/>
    <w:rsid w:val="000E1200"/>
    <w:rsid w:val="000E1372"/>
    <w:rsid w:val="000E2A87"/>
    <w:rsid w:val="000E3337"/>
    <w:rsid w:val="000E3808"/>
    <w:rsid w:val="000E4650"/>
    <w:rsid w:val="000E513F"/>
    <w:rsid w:val="000E6510"/>
    <w:rsid w:val="000E66A5"/>
    <w:rsid w:val="000E6EE8"/>
    <w:rsid w:val="000E7196"/>
    <w:rsid w:val="000E7B09"/>
    <w:rsid w:val="000F1830"/>
    <w:rsid w:val="000F2172"/>
    <w:rsid w:val="000F248A"/>
    <w:rsid w:val="000F4120"/>
    <w:rsid w:val="000F47FF"/>
    <w:rsid w:val="000F4F88"/>
    <w:rsid w:val="000F7832"/>
    <w:rsid w:val="000F7922"/>
    <w:rsid w:val="001002AA"/>
    <w:rsid w:val="00100CC2"/>
    <w:rsid w:val="00101575"/>
    <w:rsid w:val="001020B5"/>
    <w:rsid w:val="00102EC8"/>
    <w:rsid w:val="00102F94"/>
    <w:rsid w:val="001036C9"/>
    <w:rsid w:val="00103765"/>
    <w:rsid w:val="001056D4"/>
    <w:rsid w:val="00105AF8"/>
    <w:rsid w:val="00105D79"/>
    <w:rsid w:val="00105F92"/>
    <w:rsid w:val="0010610D"/>
    <w:rsid w:val="001066EC"/>
    <w:rsid w:val="001072F6"/>
    <w:rsid w:val="001109AB"/>
    <w:rsid w:val="0011267B"/>
    <w:rsid w:val="0011391A"/>
    <w:rsid w:val="00113A47"/>
    <w:rsid w:val="001146EC"/>
    <w:rsid w:val="00115C85"/>
    <w:rsid w:val="00115F33"/>
    <w:rsid w:val="00116CA9"/>
    <w:rsid w:val="001172B7"/>
    <w:rsid w:val="00117427"/>
    <w:rsid w:val="001217F3"/>
    <w:rsid w:val="00123534"/>
    <w:rsid w:val="00123B0D"/>
    <w:rsid w:val="00124368"/>
    <w:rsid w:val="0012436E"/>
    <w:rsid w:val="00125576"/>
    <w:rsid w:val="00126D23"/>
    <w:rsid w:val="0013119B"/>
    <w:rsid w:val="00131242"/>
    <w:rsid w:val="00131909"/>
    <w:rsid w:val="00133B5A"/>
    <w:rsid w:val="001361A0"/>
    <w:rsid w:val="0014010C"/>
    <w:rsid w:val="001424F2"/>
    <w:rsid w:val="001433E1"/>
    <w:rsid w:val="0014363D"/>
    <w:rsid w:val="00143EE3"/>
    <w:rsid w:val="00144776"/>
    <w:rsid w:val="00145AF9"/>
    <w:rsid w:val="001465FC"/>
    <w:rsid w:val="00146FBE"/>
    <w:rsid w:val="00150CD7"/>
    <w:rsid w:val="0015180D"/>
    <w:rsid w:val="00152105"/>
    <w:rsid w:val="001529ED"/>
    <w:rsid w:val="00152C4E"/>
    <w:rsid w:val="001538C0"/>
    <w:rsid w:val="00153F2C"/>
    <w:rsid w:val="00154C34"/>
    <w:rsid w:val="00155487"/>
    <w:rsid w:val="00155A90"/>
    <w:rsid w:val="00155C94"/>
    <w:rsid w:val="0015780D"/>
    <w:rsid w:val="00160FB9"/>
    <w:rsid w:val="00161DC8"/>
    <w:rsid w:val="00161E00"/>
    <w:rsid w:val="00161E72"/>
    <w:rsid w:val="00161F1D"/>
    <w:rsid w:val="00162175"/>
    <w:rsid w:val="00162447"/>
    <w:rsid w:val="00162F4E"/>
    <w:rsid w:val="00163568"/>
    <w:rsid w:val="00165743"/>
    <w:rsid w:val="0016595E"/>
    <w:rsid w:val="00165B2D"/>
    <w:rsid w:val="001670C1"/>
    <w:rsid w:val="00167929"/>
    <w:rsid w:val="00167F15"/>
    <w:rsid w:val="001704DA"/>
    <w:rsid w:val="00172A4F"/>
    <w:rsid w:val="00175CD8"/>
    <w:rsid w:val="00175F3E"/>
    <w:rsid w:val="0017633D"/>
    <w:rsid w:val="00176C79"/>
    <w:rsid w:val="00177882"/>
    <w:rsid w:val="00180BFA"/>
    <w:rsid w:val="00180DA4"/>
    <w:rsid w:val="00181BEA"/>
    <w:rsid w:val="00182C39"/>
    <w:rsid w:val="00184D68"/>
    <w:rsid w:val="00185120"/>
    <w:rsid w:val="00185A5C"/>
    <w:rsid w:val="00185B54"/>
    <w:rsid w:val="00185D1A"/>
    <w:rsid w:val="001865DB"/>
    <w:rsid w:val="00186DF0"/>
    <w:rsid w:val="001902D2"/>
    <w:rsid w:val="00190425"/>
    <w:rsid w:val="00190462"/>
    <w:rsid w:val="001909A4"/>
    <w:rsid w:val="00190BF8"/>
    <w:rsid w:val="00190D3B"/>
    <w:rsid w:val="00192E1F"/>
    <w:rsid w:val="00194046"/>
    <w:rsid w:val="00194051"/>
    <w:rsid w:val="00194E44"/>
    <w:rsid w:val="00194EE5"/>
    <w:rsid w:val="00194F35"/>
    <w:rsid w:val="0019512D"/>
    <w:rsid w:val="00195955"/>
    <w:rsid w:val="00195CE1"/>
    <w:rsid w:val="00196EEB"/>
    <w:rsid w:val="001A0031"/>
    <w:rsid w:val="001A0594"/>
    <w:rsid w:val="001A178D"/>
    <w:rsid w:val="001A1B15"/>
    <w:rsid w:val="001A22FC"/>
    <w:rsid w:val="001A3629"/>
    <w:rsid w:val="001A3863"/>
    <w:rsid w:val="001A450C"/>
    <w:rsid w:val="001A5439"/>
    <w:rsid w:val="001A5597"/>
    <w:rsid w:val="001A6124"/>
    <w:rsid w:val="001A7EC4"/>
    <w:rsid w:val="001B14EC"/>
    <w:rsid w:val="001B1BA1"/>
    <w:rsid w:val="001B1EE0"/>
    <w:rsid w:val="001B221E"/>
    <w:rsid w:val="001B270B"/>
    <w:rsid w:val="001B2AD5"/>
    <w:rsid w:val="001B2EE9"/>
    <w:rsid w:val="001B2F14"/>
    <w:rsid w:val="001B3D82"/>
    <w:rsid w:val="001B42ED"/>
    <w:rsid w:val="001B5F78"/>
    <w:rsid w:val="001B6E56"/>
    <w:rsid w:val="001B751A"/>
    <w:rsid w:val="001C0254"/>
    <w:rsid w:val="001C044C"/>
    <w:rsid w:val="001C078D"/>
    <w:rsid w:val="001C1034"/>
    <w:rsid w:val="001C1FF9"/>
    <w:rsid w:val="001C40F4"/>
    <w:rsid w:val="001C51A5"/>
    <w:rsid w:val="001C58D2"/>
    <w:rsid w:val="001C5A09"/>
    <w:rsid w:val="001C5AC3"/>
    <w:rsid w:val="001C5E4E"/>
    <w:rsid w:val="001C5EB6"/>
    <w:rsid w:val="001C6D02"/>
    <w:rsid w:val="001C7656"/>
    <w:rsid w:val="001C79C1"/>
    <w:rsid w:val="001D0382"/>
    <w:rsid w:val="001D03DB"/>
    <w:rsid w:val="001D09E3"/>
    <w:rsid w:val="001D0CF1"/>
    <w:rsid w:val="001D2905"/>
    <w:rsid w:val="001D32FB"/>
    <w:rsid w:val="001D3A5F"/>
    <w:rsid w:val="001D3CBE"/>
    <w:rsid w:val="001D3EB0"/>
    <w:rsid w:val="001D48BF"/>
    <w:rsid w:val="001D5356"/>
    <w:rsid w:val="001D5432"/>
    <w:rsid w:val="001D577C"/>
    <w:rsid w:val="001D6168"/>
    <w:rsid w:val="001D66FB"/>
    <w:rsid w:val="001D6A90"/>
    <w:rsid w:val="001D6C4D"/>
    <w:rsid w:val="001E0045"/>
    <w:rsid w:val="001E0508"/>
    <w:rsid w:val="001E08B9"/>
    <w:rsid w:val="001E345A"/>
    <w:rsid w:val="001E3CD4"/>
    <w:rsid w:val="001E43A7"/>
    <w:rsid w:val="001E47B5"/>
    <w:rsid w:val="001E50AB"/>
    <w:rsid w:val="001E525D"/>
    <w:rsid w:val="001E55F1"/>
    <w:rsid w:val="001E5BDE"/>
    <w:rsid w:val="001E657C"/>
    <w:rsid w:val="001E69F0"/>
    <w:rsid w:val="001E7359"/>
    <w:rsid w:val="001E7B8A"/>
    <w:rsid w:val="001F1359"/>
    <w:rsid w:val="001F1989"/>
    <w:rsid w:val="001F24F9"/>
    <w:rsid w:val="001F2C0C"/>
    <w:rsid w:val="001F3C1F"/>
    <w:rsid w:val="001F4540"/>
    <w:rsid w:val="001F4814"/>
    <w:rsid w:val="001F489D"/>
    <w:rsid w:val="001F5ACC"/>
    <w:rsid w:val="001F62D4"/>
    <w:rsid w:val="001F62F0"/>
    <w:rsid w:val="001F7931"/>
    <w:rsid w:val="001F7BAD"/>
    <w:rsid w:val="001F7E43"/>
    <w:rsid w:val="001F7FBC"/>
    <w:rsid w:val="00200C05"/>
    <w:rsid w:val="00200D74"/>
    <w:rsid w:val="00200FFF"/>
    <w:rsid w:val="00202991"/>
    <w:rsid w:val="00203011"/>
    <w:rsid w:val="002046FD"/>
    <w:rsid w:val="00204BC8"/>
    <w:rsid w:val="002068A8"/>
    <w:rsid w:val="00212828"/>
    <w:rsid w:val="00213B11"/>
    <w:rsid w:val="00213B5F"/>
    <w:rsid w:val="00214B23"/>
    <w:rsid w:val="00215E81"/>
    <w:rsid w:val="00216208"/>
    <w:rsid w:val="00216808"/>
    <w:rsid w:val="00216893"/>
    <w:rsid w:val="002238CB"/>
    <w:rsid w:val="002243C6"/>
    <w:rsid w:val="0022499E"/>
    <w:rsid w:val="00224E5D"/>
    <w:rsid w:val="00225D2B"/>
    <w:rsid w:val="002261B2"/>
    <w:rsid w:val="00226702"/>
    <w:rsid w:val="00226BD9"/>
    <w:rsid w:val="00226CE8"/>
    <w:rsid w:val="002310E8"/>
    <w:rsid w:val="002316BC"/>
    <w:rsid w:val="00233036"/>
    <w:rsid w:val="00237A3E"/>
    <w:rsid w:val="002405AD"/>
    <w:rsid w:val="0024080E"/>
    <w:rsid w:val="00240AA0"/>
    <w:rsid w:val="00242951"/>
    <w:rsid w:val="00242D40"/>
    <w:rsid w:val="00243542"/>
    <w:rsid w:val="002437AE"/>
    <w:rsid w:val="00243B79"/>
    <w:rsid w:val="002441DF"/>
    <w:rsid w:val="00244379"/>
    <w:rsid w:val="0024475B"/>
    <w:rsid w:val="002447FB"/>
    <w:rsid w:val="0024483A"/>
    <w:rsid w:val="00244944"/>
    <w:rsid w:val="002473DC"/>
    <w:rsid w:val="0025017C"/>
    <w:rsid w:val="00250B30"/>
    <w:rsid w:val="00250ED7"/>
    <w:rsid w:val="002511FD"/>
    <w:rsid w:val="00251C34"/>
    <w:rsid w:val="00251C37"/>
    <w:rsid w:val="00251CCD"/>
    <w:rsid w:val="00253482"/>
    <w:rsid w:val="00253533"/>
    <w:rsid w:val="002537F8"/>
    <w:rsid w:val="00253E18"/>
    <w:rsid w:val="002549F2"/>
    <w:rsid w:val="00254AAA"/>
    <w:rsid w:val="00255223"/>
    <w:rsid w:val="00260178"/>
    <w:rsid w:val="00260E5A"/>
    <w:rsid w:val="0026100D"/>
    <w:rsid w:val="00262C74"/>
    <w:rsid w:val="00263C78"/>
    <w:rsid w:val="00264031"/>
    <w:rsid w:val="00264916"/>
    <w:rsid w:val="00265333"/>
    <w:rsid w:val="002661CE"/>
    <w:rsid w:val="0027054C"/>
    <w:rsid w:val="00271567"/>
    <w:rsid w:val="0027251B"/>
    <w:rsid w:val="002730DD"/>
    <w:rsid w:val="00273B50"/>
    <w:rsid w:val="002748B6"/>
    <w:rsid w:val="00275B69"/>
    <w:rsid w:val="00276C2E"/>
    <w:rsid w:val="00276D4D"/>
    <w:rsid w:val="00276E8E"/>
    <w:rsid w:val="002770E5"/>
    <w:rsid w:val="00277949"/>
    <w:rsid w:val="00277A01"/>
    <w:rsid w:val="00277D37"/>
    <w:rsid w:val="00277F3A"/>
    <w:rsid w:val="0028047B"/>
    <w:rsid w:val="00280A1D"/>
    <w:rsid w:val="00280F62"/>
    <w:rsid w:val="0028105E"/>
    <w:rsid w:val="002813B5"/>
    <w:rsid w:val="00281DAB"/>
    <w:rsid w:val="00281E0E"/>
    <w:rsid w:val="00281E87"/>
    <w:rsid w:val="00282350"/>
    <w:rsid w:val="00284826"/>
    <w:rsid w:val="0028520B"/>
    <w:rsid w:val="00285453"/>
    <w:rsid w:val="00285962"/>
    <w:rsid w:val="00285DA4"/>
    <w:rsid w:val="00286E2C"/>
    <w:rsid w:val="0028738A"/>
    <w:rsid w:val="00287D58"/>
    <w:rsid w:val="00290D26"/>
    <w:rsid w:val="002910E4"/>
    <w:rsid w:val="002912D1"/>
    <w:rsid w:val="00291F3B"/>
    <w:rsid w:val="00292056"/>
    <w:rsid w:val="00292AF1"/>
    <w:rsid w:val="00292D01"/>
    <w:rsid w:val="00292D83"/>
    <w:rsid w:val="00294F39"/>
    <w:rsid w:val="002950D3"/>
    <w:rsid w:val="002966D8"/>
    <w:rsid w:val="00296FCD"/>
    <w:rsid w:val="00297B0F"/>
    <w:rsid w:val="002A0FBF"/>
    <w:rsid w:val="002A1C7A"/>
    <w:rsid w:val="002A22F5"/>
    <w:rsid w:val="002A3D7B"/>
    <w:rsid w:val="002A3E83"/>
    <w:rsid w:val="002A48D9"/>
    <w:rsid w:val="002A6532"/>
    <w:rsid w:val="002A6C84"/>
    <w:rsid w:val="002B06B4"/>
    <w:rsid w:val="002B147C"/>
    <w:rsid w:val="002B1FE3"/>
    <w:rsid w:val="002B20A9"/>
    <w:rsid w:val="002B45BA"/>
    <w:rsid w:val="002B4CB3"/>
    <w:rsid w:val="002B5C47"/>
    <w:rsid w:val="002B63D8"/>
    <w:rsid w:val="002B7056"/>
    <w:rsid w:val="002B78B8"/>
    <w:rsid w:val="002C13DB"/>
    <w:rsid w:val="002C6326"/>
    <w:rsid w:val="002C6490"/>
    <w:rsid w:val="002C732A"/>
    <w:rsid w:val="002C7FAF"/>
    <w:rsid w:val="002D0430"/>
    <w:rsid w:val="002D10C9"/>
    <w:rsid w:val="002D15A8"/>
    <w:rsid w:val="002D36F2"/>
    <w:rsid w:val="002E005F"/>
    <w:rsid w:val="002E0337"/>
    <w:rsid w:val="002E0BEA"/>
    <w:rsid w:val="002E0DC9"/>
    <w:rsid w:val="002E16A3"/>
    <w:rsid w:val="002E2295"/>
    <w:rsid w:val="002E2B9F"/>
    <w:rsid w:val="002E2F83"/>
    <w:rsid w:val="002E3561"/>
    <w:rsid w:val="002E3871"/>
    <w:rsid w:val="002E3FCD"/>
    <w:rsid w:val="002E587C"/>
    <w:rsid w:val="002E6BCF"/>
    <w:rsid w:val="002E76F6"/>
    <w:rsid w:val="002F089D"/>
    <w:rsid w:val="002F09DB"/>
    <w:rsid w:val="002F0E1F"/>
    <w:rsid w:val="002F18CD"/>
    <w:rsid w:val="002F3FE2"/>
    <w:rsid w:val="002F57EC"/>
    <w:rsid w:val="002F5B9D"/>
    <w:rsid w:val="002F5E81"/>
    <w:rsid w:val="002F64F4"/>
    <w:rsid w:val="002F657C"/>
    <w:rsid w:val="002F6C50"/>
    <w:rsid w:val="002F73FB"/>
    <w:rsid w:val="002F7438"/>
    <w:rsid w:val="002F76E5"/>
    <w:rsid w:val="003008AD"/>
    <w:rsid w:val="00300F80"/>
    <w:rsid w:val="00301052"/>
    <w:rsid w:val="003017DB"/>
    <w:rsid w:val="0030180C"/>
    <w:rsid w:val="0030212A"/>
    <w:rsid w:val="003026F6"/>
    <w:rsid w:val="003040B1"/>
    <w:rsid w:val="003042C5"/>
    <w:rsid w:val="00304881"/>
    <w:rsid w:val="00304DA1"/>
    <w:rsid w:val="003058AB"/>
    <w:rsid w:val="00305B1F"/>
    <w:rsid w:val="00305BA1"/>
    <w:rsid w:val="00306A03"/>
    <w:rsid w:val="00306B66"/>
    <w:rsid w:val="00306BF8"/>
    <w:rsid w:val="00306D05"/>
    <w:rsid w:val="00306E45"/>
    <w:rsid w:val="00307FF4"/>
    <w:rsid w:val="00310DF6"/>
    <w:rsid w:val="0031333A"/>
    <w:rsid w:val="003153BD"/>
    <w:rsid w:val="00316921"/>
    <w:rsid w:val="003171B6"/>
    <w:rsid w:val="00317B2A"/>
    <w:rsid w:val="00317EC2"/>
    <w:rsid w:val="00317F67"/>
    <w:rsid w:val="00320607"/>
    <w:rsid w:val="0032089F"/>
    <w:rsid w:val="0032095D"/>
    <w:rsid w:val="00320A2E"/>
    <w:rsid w:val="003222E6"/>
    <w:rsid w:val="003228CE"/>
    <w:rsid w:val="00322BAB"/>
    <w:rsid w:val="00322C47"/>
    <w:rsid w:val="00323D02"/>
    <w:rsid w:val="00324203"/>
    <w:rsid w:val="003259BA"/>
    <w:rsid w:val="00325FAF"/>
    <w:rsid w:val="0032631E"/>
    <w:rsid w:val="00326E89"/>
    <w:rsid w:val="00326FEF"/>
    <w:rsid w:val="0032714F"/>
    <w:rsid w:val="00327511"/>
    <w:rsid w:val="0032752E"/>
    <w:rsid w:val="003301F9"/>
    <w:rsid w:val="00330421"/>
    <w:rsid w:val="00330CB0"/>
    <w:rsid w:val="003314EA"/>
    <w:rsid w:val="00331C61"/>
    <w:rsid w:val="003321B5"/>
    <w:rsid w:val="00333071"/>
    <w:rsid w:val="00335C75"/>
    <w:rsid w:val="00335DA4"/>
    <w:rsid w:val="0033631B"/>
    <w:rsid w:val="0033677F"/>
    <w:rsid w:val="003402D3"/>
    <w:rsid w:val="003407B6"/>
    <w:rsid w:val="00340954"/>
    <w:rsid w:val="003419D4"/>
    <w:rsid w:val="00341FB2"/>
    <w:rsid w:val="00345BD6"/>
    <w:rsid w:val="00345E9F"/>
    <w:rsid w:val="003462C4"/>
    <w:rsid w:val="00346E7C"/>
    <w:rsid w:val="00347DCD"/>
    <w:rsid w:val="00352644"/>
    <w:rsid w:val="00352A97"/>
    <w:rsid w:val="00352CB0"/>
    <w:rsid w:val="00352CF6"/>
    <w:rsid w:val="003534EA"/>
    <w:rsid w:val="003546A3"/>
    <w:rsid w:val="00355C3E"/>
    <w:rsid w:val="00357313"/>
    <w:rsid w:val="00361504"/>
    <w:rsid w:val="0036244C"/>
    <w:rsid w:val="00362450"/>
    <w:rsid w:val="0036253E"/>
    <w:rsid w:val="00364850"/>
    <w:rsid w:val="0036620B"/>
    <w:rsid w:val="0036696C"/>
    <w:rsid w:val="00370227"/>
    <w:rsid w:val="00370813"/>
    <w:rsid w:val="00371200"/>
    <w:rsid w:val="003718A1"/>
    <w:rsid w:val="00371E32"/>
    <w:rsid w:val="003725DD"/>
    <w:rsid w:val="00372DC4"/>
    <w:rsid w:val="00372F77"/>
    <w:rsid w:val="00373B6F"/>
    <w:rsid w:val="00373FAE"/>
    <w:rsid w:val="00374FF0"/>
    <w:rsid w:val="00374FF2"/>
    <w:rsid w:val="00380AB1"/>
    <w:rsid w:val="00381679"/>
    <w:rsid w:val="003823C4"/>
    <w:rsid w:val="00383B05"/>
    <w:rsid w:val="00383DA8"/>
    <w:rsid w:val="00384C6B"/>
    <w:rsid w:val="0038566B"/>
    <w:rsid w:val="00386303"/>
    <w:rsid w:val="00386F04"/>
    <w:rsid w:val="00387320"/>
    <w:rsid w:val="003929D5"/>
    <w:rsid w:val="00393001"/>
    <w:rsid w:val="003957D6"/>
    <w:rsid w:val="00395DB8"/>
    <w:rsid w:val="00396793"/>
    <w:rsid w:val="003971CC"/>
    <w:rsid w:val="003A0A79"/>
    <w:rsid w:val="003A0EC0"/>
    <w:rsid w:val="003A0EE6"/>
    <w:rsid w:val="003A111C"/>
    <w:rsid w:val="003A2D68"/>
    <w:rsid w:val="003A31E0"/>
    <w:rsid w:val="003A58A8"/>
    <w:rsid w:val="003A64B2"/>
    <w:rsid w:val="003A6F3B"/>
    <w:rsid w:val="003A77D5"/>
    <w:rsid w:val="003B0969"/>
    <w:rsid w:val="003B1138"/>
    <w:rsid w:val="003B16C3"/>
    <w:rsid w:val="003B2790"/>
    <w:rsid w:val="003B27C5"/>
    <w:rsid w:val="003B3A90"/>
    <w:rsid w:val="003B456D"/>
    <w:rsid w:val="003B4B5B"/>
    <w:rsid w:val="003B5A8B"/>
    <w:rsid w:val="003C0F45"/>
    <w:rsid w:val="003C11DE"/>
    <w:rsid w:val="003C11FE"/>
    <w:rsid w:val="003C13C1"/>
    <w:rsid w:val="003C1BE9"/>
    <w:rsid w:val="003C3267"/>
    <w:rsid w:val="003C32C9"/>
    <w:rsid w:val="003C4192"/>
    <w:rsid w:val="003C55C8"/>
    <w:rsid w:val="003C5E51"/>
    <w:rsid w:val="003C7FBC"/>
    <w:rsid w:val="003D0FF0"/>
    <w:rsid w:val="003D1D43"/>
    <w:rsid w:val="003D3134"/>
    <w:rsid w:val="003D3C1B"/>
    <w:rsid w:val="003D54C3"/>
    <w:rsid w:val="003D55B4"/>
    <w:rsid w:val="003D576C"/>
    <w:rsid w:val="003D6A31"/>
    <w:rsid w:val="003D6BDA"/>
    <w:rsid w:val="003D6C04"/>
    <w:rsid w:val="003D7374"/>
    <w:rsid w:val="003D7385"/>
    <w:rsid w:val="003D7C27"/>
    <w:rsid w:val="003E112E"/>
    <w:rsid w:val="003E2281"/>
    <w:rsid w:val="003E29CB"/>
    <w:rsid w:val="003E5EAC"/>
    <w:rsid w:val="003E64BF"/>
    <w:rsid w:val="003E68F1"/>
    <w:rsid w:val="003E6B94"/>
    <w:rsid w:val="003F12F9"/>
    <w:rsid w:val="003F1A41"/>
    <w:rsid w:val="003F22D6"/>
    <w:rsid w:val="003F2320"/>
    <w:rsid w:val="003F46E0"/>
    <w:rsid w:val="003F46EE"/>
    <w:rsid w:val="003F636F"/>
    <w:rsid w:val="003F695F"/>
    <w:rsid w:val="003F7404"/>
    <w:rsid w:val="003F740C"/>
    <w:rsid w:val="003F7498"/>
    <w:rsid w:val="004010C8"/>
    <w:rsid w:val="004017D1"/>
    <w:rsid w:val="00402C25"/>
    <w:rsid w:val="0040307A"/>
    <w:rsid w:val="00403447"/>
    <w:rsid w:val="00403687"/>
    <w:rsid w:val="00403862"/>
    <w:rsid w:val="004043DC"/>
    <w:rsid w:val="004050EA"/>
    <w:rsid w:val="00405A05"/>
    <w:rsid w:val="00407149"/>
    <w:rsid w:val="00407295"/>
    <w:rsid w:val="004111FF"/>
    <w:rsid w:val="0041124F"/>
    <w:rsid w:val="0041232D"/>
    <w:rsid w:val="00415B61"/>
    <w:rsid w:val="00415F41"/>
    <w:rsid w:val="00416366"/>
    <w:rsid w:val="00417526"/>
    <w:rsid w:val="004200B6"/>
    <w:rsid w:val="00420790"/>
    <w:rsid w:val="00421271"/>
    <w:rsid w:val="00421F5A"/>
    <w:rsid w:val="0042229D"/>
    <w:rsid w:val="00422AAE"/>
    <w:rsid w:val="00422DE0"/>
    <w:rsid w:val="00422ED6"/>
    <w:rsid w:val="00422FAF"/>
    <w:rsid w:val="00422FDC"/>
    <w:rsid w:val="004259A4"/>
    <w:rsid w:val="00426186"/>
    <w:rsid w:val="0042765E"/>
    <w:rsid w:val="0042773F"/>
    <w:rsid w:val="00430300"/>
    <w:rsid w:val="00431546"/>
    <w:rsid w:val="00431BF2"/>
    <w:rsid w:val="00431D6F"/>
    <w:rsid w:val="00432772"/>
    <w:rsid w:val="00433398"/>
    <w:rsid w:val="00433C4C"/>
    <w:rsid w:val="00434E2F"/>
    <w:rsid w:val="004369D3"/>
    <w:rsid w:val="00436AA7"/>
    <w:rsid w:val="004374F2"/>
    <w:rsid w:val="00437B48"/>
    <w:rsid w:val="00437E2E"/>
    <w:rsid w:val="00440BAF"/>
    <w:rsid w:val="00440F50"/>
    <w:rsid w:val="004420D8"/>
    <w:rsid w:val="004421B8"/>
    <w:rsid w:val="004421F5"/>
    <w:rsid w:val="0044293A"/>
    <w:rsid w:val="004431F1"/>
    <w:rsid w:val="00443365"/>
    <w:rsid w:val="00443990"/>
    <w:rsid w:val="00444CDC"/>
    <w:rsid w:val="00444D0B"/>
    <w:rsid w:val="004457B8"/>
    <w:rsid w:val="0044624F"/>
    <w:rsid w:val="0045008B"/>
    <w:rsid w:val="00451BA5"/>
    <w:rsid w:val="00451DF2"/>
    <w:rsid w:val="004528BB"/>
    <w:rsid w:val="00452E9F"/>
    <w:rsid w:val="004536FF"/>
    <w:rsid w:val="00454907"/>
    <w:rsid w:val="00455B92"/>
    <w:rsid w:val="0045679E"/>
    <w:rsid w:val="004569CD"/>
    <w:rsid w:val="004618BE"/>
    <w:rsid w:val="004625FE"/>
    <w:rsid w:val="00462793"/>
    <w:rsid w:val="00462E94"/>
    <w:rsid w:val="00463012"/>
    <w:rsid w:val="004637F7"/>
    <w:rsid w:val="004640BA"/>
    <w:rsid w:val="0046465A"/>
    <w:rsid w:val="00464CFD"/>
    <w:rsid w:val="00465493"/>
    <w:rsid w:val="00466769"/>
    <w:rsid w:val="004669DB"/>
    <w:rsid w:val="00466E68"/>
    <w:rsid w:val="004672BE"/>
    <w:rsid w:val="004704DE"/>
    <w:rsid w:val="004738F2"/>
    <w:rsid w:val="00473E93"/>
    <w:rsid w:val="00474D6A"/>
    <w:rsid w:val="004758D5"/>
    <w:rsid w:val="00475A05"/>
    <w:rsid w:val="00476265"/>
    <w:rsid w:val="00477BCF"/>
    <w:rsid w:val="00480698"/>
    <w:rsid w:val="004819D1"/>
    <w:rsid w:val="00481A79"/>
    <w:rsid w:val="004829A2"/>
    <w:rsid w:val="0048310D"/>
    <w:rsid w:val="004834C0"/>
    <w:rsid w:val="00483C8B"/>
    <w:rsid w:val="004840E2"/>
    <w:rsid w:val="004841E8"/>
    <w:rsid w:val="00484E31"/>
    <w:rsid w:val="00484FA4"/>
    <w:rsid w:val="004855C8"/>
    <w:rsid w:val="00485AC0"/>
    <w:rsid w:val="00485E31"/>
    <w:rsid w:val="00486EAB"/>
    <w:rsid w:val="00490DEA"/>
    <w:rsid w:val="00491393"/>
    <w:rsid w:val="00491E44"/>
    <w:rsid w:val="00492F55"/>
    <w:rsid w:val="00493099"/>
    <w:rsid w:val="00493588"/>
    <w:rsid w:val="004941BD"/>
    <w:rsid w:val="004957DF"/>
    <w:rsid w:val="004963E7"/>
    <w:rsid w:val="0049761C"/>
    <w:rsid w:val="004977A4"/>
    <w:rsid w:val="004A01DF"/>
    <w:rsid w:val="004A066D"/>
    <w:rsid w:val="004A0D07"/>
    <w:rsid w:val="004A14A8"/>
    <w:rsid w:val="004A2BDD"/>
    <w:rsid w:val="004A2BFE"/>
    <w:rsid w:val="004A40D8"/>
    <w:rsid w:val="004A4880"/>
    <w:rsid w:val="004A4985"/>
    <w:rsid w:val="004A4B16"/>
    <w:rsid w:val="004A7A33"/>
    <w:rsid w:val="004B01E8"/>
    <w:rsid w:val="004B064A"/>
    <w:rsid w:val="004B0F30"/>
    <w:rsid w:val="004B1186"/>
    <w:rsid w:val="004B14AB"/>
    <w:rsid w:val="004B1AD4"/>
    <w:rsid w:val="004B1E1C"/>
    <w:rsid w:val="004B33C8"/>
    <w:rsid w:val="004B4747"/>
    <w:rsid w:val="004B528B"/>
    <w:rsid w:val="004B55B7"/>
    <w:rsid w:val="004B561F"/>
    <w:rsid w:val="004B5650"/>
    <w:rsid w:val="004B5A5C"/>
    <w:rsid w:val="004B6218"/>
    <w:rsid w:val="004B6901"/>
    <w:rsid w:val="004B6AF2"/>
    <w:rsid w:val="004B7B93"/>
    <w:rsid w:val="004C02E6"/>
    <w:rsid w:val="004C1A84"/>
    <w:rsid w:val="004C1C8A"/>
    <w:rsid w:val="004C308F"/>
    <w:rsid w:val="004C33DF"/>
    <w:rsid w:val="004C4A11"/>
    <w:rsid w:val="004C5747"/>
    <w:rsid w:val="004C5879"/>
    <w:rsid w:val="004C5B0E"/>
    <w:rsid w:val="004C6E30"/>
    <w:rsid w:val="004C79C7"/>
    <w:rsid w:val="004D0C80"/>
    <w:rsid w:val="004D10B2"/>
    <w:rsid w:val="004D1BC7"/>
    <w:rsid w:val="004D2221"/>
    <w:rsid w:val="004D2DD1"/>
    <w:rsid w:val="004D2DF6"/>
    <w:rsid w:val="004D30CA"/>
    <w:rsid w:val="004D3A1D"/>
    <w:rsid w:val="004D43F6"/>
    <w:rsid w:val="004D4493"/>
    <w:rsid w:val="004D5ABC"/>
    <w:rsid w:val="004D73BC"/>
    <w:rsid w:val="004D7F50"/>
    <w:rsid w:val="004D7F5C"/>
    <w:rsid w:val="004E268D"/>
    <w:rsid w:val="004E3442"/>
    <w:rsid w:val="004E4CB0"/>
    <w:rsid w:val="004E6771"/>
    <w:rsid w:val="004E6881"/>
    <w:rsid w:val="004F08E4"/>
    <w:rsid w:val="004F0DDD"/>
    <w:rsid w:val="004F0DF3"/>
    <w:rsid w:val="004F382C"/>
    <w:rsid w:val="004F3925"/>
    <w:rsid w:val="004F4AF3"/>
    <w:rsid w:val="004F4C8C"/>
    <w:rsid w:val="004F50E2"/>
    <w:rsid w:val="004F5AEA"/>
    <w:rsid w:val="004F6502"/>
    <w:rsid w:val="00500E62"/>
    <w:rsid w:val="00500FD8"/>
    <w:rsid w:val="00501DC8"/>
    <w:rsid w:val="00502569"/>
    <w:rsid w:val="00502BEE"/>
    <w:rsid w:val="00504040"/>
    <w:rsid w:val="00504BED"/>
    <w:rsid w:val="00505565"/>
    <w:rsid w:val="00506E65"/>
    <w:rsid w:val="005070E9"/>
    <w:rsid w:val="00507431"/>
    <w:rsid w:val="005075F7"/>
    <w:rsid w:val="005113FB"/>
    <w:rsid w:val="005118EB"/>
    <w:rsid w:val="0051261C"/>
    <w:rsid w:val="00512CF5"/>
    <w:rsid w:val="00514E8A"/>
    <w:rsid w:val="005155FF"/>
    <w:rsid w:val="005158F4"/>
    <w:rsid w:val="00516151"/>
    <w:rsid w:val="00516DEE"/>
    <w:rsid w:val="00520031"/>
    <w:rsid w:val="0052008A"/>
    <w:rsid w:val="005205B1"/>
    <w:rsid w:val="005206F0"/>
    <w:rsid w:val="00521F19"/>
    <w:rsid w:val="00522FEB"/>
    <w:rsid w:val="00526469"/>
    <w:rsid w:val="005270C5"/>
    <w:rsid w:val="00527CA1"/>
    <w:rsid w:val="005302B0"/>
    <w:rsid w:val="00530517"/>
    <w:rsid w:val="005305F5"/>
    <w:rsid w:val="00530D5A"/>
    <w:rsid w:val="005318EF"/>
    <w:rsid w:val="005326C9"/>
    <w:rsid w:val="00533F31"/>
    <w:rsid w:val="005343DE"/>
    <w:rsid w:val="00536517"/>
    <w:rsid w:val="00536E3B"/>
    <w:rsid w:val="00536E9F"/>
    <w:rsid w:val="00540A53"/>
    <w:rsid w:val="00540DD6"/>
    <w:rsid w:val="00541BF1"/>
    <w:rsid w:val="005425E1"/>
    <w:rsid w:val="0054338C"/>
    <w:rsid w:val="005438AB"/>
    <w:rsid w:val="0054489E"/>
    <w:rsid w:val="00545360"/>
    <w:rsid w:val="00545D49"/>
    <w:rsid w:val="005467CA"/>
    <w:rsid w:val="00546C95"/>
    <w:rsid w:val="00546DFC"/>
    <w:rsid w:val="00547493"/>
    <w:rsid w:val="00547F24"/>
    <w:rsid w:val="00550D11"/>
    <w:rsid w:val="0055167C"/>
    <w:rsid w:val="0055238D"/>
    <w:rsid w:val="00552B6D"/>
    <w:rsid w:val="005530D3"/>
    <w:rsid w:val="00554947"/>
    <w:rsid w:val="005552CE"/>
    <w:rsid w:val="00556F3F"/>
    <w:rsid w:val="0055768B"/>
    <w:rsid w:val="00557998"/>
    <w:rsid w:val="005611CC"/>
    <w:rsid w:val="005615CA"/>
    <w:rsid w:val="005616F3"/>
    <w:rsid w:val="00561A03"/>
    <w:rsid w:val="005626CF"/>
    <w:rsid w:val="00564B98"/>
    <w:rsid w:val="00565B5C"/>
    <w:rsid w:val="00565FE4"/>
    <w:rsid w:val="0056669C"/>
    <w:rsid w:val="005669DC"/>
    <w:rsid w:val="0056723A"/>
    <w:rsid w:val="00570088"/>
    <w:rsid w:val="005702CB"/>
    <w:rsid w:val="005704AB"/>
    <w:rsid w:val="00571C3A"/>
    <w:rsid w:val="0057285F"/>
    <w:rsid w:val="00572CB0"/>
    <w:rsid w:val="00574547"/>
    <w:rsid w:val="005746F1"/>
    <w:rsid w:val="00574906"/>
    <w:rsid w:val="00574907"/>
    <w:rsid w:val="0057530E"/>
    <w:rsid w:val="00575449"/>
    <w:rsid w:val="005755F6"/>
    <w:rsid w:val="00576639"/>
    <w:rsid w:val="00577258"/>
    <w:rsid w:val="00577E80"/>
    <w:rsid w:val="005814A9"/>
    <w:rsid w:val="00581F0F"/>
    <w:rsid w:val="00581FF5"/>
    <w:rsid w:val="00582512"/>
    <w:rsid w:val="00583357"/>
    <w:rsid w:val="00583C4F"/>
    <w:rsid w:val="0058464D"/>
    <w:rsid w:val="005857C8"/>
    <w:rsid w:val="00586F1C"/>
    <w:rsid w:val="005871E9"/>
    <w:rsid w:val="00587325"/>
    <w:rsid w:val="005910B1"/>
    <w:rsid w:val="00591B21"/>
    <w:rsid w:val="005921C3"/>
    <w:rsid w:val="00593555"/>
    <w:rsid w:val="005947D0"/>
    <w:rsid w:val="00595549"/>
    <w:rsid w:val="005956A3"/>
    <w:rsid w:val="0059692F"/>
    <w:rsid w:val="00596ECB"/>
    <w:rsid w:val="0059711E"/>
    <w:rsid w:val="00597A4B"/>
    <w:rsid w:val="00597A79"/>
    <w:rsid w:val="005A20BA"/>
    <w:rsid w:val="005A3492"/>
    <w:rsid w:val="005A39B9"/>
    <w:rsid w:val="005A4082"/>
    <w:rsid w:val="005A4C0F"/>
    <w:rsid w:val="005A539A"/>
    <w:rsid w:val="005B04C6"/>
    <w:rsid w:val="005B10EC"/>
    <w:rsid w:val="005B149A"/>
    <w:rsid w:val="005B16CF"/>
    <w:rsid w:val="005B1A5F"/>
    <w:rsid w:val="005B231C"/>
    <w:rsid w:val="005B3740"/>
    <w:rsid w:val="005B42D1"/>
    <w:rsid w:val="005B4C8F"/>
    <w:rsid w:val="005B4D1E"/>
    <w:rsid w:val="005B6196"/>
    <w:rsid w:val="005B6CF7"/>
    <w:rsid w:val="005C0AA3"/>
    <w:rsid w:val="005C0EB0"/>
    <w:rsid w:val="005C1157"/>
    <w:rsid w:val="005C1EE7"/>
    <w:rsid w:val="005C23E7"/>
    <w:rsid w:val="005C29F4"/>
    <w:rsid w:val="005C339A"/>
    <w:rsid w:val="005C434E"/>
    <w:rsid w:val="005C5FCB"/>
    <w:rsid w:val="005C668E"/>
    <w:rsid w:val="005C73D2"/>
    <w:rsid w:val="005D0835"/>
    <w:rsid w:val="005D102B"/>
    <w:rsid w:val="005D1F75"/>
    <w:rsid w:val="005D216A"/>
    <w:rsid w:val="005D40FA"/>
    <w:rsid w:val="005D46D6"/>
    <w:rsid w:val="005D4C48"/>
    <w:rsid w:val="005D5381"/>
    <w:rsid w:val="005D59D9"/>
    <w:rsid w:val="005D6744"/>
    <w:rsid w:val="005D75C2"/>
    <w:rsid w:val="005E0A6D"/>
    <w:rsid w:val="005E1CF0"/>
    <w:rsid w:val="005E2271"/>
    <w:rsid w:val="005E2E96"/>
    <w:rsid w:val="005E3DB5"/>
    <w:rsid w:val="005E4A90"/>
    <w:rsid w:val="005E4E52"/>
    <w:rsid w:val="005E5322"/>
    <w:rsid w:val="005E62C2"/>
    <w:rsid w:val="005E65B1"/>
    <w:rsid w:val="005E7141"/>
    <w:rsid w:val="005E7801"/>
    <w:rsid w:val="005F03FD"/>
    <w:rsid w:val="005F04C0"/>
    <w:rsid w:val="005F0A4D"/>
    <w:rsid w:val="005F0D60"/>
    <w:rsid w:val="005F13A1"/>
    <w:rsid w:val="005F1A03"/>
    <w:rsid w:val="005F2484"/>
    <w:rsid w:val="005F27BA"/>
    <w:rsid w:val="005F3100"/>
    <w:rsid w:val="005F3232"/>
    <w:rsid w:val="005F34A0"/>
    <w:rsid w:val="005F3F3A"/>
    <w:rsid w:val="005F3FEB"/>
    <w:rsid w:val="005F506A"/>
    <w:rsid w:val="005F51A7"/>
    <w:rsid w:val="005F56FD"/>
    <w:rsid w:val="0060089F"/>
    <w:rsid w:val="00600A1C"/>
    <w:rsid w:val="00600C11"/>
    <w:rsid w:val="006010DC"/>
    <w:rsid w:val="006017D2"/>
    <w:rsid w:val="00601D65"/>
    <w:rsid w:val="00603EAC"/>
    <w:rsid w:val="00603EBC"/>
    <w:rsid w:val="006046AE"/>
    <w:rsid w:val="00605182"/>
    <w:rsid w:val="006066DA"/>
    <w:rsid w:val="00606E32"/>
    <w:rsid w:val="0060771D"/>
    <w:rsid w:val="00610E40"/>
    <w:rsid w:val="00612981"/>
    <w:rsid w:val="00614986"/>
    <w:rsid w:val="00614D2E"/>
    <w:rsid w:val="00615975"/>
    <w:rsid w:val="00616533"/>
    <w:rsid w:val="006167ED"/>
    <w:rsid w:val="0061681D"/>
    <w:rsid w:val="006201DE"/>
    <w:rsid w:val="00621397"/>
    <w:rsid w:val="00622A56"/>
    <w:rsid w:val="00624A1E"/>
    <w:rsid w:val="00624E83"/>
    <w:rsid w:val="00625D87"/>
    <w:rsid w:val="006263DA"/>
    <w:rsid w:val="00626ADE"/>
    <w:rsid w:val="00626DD1"/>
    <w:rsid w:val="00626F80"/>
    <w:rsid w:val="006277FE"/>
    <w:rsid w:val="00627CAB"/>
    <w:rsid w:val="00627EB2"/>
    <w:rsid w:val="006336EB"/>
    <w:rsid w:val="00635F50"/>
    <w:rsid w:val="0063717F"/>
    <w:rsid w:val="00637262"/>
    <w:rsid w:val="00637BE4"/>
    <w:rsid w:val="006400E0"/>
    <w:rsid w:val="00640B94"/>
    <w:rsid w:val="00641743"/>
    <w:rsid w:val="006427F2"/>
    <w:rsid w:val="00642ACE"/>
    <w:rsid w:val="00642F2D"/>
    <w:rsid w:val="006432DB"/>
    <w:rsid w:val="006436AB"/>
    <w:rsid w:val="00643A2C"/>
    <w:rsid w:val="006441EF"/>
    <w:rsid w:val="00644C52"/>
    <w:rsid w:val="006457C9"/>
    <w:rsid w:val="00646A94"/>
    <w:rsid w:val="00647407"/>
    <w:rsid w:val="006506ED"/>
    <w:rsid w:val="00651DE7"/>
    <w:rsid w:val="006524B3"/>
    <w:rsid w:val="006530D4"/>
    <w:rsid w:val="0065361B"/>
    <w:rsid w:val="00654964"/>
    <w:rsid w:val="00654B75"/>
    <w:rsid w:val="00656E14"/>
    <w:rsid w:val="00656F6C"/>
    <w:rsid w:val="00657DBE"/>
    <w:rsid w:val="00657F3D"/>
    <w:rsid w:val="00660842"/>
    <w:rsid w:val="00661236"/>
    <w:rsid w:val="00661A26"/>
    <w:rsid w:val="00663997"/>
    <w:rsid w:val="00663AE1"/>
    <w:rsid w:val="0066457D"/>
    <w:rsid w:val="00664FD1"/>
    <w:rsid w:val="006670DB"/>
    <w:rsid w:val="00670B60"/>
    <w:rsid w:val="00670B70"/>
    <w:rsid w:val="00671048"/>
    <w:rsid w:val="00671292"/>
    <w:rsid w:val="00673037"/>
    <w:rsid w:val="006738BC"/>
    <w:rsid w:val="00673E71"/>
    <w:rsid w:val="00674E7A"/>
    <w:rsid w:val="00675076"/>
    <w:rsid w:val="006751A2"/>
    <w:rsid w:val="0067528C"/>
    <w:rsid w:val="00677193"/>
    <w:rsid w:val="0068020C"/>
    <w:rsid w:val="0068279A"/>
    <w:rsid w:val="00683C8D"/>
    <w:rsid w:val="00685DD4"/>
    <w:rsid w:val="00685F28"/>
    <w:rsid w:val="006863CB"/>
    <w:rsid w:val="006906B7"/>
    <w:rsid w:val="00690944"/>
    <w:rsid w:val="00692CF1"/>
    <w:rsid w:val="00692DB2"/>
    <w:rsid w:val="00693C7D"/>
    <w:rsid w:val="00696ED0"/>
    <w:rsid w:val="006972A0"/>
    <w:rsid w:val="006979C2"/>
    <w:rsid w:val="006A0301"/>
    <w:rsid w:val="006A2326"/>
    <w:rsid w:val="006A29A5"/>
    <w:rsid w:val="006A556A"/>
    <w:rsid w:val="006A63DA"/>
    <w:rsid w:val="006A66B3"/>
    <w:rsid w:val="006A6AF0"/>
    <w:rsid w:val="006A6B9C"/>
    <w:rsid w:val="006A6BAF"/>
    <w:rsid w:val="006A76C0"/>
    <w:rsid w:val="006A7BC5"/>
    <w:rsid w:val="006A7F62"/>
    <w:rsid w:val="006B0893"/>
    <w:rsid w:val="006B1102"/>
    <w:rsid w:val="006B29D4"/>
    <w:rsid w:val="006B3086"/>
    <w:rsid w:val="006B33E8"/>
    <w:rsid w:val="006B37A2"/>
    <w:rsid w:val="006B3E54"/>
    <w:rsid w:val="006B4C87"/>
    <w:rsid w:val="006B4E08"/>
    <w:rsid w:val="006B55F8"/>
    <w:rsid w:val="006B5D79"/>
    <w:rsid w:val="006C06E4"/>
    <w:rsid w:val="006C0BB5"/>
    <w:rsid w:val="006C31E9"/>
    <w:rsid w:val="006C331E"/>
    <w:rsid w:val="006C37AD"/>
    <w:rsid w:val="006C3CA8"/>
    <w:rsid w:val="006C439E"/>
    <w:rsid w:val="006C4FB1"/>
    <w:rsid w:val="006C51AB"/>
    <w:rsid w:val="006C659E"/>
    <w:rsid w:val="006C6DFB"/>
    <w:rsid w:val="006C7C63"/>
    <w:rsid w:val="006D052C"/>
    <w:rsid w:val="006D0A00"/>
    <w:rsid w:val="006D3561"/>
    <w:rsid w:val="006D39AF"/>
    <w:rsid w:val="006D50CA"/>
    <w:rsid w:val="006D56C5"/>
    <w:rsid w:val="006D720C"/>
    <w:rsid w:val="006D76FA"/>
    <w:rsid w:val="006E0084"/>
    <w:rsid w:val="006E02D3"/>
    <w:rsid w:val="006E051F"/>
    <w:rsid w:val="006E163C"/>
    <w:rsid w:val="006E2561"/>
    <w:rsid w:val="006E25CE"/>
    <w:rsid w:val="006E3ADA"/>
    <w:rsid w:val="006E629A"/>
    <w:rsid w:val="006E6720"/>
    <w:rsid w:val="006E6A25"/>
    <w:rsid w:val="006E7997"/>
    <w:rsid w:val="006F21F4"/>
    <w:rsid w:val="006F2423"/>
    <w:rsid w:val="006F2648"/>
    <w:rsid w:val="006F273E"/>
    <w:rsid w:val="006F2742"/>
    <w:rsid w:val="006F294C"/>
    <w:rsid w:val="006F2F22"/>
    <w:rsid w:val="006F3844"/>
    <w:rsid w:val="006F38DF"/>
    <w:rsid w:val="006F4653"/>
    <w:rsid w:val="006F4DF3"/>
    <w:rsid w:val="006F6058"/>
    <w:rsid w:val="006F77EE"/>
    <w:rsid w:val="006F7B29"/>
    <w:rsid w:val="006F7E38"/>
    <w:rsid w:val="007020B1"/>
    <w:rsid w:val="007029B1"/>
    <w:rsid w:val="0070305E"/>
    <w:rsid w:val="007046CE"/>
    <w:rsid w:val="0070511A"/>
    <w:rsid w:val="00706A34"/>
    <w:rsid w:val="00706A5B"/>
    <w:rsid w:val="00706AB6"/>
    <w:rsid w:val="00706D4E"/>
    <w:rsid w:val="00707BEC"/>
    <w:rsid w:val="00712AA8"/>
    <w:rsid w:val="00712F65"/>
    <w:rsid w:val="00713936"/>
    <w:rsid w:val="00713A78"/>
    <w:rsid w:val="00713E70"/>
    <w:rsid w:val="007149A5"/>
    <w:rsid w:val="00715943"/>
    <w:rsid w:val="00715B98"/>
    <w:rsid w:val="00716751"/>
    <w:rsid w:val="007177EB"/>
    <w:rsid w:val="00717830"/>
    <w:rsid w:val="00720310"/>
    <w:rsid w:val="007206D7"/>
    <w:rsid w:val="00720D19"/>
    <w:rsid w:val="00720FCC"/>
    <w:rsid w:val="00721792"/>
    <w:rsid w:val="00721AD5"/>
    <w:rsid w:val="0072257F"/>
    <w:rsid w:val="00722AD1"/>
    <w:rsid w:val="00722CC8"/>
    <w:rsid w:val="00722F5F"/>
    <w:rsid w:val="0072300B"/>
    <w:rsid w:val="0072342D"/>
    <w:rsid w:val="00725054"/>
    <w:rsid w:val="007266F6"/>
    <w:rsid w:val="007274E5"/>
    <w:rsid w:val="00727B41"/>
    <w:rsid w:val="00727E29"/>
    <w:rsid w:val="0073037E"/>
    <w:rsid w:val="00730D5B"/>
    <w:rsid w:val="007321F5"/>
    <w:rsid w:val="007326B7"/>
    <w:rsid w:val="007327D0"/>
    <w:rsid w:val="007348A1"/>
    <w:rsid w:val="00734B5C"/>
    <w:rsid w:val="00734EF6"/>
    <w:rsid w:val="00734FFE"/>
    <w:rsid w:val="0073662F"/>
    <w:rsid w:val="00736A80"/>
    <w:rsid w:val="00737EC7"/>
    <w:rsid w:val="00740553"/>
    <w:rsid w:val="00741F28"/>
    <w:rsid w:val="007422A2"/>
    <w:rsid w:val="007437C0"/>
    <w:rsid w:val="00743908"/>
    <w:rsid w:val="0074415E"/>
    <w:rsid w:val="007445BE"/>
    <w:rsid w:val="00747189"/>
    <w:rsid w:val="007474DE"/>
    <w:rsid w:val="007479C2"/>
    <w:rsid w:val="007501E4"/>
    <w:rsid w:val="00750B65"/>
    <w:rsid w:val="00750DC6"/>
    <w:rsid w:val="00751BAC"/>
    <w:rsid w:val="00752D03"/>
    <w:rsid w:val="0075491F"/>
    <w:rsid w:val="0075557B"/>
    <w:rsid w:val="007558BC"/>
    <w:rsid w:val="0075599E"/>
    <w:rsid w:val="0075632E"/>
    <w:rsid w:val="00757811"/>
    <w:rsid w:val="00757889"/>
    <w:rsid w:val="007578C9"/>
    <w:rsid w:val="0076005F"/>
    <w:rsid w:val="00760229"/>
    <w:rsid w:val="00760277"/>
    <w:rsid w:val="00761573"/>
    <w:rsid w:val="00761CC4"/>
    <w:rsid w:val="00762238"/>
    <w:rsid w:val="00762544"/>
    <w:rsid w:val="00763019"/>
    <w:rsid w:val="00763F45"/>
    <w:rsid w:val="0076492E"/>
    <w:rsid w:val="00765606"/>
    <w:rsid w:val="007656C9"/>
    <w:rsid w:val="00766329"/>
    <w:rsid w:val="00766434"/>
    <w:rsid w:val="00766FD3"/>
    <w:rsid w:val="00767136"/>
    <w:rsid w:val="00767363"/>
    <w:rsid w:val="00767ABE"/>
    <w:rsid w:val="00767DE6"/>
    <w:rsid w:val="0077018C"/>
    <w:rsid w:val="007718C1"/>
    <w:rsid w:val="00771D94"/>
    <w:rsid w:val="007720D4"/>
    <w:rsid w:val="00772464"/>
    <w:rsid w:val="00772817"/>
    <w:rsid w:val="00772C9D"/>
    <w:rsid w:val="00773043"/>
    <w:rsid w:val="00773244"/>
    <w:rsid w:val="00774268"/>
    <w:rsid w:val="00774517"/>
    <w:rsid w:val="0077485D"/>
    <w:rsid w:val="00776069"/>
    <w:rsid w:val="007766C0"/>
    <w:rsid w:val="00776961"/>
    <w:rsid w:val="00776C89"/>
    <w:rsid w:val="00776F2F"/>
    <w:rsid w:val="0078024E"/>
    <w:rsid w:val="00780376"/>
    <w:rsid w:val="0078091E"/>
    <w:rsid w:val="00780C37"/>
    <w:rsid w:val="00781B55"/>
    <w:rsid w:val="007820DF"/>
    <w:rsid w:val="00783126"/>
    <w:rsid w:val="00784068"/>
    <w:rsid w:val="0078627C"/>
    <w:rsid w:val="00786591"/>
    <w:rsid w:val="007875C2"/>
    <w:rsid w:val="007878B1"/>
    <w:rsid w:val="00787B5E"/>
    <w:rsid w:val="007910DF"/>
    <w:rsid w:val="00791618"/>
    <w:rsid w:val="007917C3"/>
    <w:rsid w:val="0079240A"/>
    <w:rsid w:val="00792538"/>
    <w:rsid w:val="00792868"/>
    <w:rsid w:val="00792D07"/>
    <w:rsid w:val="007931BA"/>
    <w:rsid w:val="0079473F"/>
    <w:rsid w:val="0079502E"/>
    <w:rsid w:val="0079715B"/>
    <w:rsid w:val="00797AE7"/>
    <w:rsid w:val="007A04FF"/>
    <w:rsid w:val="007A077A"/>
    <w:rsid w:val="007A0F4F"/>
    <w:rsid w:val="007A1200"/>
    <w:rsid w:val="007A2D0C"/>
    <w:rsid w:val="007A3CC1"/>
    <w:rsid w:val="007A454C"/>
    <w:rsid w:val="007A5006"/>
    <w:rsid w:val="007A5419"/>
    <w:rsid w:val="007A6224"/>
    <w:rsid w:val="007A7E7E"/>
    <w:rsid w:val="007B01B0"/>
    <w:rsid w:val="007B0545"/>
    <w:rsid w:val="007B06BF"/>
    <w:rsid w:val="007B3B08"/>
    <w:rsid w:val="007B45F3"/>
    <w:rsid w:val="007B60A1"/>
    <w:rsid w:val="007B6D7C"/>
    <w:rsid w:val="007B74E0"/>
    <w:rsid w:val="007B7719"/>
    <w:rsid w:val="007B7DC4"/>
    <w:rsid w:val="007C0FD6"/>
    <w:rsid w:val="007C1214"/>
    <w:rsid w:val="007C1D90"/>
    <w:rsid w:val="007C1FD4"/>
    <w:rsid w:val="007C227B"/>
    <w:rsid w:val="007C34CE"/>
    <w:rsid w:val="007C4404"/>
    <w:rsid w:val="007C49B4"/>
    <w:rsid w:val="007C56A7"/>
    <w:rsid w:val="007C61E5"/>
    <w:rsid w:val="007C70BC"/>
    <w:rsid w:val="007C7D16"/>
    <w:rsid w:val="007D037C"/>
    <w:rsid w:val="007D09F0"/>
    <w:rsid w:val="007D10BE"/>
    <w:rsid w:val="007D12F7"/>
    <w:rsid w:val="007D293D"/>
    <w:rsid w:val="007D3032"/>
    <w:rsid w:val="007D344E"/>
    <w:rsid w:val="007D3B66"/>
    <w:rsid w:val="007D3C1A"/>
    <w:rsid w:val="007D451C"/>
    <w:rsid w:val="007D4F99"/>
    <w:rsid w:val="007D556B"/>
    <w:rsid w:val="007D5E85"/>
    <w:rsid w:val="007D7421"/>
    <w:rsid w:val="007E0511"/>
    <w:rsid w:val="007E1F0F"/>
    <w:rsid w:val="007E2462"/>
    <w:rsid w:val="007E25A6"/>
    <w:rsid w:val="007E2D2B"/>
    <w:rsid w:val="007E4958"/>
    <w:rsid w:val="007E516B"/>
    <w:rsid w:val="007E5B89"/>
    <w:rsid w:val="007E6935"/>
    <w:rsid w:val="007E6ACD"/>
    <w:rsid w:val="007F0F3D"/>
    <w:rsid w:val="007F12D1"/>
    <w:rsid w:val="007F1EAB"/>
    <w:rsid w:val="007F1F83"/>
    <w:rsid w:val="007F4772"/>
    <w:rsid w:val="007F5213"/>
    <w:rsid w:val="007F5663"/>
    <w:rsid w:val="007F579A"/>
    <w:rsid w:val="007F602E"/>
    <w:rsid w:val="007F6157"/>
    <w:rsid w:val="007F70B7"/>
    <w:rsid w:val="007F7D0B"/>
    <w:rsid w:val="007F7ECF"/>
    <w:rsid w:val="0080166D"/>
    <w:rsid w:val="00801805"/>
    <w:rsid w:val="00802451"/>
    <w:rsid w:val="00802A90"/>
    <w:rsid w:val="00802D90"/>
    <w:rsid w:val="00803861"/>
    <w:rsid w:val="00804C67"/>
    <w:rsid w:val="00805E41"/>
    <w:rsid w:val="008060AD"/>
    <w:rsid w:val="00807837"/>
    <w:rsid w:val="0080798B"/>
    <w:rsid w:val="00810601"/>
    <w:rsid w:val="00810684"/>
    <w:rsid w:val="00812034"/>
    <w:rsid w:val="00812F00"/>
    <w:rsid w:val="00813D63"/>
    <w:rsid w:val="00815032"/>
    <w:rsid w:val="008161CC"/>
    <w:rsid w:val="0081663A"/>
    <w:rsid w:val="00816654"/>
    <w:rsid w:val="00816875"/>
    <w:rsid w:val="008170D2"/>
    <w:rsid w:val="0082067E"/>
    <w:rsid w:val="00820B2B"/>
    <w:rsid w:val="00821168"/>
    <w:rsid w:val="008213FA"/>
    <w:rsid w:val="00823FC5"/>
    <w:rsid w:val="00824118"/>
    <w:rsid w:val="0082518F"/>
    <w:rsid w:val="00825222"/>
    <w:rsid w:val="00825C75"/>
    <w:rsid w:val="008268F9"/>
    <w:rsid w:val="00827956"/>
    <w:rsid w:val="0083052D"/>
    <w:rsid w:val="008309C1"/>
    <w:rsid w:val="00831121"/>
    <w:rsid w:val="00831D26"/>
    <w:rsid w:val="00832AB3"/>
    <w:rsid w:val="008331B8"/>
    <w:rsid w:val="00833AE7"/>
    <w:rsid w:val="00833EC1"/>
    <w:rsid w:val="00833FE7"/>
    <w:rsid w:val="00834A4C"/>
    <w:rsid w:val="00835A51"/>
    <w:rsid w:val="00837A60"/>
    <w:rsid w:val="00840023"/>
    <w:rsid w:val="00840143"/>
    <w:rsid w:val="0084097F"/>
    <w:rsid w:val="00840BCE"/>
    <w:rsid w:val="00841EF4"/>
    <w:rsid w:val="00842C4E"/>
    <w:rsid w:val="008442E3"/>
    <w:rsid w:val="00846383"/>
    <w:rsid w:val="00847170"/>
    <w:rsid w:val="00847B7A"/>
    <w:rsid w:val="00850C23"/>
    <w:rsid w:val="008527B8"/>
    <w:rsid w:val="00852EF4"/>
    <w:rsid w:val="008538C3"/>
    <w:rsid w:val="00853A33"/>
    <w:rsid w:val="008545E8"/>
    <w:rsid w:val="00854D73"/>
    <w:rsid w:val="00854FDC"/>
    <w:rsid w:val="00855B2F"/>
    <w:rsid w:val="008565B6"/>
    <w:rsid w:val="008600DD"/>
    <w:rsid w:val="0086033C"/>
    <w:rsid w:val="00860BF2"/>
    <w:rsid w:val="00861B1F"/>
    <w:rsid w:val="00861C35"/>
    <w:rsid w:val="00862F7B"/>
    <w:rsid w:val="00863275"/>
    <w:rsid w:val="00863686"/>
    <w:rsid w:val="0086380E"/>
    <w:rsid w:val="00863886"/>
    <w:rsid w:val="00863DB9"/>
    <w:rsid w:val="008656D1"/>
    <w:rsid w:val="00865D9A"/>
    <w:rsid w:val="0086688E"/>
    <w:rsid w:val="00867087"/>
    <w:rsid w:val="00867304"/>
    <w:rsid w:val="00867FD3"/>
    <w:rsid w:val="00870600"/>
    <w:rsid w:val="008711A7"/>
    <w:rsid w:val="0087270D"/>
    <w:rsid w:val="00873654"/>
    <w:rsid w:val="008736B2"/>
    <w:rsid w:val="00873B52"/>
    <w:rsid w:val="00874368"/>
    <w:rsid w:val="008746EA"/>
    <w:rsid w:val="008755BA"/>
    <w:rsid w:val="00875742"/>
    <w:rsid w:val="00876F4B"/>
    <w:rsid w:val="0088240D"/>
    <w:rsid w:val="00882E01"/>
    <w:rsid w:val="0088349F"/>
    <w:rsid w:val="0088474F"/>
    <w:rsid w:val="008850AD"/>
    <w:rsid w:val="008856F3"/>
    <w:rsid w:val="00885A59"/>
    <w:rsid w:val="00887B18"/>
    <w:rsid w:val="008900CD"/>
    <w:rsid w:val="00890B0A"/>
    <w:rsid w:val="0089226A"/>
    <w:rsid w:val="008928B6"/>
    <w:rsid w:val="008946CB"/>
    <w:rsid w:val="00894D31"/>
    <w:rsid w:val="0089535D"/>
    <w:rsid w:val="008956D0"/>
    <w:rsid w:val="00895B7D"/>
    <w:rsid w:val="00896D1D"/>
    <w:rsid w:val="008970C2"/>
    <w:rsid w:val="00897597"/>
    <w:rsid w:val="00897A2D"/>
    <w:rsid w:val="008A0DA6"/>
    <w:rsid w:val="008A1482"/>
    <w:rsid w:val="008A183C"/>
    <w:rsid w:val="008A2543"/>
    <w:rsid w:val="008A3412"/>
    <w:rsid w:val="008A58AD"/>
    <w:rsid w:val="008A63D1"/>
    <w:rsid w:val="008A6DB5"/>
    <w:rsid w:val="008A7556"/>
    <w:rsid w:val="008A76E9"/>
    <w:rsid w:val="008B0CA2"/>
    <w:rsid w:val="008B0D4C"/>
    <w:rsid w:val="008B1B4A"/>
    <w:rsid w:val="008B1FED"/>
    <w:rsid w:val="008B21BC"/>
    <w:rsid w:val="008B23C5"/>
    <w:rsid w:val="008B29BF"/>
    <w:rsid w:val="008B2C49"/>
    <w:rsid w:val="008B3DCA"/>
    <w:rsid w:val="008B414D"/>
    <w:rsid w:val="008B4760"/>
    <w:rsid w:val="008B5CA7"/>
    <w:rsid w:val="008B7910"/>
    <w:rsid w:val="008B7A2F"/>
    <w:rsid w:val="008C04DE"/>
    <w:rsid w:val="008C0AD6"/>
    <w:rsid w:val="008C0C86"/>
    <w:rsid w:val="008C15D4"/>
    <w:rsid w:val="008C28F3"/>
    <w:rsid w:val="008C385F"/>
    <w:rsid w:val="008C3C7A"/>
    <w:rsid w:val="008C41C2"/>
    <w:rsid w:val="008C4CA0"/>
    <w:rsid w:val="008C4E80"/>
    <w:rsid w:val="008C4E93"/>
    <w:rsid w:val="008C568B"/>
    <w:rsid w:val="008C69CB"/>
    <w:rsid w:val="008C7204"/>
    <w:rsid w:val="008C7700"/>
    <w:rsid w:val="008D122F"/>
    <w:rsid w:val="008D2253"/>
    <w:rsid w:val="008D22C7"/>
    <w:rsid w:val="008D41BA"/>
    <w:rsid w:val="008D5BDA"/>
    <w:rsid w:val="008D6240"/>
    <w:rsid w:val="008D63C8"/>
    <w:rsid w:val="008D6859"/>
    <w:rsid w:val="008D7056"/>
    <w:rsid w:val="008D7848"/>
    <w:rsid w:val="008E100B"/>
    <w:rsid w:val="008E13E9"/>
    <w:rsid w:val="008E1A98"/>
    <w:rsid w:val="008E26EE"/>
    <w:rsid w:val="008E3174"/>
    <w:rsid w:val="008E360F"/>
    <w:rsid w:val="008E509A"/>
    <w:rsid w:val="008E5641"/>
    <w:rsid w:val="008E6B39"/>
    <w:rsid w:val="008F02F6"/>
    <w:rsid w:val="008F0609"/>
    <w:rsid w:val="008F0EEE"/>
    <w:rsid w:val="008F137B"/>
    <w:rsid w:val="008F1A31"/>
    <w:rsid w:val="008F2040"/>
    <w:rsid w:val="008F3AA2"/>
    <w:rsid w:val="008F3CD6"/>
    <w:rsid w:val="008F5C43"/>
    <w:rsid w:val="008F5FD8"/>
    <w:rsid w:val="008F6CAC"/>
    <w:rsid w:val="008F797D"/>
    <w:rsid w:val="008F7B21"/>
    <w:rsid w:val="009009D6"/>
    <w:rsid w:val="009010C2"/>
    <w:rsid w:val="00902569"/>
    <w:rsid w:val="009026FB"/>
    <w:rsid w:val="00903011"/>
    <w:rsid w:val="009030CA"/>
    <w:rsid w:val="00903175"/>
    <w:rsid w:val="009041E8"/>
    <w:rsid w:val="00904E36"/>
    <w:rsid w:val="00904F2D"/>
    <w:rsid w:val="009058CF"/>
    <w:rsid w:val="0090743B"/>
    <w:rsid w:val="009077EC"/>
    <w:rsid w:val="009106B2"/>
    <w:rsid w:val="00911808"/>
    <w:rsid w:val="00911CF0"/>
    <w:rsid w:val="00912675"/>
    <w:rsid w:val="00914282"/>
    <w:rsid w:val="009145D6"/>
    <w:rsid w:val="0091542C"/>
    <w:rsid w:val="00915EAD"/>
    <w:rsid w:val="009179B7"/>
    <w:rsid w:val="009179F9"/>
    <w:rsid w:val="00917A07"/>
    <w:rsid w:val="00920781"/>
    <w:rsid w:val="009208D2"/>
    <w:rsid w:val="00920B13"/>
    <w:rsid w:val="0092170F"/>
    <w:rsid w:val="00921779"/>
    <w:rsid w:val="00921D28"/>
    <w:rsid w:val="009220AB"/>
    <w:rsid w:val="00924B51"/>
    <w:rsid w:val="00925638"/>
    <w:rsid w:val="00925794"/>
    <w:rsid w:val="00925EE6"/>
    <w:rsid w:val="0092651C"/>
    <w:rsid w:val="00927879"/>
    <w:rsid w:val="00927E30"/>
    <w:rsid w:val="00931497"/>
    <w:rsid w:val="00932F52"/>
    <w:rsid w:val="00933784"/>
    <w:rsid w:val="00933F91"/>
    <w:rsid w:val="0093458E"/>
    <w:rsid w:val="009359B6"/>
    <w:rsid w:val="00935E6D"/>
    <w:rsid w:val="009366D9"/>
    <w:rsid w:val="00936BD0"/>
    <w:rsid w:val="009405E6"/>
    <w:rsid w:val="0094184E"/>
    <w:rsid w:val="009426B0"/>
    <w:rsid w:val="009456E4"/>
    <w:rsid w:val="009463E9"/>
    <w:rsid w:val="00946605"/>
    <w:rsid w:val="0094667C"/>
    <w:rsid w:val="0094736E"/>
    <w:rsid w:val="009474E2"/>
    <w:rsid w:val="00947768"/>
    <w:rsid w:val="009477FE"/>
    <w:rsid w:val="00947D75"/>
    <w:rsid w:val="00947E4D"/>
    <w:rsid w:val="009502A0"/>
    <w:rsid w:val="00950827"/>
    <w:rsid w:val="00953474"/>
    <w:rsid w:val="009536E5"/>
    <w:rsid w:val="00954EFD"/>
    <w:rsid w:val="00954F2C"/>
    <w:rsid w:val="00955242"/>
    <w:rsid w:val="00955858"/>
    <w:rsid w:val="00955C12"/>
    <w:rsid w:val="00955EE5"/>
    <w:rsid w:val="00955F23"/>
    <w:rsid w:val="0096090E"/>
    <w:rsid w:val="00960CEC"/>
    <w:rsid w:val="00960DAE"/>
    <w:rsid w:val="0096192F"/>
    <w:rsid w:val="00962641"/>
    <w:rsid w:val="009637B3"/>
    <w:rsid w:val="00964879"/>
    <w:rsid w:val="00965844"/>
    <w:rsid w:val="00965EED"/>
    <w:rsid w:val="009671BD"/>
    <w:rsid w:val="0097039C"/>
    <w:rsid w:val="009719DB"/>
    <w:rsid w:val="00971A36"/>
    <w:rsid w:val="00972681"/>
    <w:rsid w:val="009744B8"/>
    <w:rsid w:val="0097491F"/>
    <w:rsid w:val="00974F8C"/>
    <w:rsid w:val="00975030"/>
    <w:rsid w:val="009753F8"/>
    <w:rsid w:val="00975CA8"/>
    <w:rsid w:val="00975F7F"/>
    <w:rsid w:val="00976687"/>
    <w:rsid w:val="00976F05"/>
    <w:rsid w:val="0097737A"/>
    <w:rsid w:val="00980D2E"/>
    <w:rsid w:val="009815BE"/>
    <w:rsid w:val="009822DD"/>
    <w:rsid w:val="009825CA"/>
    <w:rsid w:val="00982E40"/>
    <w:rsid w:val="009832CF"/>
    <w:rsid w:val="00984A67"/>
    <w:rsid w:val="009855F5"/>
    <w:rsid w:val="00985F5F"/>
    <w:rsid w:val="00986B4D"/>
    <w:rsid w:val="009870CC"/>
    <w:rsid w:val="00987AEF"/>
    <w:rsid w:val="009900F4"/>
    <w:rsid w:val="009904EB"/>
    <w:rsid w:val="00990511"/>
    <w:rsid w:val="00990AE4"/>
    <w:rsid w:val="00990DEF"/>
    <w:rsid w:val="00991343"/>
    <w:rsid w:val="00992251"/>
    <w:rsid w:val="00992728"/>
    <w:rsid w:val="00992DBB"/>
    <w:rsid w:val="009936A2"/>
    <w:rsid w:val="00993FDD"/>
    <w:rsid w:val="00994207"/>
    <w:rsid w:val="00994E4A"/>
    <w:rsid w:val="00994FC7"/>
    <w:rsid w:val="00995D86"/>
    <w:rsid w:val="0099733F"/>
    <w:rsid w:val="009A0B1C"/>
    <w:rsid w:val="009A24AE"/>
    <w:rsid w:val="009A3393"/>
    <w:rsid w:val="009A3DFC"/>
    <w:rsid w:val="009A6940"/>
    <w:rsid w:val="009A7712"/>
    <w:rsid w:val="009B0643"/>
    <w:rsid w:val="009B20E0"/>
    <w:rsid w:val="009B2176"/>
    <w:rsid w:val="009B2FDD"/>
    <w:rsid w:val="009B521F"/>
    <w:rsid w:val="009B5F99"/>
    <w:rsid w:val="009B7497"/>
    <w:rsid w:val="009C00F8"/>
    <w:rsid w:val="009C02D8"/>
    <w:rsid w:val="009C0D50"/>
    <w:rsid w:val="009C0E3E"/>
    <w:rsid w:val="009C11B5"/>
    <w:rsid w:val="009C12AD"/>
    <w:rsid w:val="009C2831"/>
    <w:rsid w:val="009C288E"/>
    <w:rsid w:val="009C29DA"/>
    <w:rsid w:val="009C3949"/>
    <w:rsid w:val="009C4787"/>
    <w:rsid w:val="009C5BB1"/>
    <w:rsid w:val="009C5F19"/>
    <w:rsid w:val="009C6086"/>
    <w:rsid w:val="009C60A3"/>
    <w:rsid w:val="009C74B0"/>
    <w:rsid w:val="009D016C"/>
    <w:rsid w:val="009D23AE"/>
    <w:rsid w:val="009D2B1B"/>
    <w:rsid w:val="009D33FB"/>
    <w:rsid w:val="009D3A8A"/>
    <w:rsid w:val="009D3F81"/>
    <w:rsid w:val="009D4160"/>
    <w:rsid w:val="009D4B68"/>
    <w:rsid w:val="009D5632"/>
    <w:rsid w:val="009D587A"/>
    <w:rsid w:val="009D59A3"/>
    <w:rsid w:val="009D645F"/>
    <w:rsid w:val="009D6EC7"/>
    <w:rsid w:val="009D7221"/>
    <w:rsid w:val="009D776C"/>
    <w:rsid w:val="009E0541"/>
    <w:rsid w:val="009E0BC4"/>
    <w:rsid w:val="009E1672"/>
    <w:rsid w:val="009E1A63"/>
    <w:rsid w:val="009E20E2"/>
    <w:rsid w:val="009E2843"/>
    <w:rsid w:val="009E2AD0"/>
    <w:rsid w:val="009E4ACD"/>
    <w:rsid w:val="009E538C"/>
    <w:rsid w:val="009E7444"/>
    <w:rsid w:val="009F0906"/>
    <w:rsid w:val="009F1462"/>
    <w:rsid w:val="009F1484"/>
    <w:rsid w:val="009F1800"/>
    <w:rsid w:val="009F298C"/>
    <w:rsid w:val="009F323C"/>
    <w:rsid w:val="009F3603"/>
    <w:rsid w:val="009F44C4"/>
    <w:rsid w:val="009F534D"/>
    <w:rsid w:val="009F53F6"/>
    <w:rsid w:val="009F6158"/>
    <w:rsid w:val="009F6271"/>
    <w:rsid w:val="009F7D4F"/>
    <w:rsid w:val="00A00D2D"/>
    <w:rsid w:val="00A011D9"/>
    <w:rsid w:val="00A01A1A"/>
    <w:rsid w:val="00A028DA"/>
    <w:rsid w:val="00A02EBA"/>
    <w:rsid w:val="00A02F51"/>
    <w:rsid w:val="00A03308"/>
    <w:rsid w:val="00A043DC"/>
    <w:rsid w:val="00A045DC"/>
    <w:rsid w:val="00A04EFF"/>
    <w:rsid w:val="00A0554F"/>
    <w:rsid w:val="00A0604E"/>
    <w:rsid w:val="00A07834"/>
    <w:rsid w:val="00A078D2"/>
    <w:rsid w:val="00A07DEA"/>
    <w:rsid w:val="00A10391"/>
    <w:rsid w:val="00A110FA"/>
    <w:rsid w:val="00A11F9F"/>
    <w:rsid w:val="00A12606"/>
    <w:rsid w:val="00A132B4"/>
    <w:rsid w:val="00A14891"/>
    <w:rsid w:val="00A15BFD"/>
    <w:rsid w:val="00A15D4E"/>
    <w:rsid w:val="00A16024"/>
    <w:rsid w:val="00A161B7"/>
    <w:rsid w:val="00A16D92"/>
    <w:rsid w:val="00A17379"/>
    <w:rsid w:val="00A17C27"/>
    <w:rsid w:val="00A17E43"/>
    <w:rsid w:val="00A206E8"/>
    <w:rsid w:val="00A20F85"/>
    <w:rsid w:val="00A20FBB"/>
    <w:rsid w:val="00A218F9"/>
    <w:rsid w:val="00A21E46"/>
    <w:rsid w:val="00A22609"/>
    <w:rsid w:val="00A22631"/>
    <w:rsid w:val="00A22A0F"/>
    <w:rsid w:val="00A22D20"/>
    <w:rsid w:val="00A22F18"/>
    <w:rsid w:val="00A23123"/>
    <w:rsid w:val="00A239CF"/>
    <w:rsid w:val="00A23CD4"/>
    <w:rsid w:val="00A23F43"/>
    <w:rsid w:val="00A26D83"/>
    <w:rsid w:val="00A311EF"/>
    <w:rsid w:val="00A317AC"/>
    <w:rsid w:val="00A31991"/>
    <w:rsid w:val="00A32676"/>
    <w:rsid w:val="00A32712"/>
    <w:rsid w:val="00A34063"/>
    <w:rsid w:val="00A35EAA"/>
    <w:rsid w:val="00A36364"/>
    <w:rsid w:val="00A37008"/>
    <w:rsid w:val="00A370C1"/>
    <w:rsid w:val="00A37C02"/>
    <w:rsid w:val="00A37E8A"/>
    <w:rsid w:val="00A40985"/>
    <w:rsid w:val="00A42BC0"/>
    <w:rsid w:val="00A4302C"/>
    <w:rsid w:val="00A44134"/>
    <w:rsid w:val="00A44612"/>
    <w:rsid w:val="00A47089"/>
    <w:rsid w:val="00A476CD"/>
    <w:rsid w:val="00A47B17"/>
    <w:rsid w:val="00A47E60"/>
    <w:rsid w:val="00A51222"/>
    <w:rsid w:val="00A5143A"/>
    <w:rsid w:val="00A51834"/>
    <w:rsid w:val="00A51DED"/>
    <w:rsid w:val="00A5284E"/>
    <w:rsid w:val="00A53C50"/>
    <w:rsid w:val="00A54F04"/>
    <w:rsid w:val="00A55A0F"/>
    <w:rsid w:val="00A55EF6"/>
    <w:rsid w:val="00A56B5A"/>
    <w:rsid w:val="00A573D1"/>
    <w:rsid w:val="00A57967"/>
    <w:rsid w:val="00A605B3"/>
    <w:rsid w:val="00A607E1"/>
    <w:rsid w:val="00A60853"/>
    <w:rsid w:val="00A62A6E"/>
    <w:rsid w:val="00A62E8B"/>
    <w:rsid w:val="00A62EA8"/>
    <w:rsid w:val="00A64ADD"/>
    <w:rsid w:val="00A64D1C"/>
    <w:rsid w:val="00A662AC"/>
    <w:rsid w:val="00A677B1"/>
    <w:rsid w:val="00A67888"/>
    <w:rsid w:val="00A70512"/>
    <w:rsid w:val="00A74853"/>
    <w:rsid w:val="00A74988"/>
    <w:rsid w:val="00A74E6A"/>
    <w:rsid w:val="00A75571"/>
    <w:rsid w:val="00A756B8"/>
    <w:rsid w:val="00A756FC"/>
    <w:rsid w:val="00A760B5"/>
    <w:rsid w:val="00A76C36"/>
    <w:rsid w:val="00A76F9D"/>
    <w:rsid w:val="00A813F3"/>
    <w:rsid w:val="00A81EB5"/>
    <w:rsid w:val="00A8261F"/>
    <w:rsid w:val="00A82DF0"/>
    <w:rsid w:val="00A83621"/>
    <w:rsid w:val="00A8402E"/>
    <w:rsid w:val="00A85784"/>
    <w:rsid w:val="00A85C1A"/>
    <w:rsid w:val="00A85C6A"/>
    <w:rsid w:val="00A87434"/>
    <w:rsid w:val="00A87B7F"/>
    <w:rsid w:val="00A90E40"/>
    <w:rsid w:val="00A947E5"/>
    <w:rsid w:val="00A950C6"/>
    <w:rsid w:val="00A95BA9"/>
    <w:rsid w:val="00A960D3"/>
    <w:rsid w:val="00A9640C"/>
    <w:rsid w:val="00A96638"/>
    <w:rsid w:val="00A969B0"/>
    <w:rsid w:val="00A97477"/>
    <w:rsid w:val="00AA0304"/>
    <w:rsid w:val="00AA1072"/>
    <w:rsid w:val="00AA1BF1"/>
    <w:rsid w:val="00AA2754"/>
    <w:rsid w:val="00AA37B0"/>
    <w:rsid w:val="00AA4927"/>
    <w:rsid w:val="00AA551B"/>
    <w:rsid w:val="00AA57FC"/>
    <w:rsid w:val="00AA6406"/>
    <w:rsid w:val="00AA6A1B"/>
    <w:rsid w:val="00AA6B2E"/>
    <w:rsid w:val="00AA6B31"/>
    <w:rsid w:val="00AA74D4"/>
    <w:rsid w:val="00AB2492"/>
    <w:rsid w:val="00AB2981"/>
    <w:rsid w:val="00AB2BC1"/>
    <w:rsid w:val="00AB2E13"/>
    <w:rsid w:val="00AB2E34"/>
    <w:rsid w:val="00AB4C4C"/>
    <w:rsid w:val="00AB4CCF"/>
    <w:rsid w:val="00AB68A7"/>
    <w:rsid w:val="00AB7B8F"/>
    <w:rsid w:val="00AC00B2"/>
    <w:rsid w:val="00AC0637"/>
    <w:rsid w:val="00AC1C84"/>
    <w:rsid w:val="00AC26F4"/>
    <w:rsid w:val="00AC29EE"/>
    <w:rsid w:val="00AC29F7"/>
    <w:rsid w:val="00AC3BB8"/>
    <w:rsid w:val="00AC3D4E"/>
    <w:rsid w:val="00AC6333"/>
    <w:rsid w:val="00AD062B"/>
    <w:rsid w:val="00AD0637"/>
    <w:rsid w:val="00AD0EFB"/>
    <w:rsid w:val="00AD2055"/>
    <w:rsid w:val="00AD2895"/>
    <w:rsid w:val="00AD294E"/>
    <w:rsid w:val="00AD2DA3"/>
    <w:rsid w:val="00AD3DBA"/>
    <w:rsid w:val="00AD429F"/>
    <w:rsid w:val="00AD43AC"/>
    <w:rsid w:val="00AD5BA6"/>
    <w:rsid w:val="00AD618F"/>
    <w:rsid w:val="00AD655B"/>
    <w:rsid w:val="00AD706C"/>
    <w:rsid w:val="00AE0E2D"/>
    <w:rsid w:val="00AE24CD"/>
    <w:rsid w:val="00AE287A"/>
    <w:rsid w:val="00AE5468"/>
    <w:rsid w:val="00AE5F05"/>
    <w:rsid w:val="00AE7513"/>
    <w:rsid w:val="00AE756A"/>
    <w:rsid w:val="00AE7A98"/>
    <w:rsid w:val="00AE7E34"/>
    <w:rsid w:val="00AF2216"/>
    <w:rsid w:val="00AF27A3"/>
    <w:rsid w:val="00AF2B49"/>
    <w:rsid w:val="00AF49D2"/>
    <w:rsid w:val="00AF4EAF"/>
    <w:rsid w:val="00AF4EC9"/>
    <w:rsid w:val="00AF56CD"/>
    <w:rsid w:val="00AF5C3E"/>
    <w:rsid w:val="00AF631F"/>
    <w:rsid w:val="00AF66C0"/>
    <w:rsid w:val="00AF6CC7"/>
    <w:rsid w:val="00AF6F0D"/>
    <w:rsid w:val="00AF71EB"/>
    <w:rsid w:val="00AF7631"/>
    <w:rsid w:val="00B008B2"/>
    <w:rsid w:val="00B02A29"/>
    <w:rsid w:val="00B0528B"/>
    <w:rsid w:val="00B05A69"/>
    <w:rsid w:val="00B06B4D"/>
    <w:rsid w:val="00B07F63"/>
    <w:rsid w:val="00B10147"/>
    <w:rsid w:val="00B106A1"/>
    <w:rsid w:val="00B1130A"/>
    <w:rsid w:val="00B11872"/>
    <w:rsid w:val="00B118CC"/>
    <w:rsid w:val="00B120B9"/>
    <w:rsid w:val="00B13E2F"/>
    <w:rsid w:val="00B1413D"/>
    <w:rsid w:val="00B144D1"/>
    <w:rsid w:val="00B14F4C"/>
    <w:rsid w:val="00B15CF0"/>
    <w:rsid w:val="00B17439"/>
    <w:rsid w:val="00B176E0"/>
    <w:rsid w:val="00B177E9"/>
    <w:rsid w:val="00B20482"/>
    <w:rsid w:val="00B205E4"/>
    <w:rsid w:val="00B21D69"/>
    <w:rsid w:val="00B2251B"/>
    <w:rsid w:val="00B2266D"/>
    <w:rsid w:val="00B235F4"/>
    <w:rsid w:val="00B23D2E"/>
    <w:rsid w:val="00B245ED"/>
    <w:rsid w:val="00B2511E"/>
    <w:rsid w:val="00B25590"/>
    <w:rsid w:val="00B30167"/>
    <w:rsid w:val="00B3052C"/>
    <w:rsid w:val="00B334F0"/>
    <w:rsid w:val="00B337B8"/>
    <w:rsid w:val="00B34230"/>
    <w:rsid w:val="00B3428B"/>
    <w:rsid w:val="00B34414"/>
    <w:rsid w:val="00B352D0"/>
    <w:rsid w:val="00B35CAE"/>
    <w:rsid w:val="00B36498"/>
    <w:rsid w:val="00B37459"/>
    <w:rsid w:val="00B402C1"/>
    <w:rsid w:val="00B40563"/>
    <w:rsid w:val="00B40716"/>
    <w:rsid w:val="00B40C4C"/>
    <w:rsid w:val="00B416A1"/>
    <w:rsid w:val="00B41AEB"/>
    <w:rsid w:val="00B433E1"/>
    <w:rsid w:val="00B435E0"/>
    <w:rsid w:val="00B4415F"/>
    <w:rsid w:val="00B44423"/>
    <w:rsid w:val="00B4490C"/>
    <w:rsid w:val="00B4498C"/>
    <w:rsid w:val="00B44BC1"/>
    <w:rsid w:val="00B44E95"/>
    <w:rsid w:val="00B457FC"/>
    <w:rsid w:val="00B45C79"/>
    <w:rsid w:val="00B464B6"/>
    <w:rsid w:val="00B46A9C"/>
    <w:rsid w:val="00B47DED"/>
    <w:rsid w:val="00B501D5"/>
    <w:rsid w:val="00B50AAF"/>
    <w:rsid w:val="00B51D9E"/>
    <w:rsid w:val="00B55B65"/>
    <w:rsid w:val="00B55C2C"/>
    <w:rsid w:val="00B55DF0"/>
    <w:rsid w:val="00B56024"/>
    <w:rsid w:val="00B57043"/>
    <w:rsid w:val="00B57433"/>
    <w:rsid w:val="00B61910"/>
    <w:rsid w:val="00B6220C"/>
    <w:rsid w:val="00B629C7"/>
    <w:rsid w:val="00B62B39"/>
    <w:rsid w:val="00B6318A"/>
    <w:rsid w:val="00B6454D"/>
    <w:rsid w:val="00B67DE2"/>
    <w:rsid w:val="00B71232"/>
    <w:rsid w:val="00B72170"/>
    <w:rsid w:val="00B72B4C"/>
    <w:rsid w:val="00B73084"/>
    <w:rsid w:val="00B73DEA"/>
    <w:rsid w:val="00B74098"/>
    <w:rsid w:val="00B76697"/>
    <w:rsid w:val="00B76BE7"/>
    <w:rsid w:val="00B7750B"/>
    <w:rsid w:val="00B8078C"/>
    <w:rsid w:val="00B8194D"/>
    <w:rsid w:val="00B81D0B"/>
    <w:rsid w:val="00B81E71"/>
    <w:rsid w:val="00B83DC6"/>
    <w:rsid w:val="00B8483D"/>
    <w:rsid w:val="00B858CE"/>
    <w:rsid w:val="00B85B52"/>
    <w:rsid w:val="00B86024"/>
    <w:rsid w:val="00B86A50"/>
    <w:rsid w:val="00B86BEA"/>
    <w:rsid w:val="00B8739D"/>
    <w:rsid w:val="00B87D5C"/>
    <w:rsid w:val="00B900F1"/>
    <w:rsid w:val="00B904F2"/>
    <w:rsid w:val="00B90AA9"/>
    <w:rsid w:val="00B91587"/>
    <w:rsid w:val="00B91863"/>
    <w:rsid w:val="00B94696"/>
    <w:rsid w:val="00B94B64"/>
    <w:rsid w:val="00B950E0"/>
    <w:rsid w:val="00B95784"/>
    <w:rsid w:val="00B961C5"/>
    <w:rsid w:val="00B966B7"/>
    <w:rsid w:val="00B9728E"/>
    <w:rsid w:val="00BA05EC"/>
    <w:rsid w:val="00BA0D96"/>
    <w:rsid w:val="00BA13D7"/>
    <w:rsid w:val="00BA2BC6"/>
    <w:rsid w:val="00BA2EE6"/>
    <w:rsid w:val="00BA3651"/>
    <w:rsid w:val="00BA40BE"/>
    <w:rsid w:val="00BA70FC"/>
    <w:rsid w:val="00BA7C84"/>
    <w:rsid w:val="00BB0117"/>
    <w:rsid w:val="00BB04E6"/>
    <w:rsid w:val="00BB0864"/>
    <w:rsid w:val="00BB14FF"/>
    <w:rsid w:val="00BB156D"/>
    <w:rsid w:val="00BB255C"/>
    <w:rsid w:val="00BB3040"/>
    <w:rsid w:val="00BB437C"/>
    <w:rsid w:val="00BB4A1C"/>
    <w:rsid w:val="00BB508E"/>
    <w:rsid w:val="00BB5BEA"/>
    <w:rsid w:val="00BB61D8"/>
    <w:rsid w:val="00BB61FA"/>
    <w:rsid w:val="00BB621D"/>
    <w:rsid w:val="00BB6FC6"/>
    <w:rsid w:val="00BB7C7C"/>
    <w:rsid w:val="00BB7DCD"/>
    <w:rsid w:val="00BC11ED"/>
    <w:rsid w:val="00BC149F"/>
    <w:rsid w:val="00BC1969"/>
    <w:rsid w:val="00BC2A4D"/>
    <w:rsid w:val="00BC2BE5"/>
    <w:rsid w:val="00BC2F8A"/>
    <w:rsid w:val="00BC371F"/>
    <w:rsid w:val="00BC4448"/>
    <w:rsid w:val="00BC4C11"/>
    <w:rsid w:val="00BC4D23"/>
    <w:rsid w:val="00BC62D2"/>
    <w:rsid w:val="00BC64E6"/>
    <w:rsid w:val="00BC72CF"/>
    <w:rsid w:val="00BC744A"/>
    <w:rsid w:val="00BD0CEF"/>
    <w:rsid w:val="00BD14B6"/>
    <w:rsid w:val="00BD1512"/>
    <w:rsid w:val="00BD18D0"/>
    <w:rsid w:val="00BD2A52"/>
    <w:rsid w:val="00BD357E"/>
    <w:rsid w:val="00BD4AFA"/>
    <w:rsid w:val="00BD54C7"/>
    <w:rsid w:val="00BD5669"/>
    <w:rsid w:val="00BD6E15"/>
    <w:rsid w:val="00BE1487"/>
    <w:rsid w:val="00BE17AD"/>
    <w:rsid w:val="00BE23F1"/>
    <w:rsid w:val="00BE27F9"/>
    <w:rsid w:val="00BE2B25"/>
    <w:rsid w:val="00BE3271"/>
    <w:rsid w:val="00BE3C41"/>
    <w:rsid w:val="00BE406B"/>
    <w:rsid w:val="00BE4E8F"/>
    <w:rsid w:val="00BE503B"/>
    <w:rsid w:val="00BE5A57"/>
    <w:rsid w:val="00BE6BCE"/>
    <w:rsid w:val="00BE7602"/>
    <w:rsid w:val="00BE76B3"/>
    <w:rsid w:val="00BE7A51"/>
    <w:rsid w:val="00BE7A86"/>
    <w:rsid w:val="00BF1B04"/>
    <w:rsid w:val="00BF1FF9"/>
    <w:rsid w:val="00BF20BF"/>
    <w:rsid w:val="00BF2117"/>
    <w:rsid w:val="00BF26AB"/>
    <w:rsid w:val="00BF2852"/>
    <w:rsid w:val="00BF2E75"/>
    <w:rsid w:val="00BF35CA"/>
    <w:rsid w:val="00BF493A"/>
    <w:rsid w:val="00BF6BEE"/>
    <w:rsid w:val="00BF6DD1"/>
    <w:rsid w:val="00BF70BC"/>
    <w:rsid w:val="00BF7D46"/>
    <w:rsid w:val="00C005A3"/>
    <w:rsid w:val="00C006F0"/>
    <w:rsid w:val="00C00710"/>
    <w:rsid w:val="00C01B77"/>
    <w:rsid w:val="00C02905"/>
    <w:rsid w:val="00C03996"/>
    <w:rsid w:val="00C04F9C"/>
    <w:rsid w:val="00C070FD"/>
    <w:rsid w:val="00C073D5"/>
    <w:rsid w:val="00C076C1"/>
    <w:rsid w:val="00C07F82"/>
    <w:rsid w:val="00C10237"/>
    <w:rsid w:val="00C10722"/>
    <w:rsid w:val="00C1228B"/>
    <w:rsid w:val="00C12AD6"/>
    <w:rsid w:val="00C1424C"/>
    <w:rsid w:val="00C14AC2"/>
    <w:rsid w:val="00C14BD9"/>
    <w:rsid w:val="00C14D86"/>
    <w:rsid w:val="00C1501E"/>
    <w:rsid w:val="00C15E05"/>
    <w:rsid w:val="00C15E9F"/>
    <w:rsid w:val="00C1666A"/>
    <w:rsid w:val="00C16A73"/>
    <w:rsid w:val="00C173D0"/>
    <w:rsid w:val="00C1786D"/>
    <w:rsid w:val="00C1793A"/>
    <w:rsid w:val="00C179CA"/>
    <w:rsid w:val="00C21081"/>
    <w:rsid w:val="00C21160"/>
    <w:rsid w:val="00C215F2"/>
    <w:rsid w:val="00C2255A"/>
    <w:rsid w:val="00C22852"/>
    <w:rsid w:val="00C239AE"/>
    <w:rsid w:val="00C2648E"/>
    <w:rsid w:val="00C2690E"/>
    <w:rsid w:val="00C279D2"/>
    <w:rsid w:val="00C27B39"/>
    <w:rsid w:val="00C305E5"/>
    <w:rsid w:val="00C30B7E"/>
    <w:rsid w:val="00C30F70"/>
    <w:rsid w:val="00C30F76"/>
    <w:rsid w:val="00C3111E"/>
    <w:rsid w:val="00C31CBA"/>
    <w:rsid w:val="00C33BFF"/>
    <w:rsid w:val="00C3485F"/>
    <w:rsid w:val="00C34AD9"/>
    <w:rsid w:val="00C34F2A"/>
    <w:rsid w:val="00C352F2"/>
    <w:rsid w:val="00C359BA"/>
    <w:rsid w:val="00C36696"/>
    <w:rsid w:val="00C37257"/>
    <w:rsid w:val="00C37C96"/>
    <w:rsid w:val="00C37E29"/>
    <w:rsid w:val="00C40349"/>
    <w:rsid w:val="00C40D0C"/>
    <w:rsid w:val="00C42D1F"/>
    <w:rsid w:val="00C43F74"/>
    <w:rsid w:val="00C44732"/>
    <w:rsid w:val="00C44C52"/>
    <w:rsid w:val="00C45D42"/>
    <w:rsid w:val="00C460D0"/>
    <w:rsid w:val="00C50D05"/>
    <w:rsid w:val="00C516B0"/>
    <w:rsid w:val="00C5252A"/>
    <w:rsid w:val="00C52A9B"/>
    <w:rsid w:val="00C538F7"/>
    <w:rsid w:val="00C542D2"/>
    <w:rsid w:val="00C566DD"/>
    <w:rsid w:val="00C57837"/>
    <w:rsid w:val="00C57ADE"/>
    <w:rsid w:val="00C57B2C"/>
    <w:rsid w:val="00C6023B"/>
    <w:rsid w:val="00C603CA"/>
    <w:rsid w:val="00C62748"/>
    <w:rsid w:val="00C63319"/>
    <w:rsid w:val="00C63657"/>
    <w:rsid w:val="00C64206"/>
    <w:rsid w:val="00C646F5"/>
    <w:rsid w:val="00C64902"/>
    <w:rsid w:val="00C649D2"/>
    <w:rsid w:val="00C64A8F"/>
    <w:rsid w:val="00C64FC4"/>
    <w:rsid w:val="00C6670B"/>
    <w:rsid w:val="00C674FE"/>
    <w:rsid w:val="00C679CE"/>
    <w:rsid w:val="00C70B19"/>
    <w:rsid w:val="00C7116C"/>
    <w:rsid w:val="00C72C0D"/>
    <w:rsid w:val="00C735C6"/>
    <w:rsid w:val="00C73C81"/>
    <w:rsid w:val="00C74A9B"/>
    <w:rsid w:val="00C767E0"/>
    <w:rsid w:val="00C76CBF"/>
    <w:rsid w:val="00C772A4"/>
    <w:rsid w:val="00C8007E"/>
    <w:rsid w:val="00C8167C"/>
    <w:rsid w:val="00C81A78"/>
    <w:rsid w:val="00C81F97"/>
    <w:rsid w:val="00C822A8"/>
    <w:rsid w:val="00C84CC8"/>
    <w:rsid w:val="00C851E7"/>
    <w:rsid w:val="00C877B8"/>
    <w:rsid w:val="00C87A03"/>
    <w:rsid w:val="00C9022F"/>
    <w:rsid w:val="00C904A6"/>
    <w:rsid w:val="00C911C0"/>
    <w:rsid w:val="00C913AD"/>
    <w:rsid w:val="00C918CF"/>
    <w:rsid w:val="00C920B4"/>
    <w:rsid w:val="00C938B3"/>
    <w:rsid w:val="00C94008"/>
    <w:rsid w:val="00C94407"/>
    <w:rsid w:val="00C9522B"/>
    <w:rsid w:val="00C959F6"/>
    <w:rsid w:val="00C96670"/>
    <w:rsid w:val="00CA07C5"/>
    <w:rsid w:val="00CA1476"/>
    <w:rsid w:val="00CA1844"/>
    <w:rsid w:val="00CA2093"/>
    <w:rsid w:val="00CA2353"/>
    <w:rsid w:val="00CA25C8"/>
    <w:rsid w:val="00CA2897"/>
    <w:rsid w:val="00CA30C1"/>
    <w:rsid w:val="00CA31BD"/>
    <w:rsid w:val="00CA3A11"/>
    <w:rsid w:val="00CA5793"/>
    <w:rsid w:val="00CA5AB6"/>
    <w:rsid w:val="00CA6B7E"/>
    <w:rsid w:val="00CA765C"/>
    <w:rsid w:val="00CB1681"/>
    <w:rsid w:val="00CB22CE"/>
    <w:rsid w:val="00CB247F"/>
    <w:rsid w:val="00CB272C"/>
    <w:rsid w:val="00CB39B6"/>
    <w:rsid w:val="00CC28D1"/>
    <w:rsid w:val="00CC4DFA"/>
    <w:rsid w:val="00CC5577"/>
    <w:rsid w:val="00CC6CDC"/>
    <w:rsid w:val="00CC7681"/>
    <w:rsid w:val="00CC78D1"/>
    <w:rsid w:val="00CD048F"/>
    <w:rsid w:val="00CD140E"/>
    <w:rsid w:val="00CD1879"/>
    <w:rsid w:val="00CD2463"/>
    <w:rsid w:val="00CD2867"/>
    <w:rsid w:val="00CD2886"/>
    <w:rsid w:val="00CD2EDA"/>
    <w:rsid w:val="00CD3AC4"/>
    <w:rsid w:val="00CD3E54"/>
    <w:rsid w:val="00CD42E3"/>
    <w:rsid w:val="00CD4718"/>
    <w:rsid w:val="00CD675E"/>
    <w:rsid w:val="00CD7FF3"/>
    <w:rsid w:val="00CE0308"/>
    <w:rsid w:val="00CE0EC5"/>
    <w:rsid w:val="00CE1037"/>
    <w:rsid w:val="00CE1D24"/>
    <w:rsid w:val="00CE23A3"/>
    <w:rsid w:val="00CE2AB2"/>
    <w:rsid w:val="00CE374F"/>
    <w:rsid w:val="00CE3A40"/>
    <w:rsid w:val="00CE46CD"/>
    <w:rsid w:val="00CE50C3"/>
    <w:rsid w:val="00CE52C7"/>
    <w:rsid w:val="00CE5F71"/>
    <w:rsid w:val="00CE67ED"/>
    <w:rsid w:val="00CE695E"/>
    <w:rsid w:val="00CE6DE6"/>
    <w:rsid w:val="00CE7DE9"/>
    <w:rsid w:val="00CF05E8"/>
    <w:rsid w:val="00CF0E2A"/>
    <w:rsid w:val="00CF155E"/>
    <w:rsid w:val="00CF28FD"/>
    <w:rsid w:val="00CF2965"/>
    <w:rsid w:val="00CF2C28"/>
    <w:rsid w:val="00CF34E3"/>
    <w:rsid w:val="00CF3E62"/>
    <w:rsid w:val="00CF4267"/>
    <w:rsid w:val="00CF4793"/>
    <w:rsid w:val="00CF4A86"/>
    <w:rsid w:val="00CF548A"/>
    <w:rsid w:val="00CF548D"/>
    <w:rsid w:val="00CF708C"/>
    <w:rsid w:val="00CF78A9"/>
    <w:rsid w:val="00CF7C92"/>
    <w:rsid w:val="00D0083C"/>
    <w:rsid w:val="00D00D71"/>
    <w:rsid w:val="00D022B8"/>
    <w:rsid w:val="00D02442"/>
    <w:rsid w:val="00D03BC8"/>
    <w:rsid w:val="00D04827"/>
    <w:rsid w:val="00D05988"/>
    <w:rsid w:val="00D05A57"/>
    <w:rsid w:val="00D05CC8"/>
    <w:rsid w:val="00D067AB"/>
    <w:rsid w:val="00D067D7"/>
    <w:rsid w:val="00D06E5C"/>
    <w:rsid w:val="00D07779"/>
    <w:rsid w:val="00D1058F"/>
    <w:rsid w:val="00D12A75"/>
    <w:rsid w:val="00D1371A"/>
    <w:rsid w:val="00D150D8"/>
    <w:rsid w:val="00D170A9"/>
    <w:rsid w:val="00D172C3"/>
    <w:rsid w:val="00D20152"/>
    <w:rsid w:val="00D203EC"/>
    <w:rsid w:val="00D2111A"/>
    <w:rsid w:val="00D21E8E"/>
    <w:rsid w:val="00D22345"/>
    <w:rsid w:val="00D2269E"/>
    <w:rsid w:val="00D2286B"/>
    <w:rsid w:val="00D23E61"/>
    <w:rsid w:val="00D24AB2"/>
    <w:rsid w:val="00D24D5B"/>
    <w:rsid w:val="00D24DBD"/>
    <w:rsid w:val="00D25891"/>
    <w:rsid w:val="00D267A7"/>
    <w:rsid w:val="00D26A22"/>
    <w:rsid w:val="00D303FB"/>
    <w:rsid w:val="00D31E57"/>
    <w:rsid w:val="00D3260B"/>
    <w:rsid w:val="00D32C76"/>
    <w:rsid w:val="00D32FEE"/>
    <w:rsid w:val="00D33D50"/>
    <w:rsid w:val="00D3550A"/>
    <w:rsid w:val="00D3646D"/>
    <w:rsid w:val="00D368E6"/>
    <w:rsid w:val="00D37BC3"/>
    <w:rsid w:val="00D37D8B"/>
    <w:rsid w:val="00D400E2"/>
    <w:rsid w:val="00D40529"/>
    <w:rsid w:val="00D410BA"/>
    <w:rsid w:val="00D418AB"/>
    <w:rsid w:val="00D42B9B"/>
    <w:rsid w:val="00D4371C"/>
    <w:rsid w:val="00D44B76"/>
    <w:rsid w:val="00D46A3E"/>
    <w:rsid w:val="00D47D4E"/>
    <w:rsid w:val="00D50842"/>
    <w:rsid w:val="00D511DC"/>
    <w:rsid w:val="00D52A2A"/>
    <w:rsid w:val="00D52B04"/>
    <w:rsid w:val="00D52D55"/>
    <w:rsid w:val="00D547C1"/>
    <w:rsid w:val="00D54E24"/>
    <w:rsid w:val="00D55A91"/>
    <w:rsid w:val="00D60C30"/>
    <w:rsid w:val="00D60F58"/>
    <w:rsid w:val="00D627F1"/>
    <w:rsid w:val="00D62805"/>
    <w:rsid w:val="00D62DCC"/>
    <w:rsid w:val="00D62E00"/>
    <w:rsid w:val="00D64DB7"/>
    <w:rsid w:val="00D6511A"/>
    <w:rsid w:val="00D65848"/>
    <w:rsid w:val="00D65A83"/>
    <w:rsid w:val="00D65BD7"/>
    <w:rsid w:val="00D66F2A"/>
    <w:rsid w:val="00D70281"/>
    <w:rsid w:val="00D70379"/>
    <w:rsid w:val="00D71734"/>
    <w:rsid w:val="00D73BD5"/>
    <w:rsid w:val="00D749E6"/>
    <w:rsid w:val="00D74CC5"/>
    <w:rsid w:val="00D769FE"/>
    <w:rsid w:val="00D76F38"/>
    <w:rsid w:val="00D777F2"/>
    <w:rsid w:val="00D80B6D"/>
    <w:rsid w:val="00D80F6F"/>
    <w:rsid w:val="00D810E0"/>
    <w:rsid w:val="00D828FB"/>
    <w:rsid w:val="00D83634"/>
    <w:rsid w:val="00D83C9A"/>
    <w:rsid w:val="00D84084"/>
    <w:rsid w:val="00D843D9"/>
    <w:rsid w:val="00D851F0"/>
    <w:rsid w:val="00D851F2"/>
    <w:rsid w:val="00D85E2C"/>
    <w:rsid w:val="00D85F99"/>
    <w:rsid w:val="00D86CB5"/>
    <w:rsid w:val="00D86F32"/>
    <w:rsid w:val="00D86F71"/>
    <w:rsid w:val="00D90211"/>
    <w:rsid w:val="00D90796"/>
    <w:rsid w:val="00D90E1E"/>
    <w:rsid w:val="00D90FD5"/>
    <w:rsid w:val="00D91696"/>
    <w:rsid w:val="00D92FB2"/>
    <w:rsid w:val="00D93BD0"/>
    <w:rsid w:val="00D944F2"/>
    <w:rsid w:val="00D946B0"/>
    <w:rsid w:val="00D95671"/>
    <w:rsid w:val="00D960FC"/>
    <w:rsid w:val="00D961D8"/>
    <w:rsid w:val="00D96A67"/>
    <w:rsid w:val="00DA02A1"/>
    <w:rsid w:val="00DA0B35"/>
    <w:rsid w:val="00DA0DC5"/>
    <w:rsid w:val="00DA1E3F"/>
    <w:rsid w:val="00DA300E"/>
    <w:rsid w:val="00DA36EB"/>
    <w:rsid w:val="00DA3ABE"/>
    <w:rsid w:val="00DA4334"/>
    <w:rsid w:val="00DA44F2"/>
    <w:rsid w:val="00DA5AAC"/>
    <w:rsid w:val="00DA67B3"/>
    <w:rsid w:val="00DA6E22"/>
    <w:rsid w:val="00DA75F2"/>
    <w:rsid w:val="00DA7920"/>
    <w:rsid w:val="00DA7E04"/>
    <w:rsid w:val="00DB097A"/>
    <w:rsid w:val="00DB107E"/>
    <w:rsid w:val="00DB1E58"/>
    <w:rsid w:val="00DB2A4A"/>
    <w:rsid w:val="00DB3503"/>
    <w:rsid w:val="00DB351C"/>
    <w:rsid w:val="00DB552F"/>
    <w:rsid w:val="00DB591C"/>
    <w:rsid w:val="00DB5BE1"/>
    <w:rsid w:val="00DB632C"/>
    <w:rsid w:val="00DB65CB"/>
    <w:rsid w:val="00DB7500"/>
    <w:rsid w:val="00DC0056"/>
    <w:rsid w:val="00DC1455"/>
    <w:rsid w:val="00DC1B7C"/>
    <w:rsid w:val="00DC1D25"/>
    <w:rsid w:val="00DC328D"/>
    <w:rsid w:val="00DC3A9C"/>
    <w:rsid w:val="00DC3CDB"/>
    <w:rsid w:val="00DC5210"/>
    <w:rsid w:val="00DC52E4"/>
    <w:rsid w:val="00DC6C49"/>
    <w:rsid w:val="00DC77BA"/>
    <w:rsid w:val="00DC7AEC"/>
    <w:rsid w:val="00DD09E6"/>
    <w:rsid w:val="00DD5513"/>
    <w:rsid w:val="00DE092B"/>
    <w:rsid w:val="00DE0997"/>
    <w:rsid w:val="00DE0D09"/>
    <w:rsid w:val="00DE2326"/>
    <w:rsid w:val="00DE2B77"/>
    <w:rsid w:val="00DE2BB7"/>
    <w:rsid w:val="00DE308E"/>
    <w:rsid w:val="00DE3812"/>
    <w:rsid w:val="00DE6191"/>
    <w:rsid w:val="00DE6799"/>
    <w:rsid w:val="00DE7353"/>
    <w:rsid w:val="00DE764D"/>
    <w:rsid w:val="00DE77FD"/>
    <w:rsid w:val="00DF0408"/>
    <w:rsid w:val="00DF142A"/>
    <w:rsid w:val="00DF1638"/>
    <w:rsid w:val="00DF2170"/>
    <w:rsid w:val="00DF2678"/>
    <w:rsid w:val="00DF30CF"/>
    <w:rsid w:val="00DF3884"/>
    <w:rsid w:val="00DF3E26"/>
    <w:rsid w:val="00DF41E5"/>
    <w:rsid w:val="00DF6F69"/>
    <w:rsid w:val="00DF7380"/>
    <w:rsid w:val="00E02F71"/>
    <w:rsid w:val="00E0353C"/>
    <w:rsid w:val="00E03DF7"/>
    <w:rsid w:val="00E0427D"/>
    <w:rsid w:val="00E044E0"/>
    <w:rsid w:val="00E04795"/>
    <w:rsid w:val="00E0597F"/>
    <w:rsid w:val="00E05FCE"/>
    <w:rsid w:val="00E07B21"/>
    <w:rsid w:val="00E07BED"/>
    <w:rsid w:val="00E07EC4"/>
    <w:rsid w:val="00E108DF"/>
    <w:rsid w:val="00E10CF7"/>
    <w:rsid w:val="00E11969"/>
    <w:rsid w:val="00E122C7"/>
    <w:rsid w:val="00E12EB0"/>
    <w:rsid w:val="00E13102"/>
    <w:rsid w:val="00E13DF6"/>
    <w:rsid w:val="00E14246"/>
    <w:rsid w:val="00E142BF"/>
    <w:rsid w:val="00E17296"/>
    <w:rsid w:val="00E172BD"/>
    <w:rsid w:val="00E17F45"/>
    <w:rsid w:val="00E20398"/>
    <w:rsid w:val="00E20940"/>
    <w:rsid w:val="00E21699"/>
    <w:rsid w:val="00E218ED"/>
    <w:rsid w:val="00E21CAC"/>
    <w:rsid w:val="00E2269B"/>
    <w:rsid w:val="00E22B61"/>
    <w:rsid w:val="00E24B37"/>
    <w:rsid w:val="00E25118"/>
    <w:rsid w:val="00E25A14"/>
    <w:rsid w:val="00E26284"/>
    <w:rsid w:val="00E303C9"/>
    <w:rsid w:val="00E30418"/>
    <w:rsid w:val="00E32C65"/>
    <w:rsid w:val="00E338D7"/>
    <w:rsid w:val="00E33BD7"/>
    <w:rsid w:val="00E341B1"/>
    <w:rsid w:val="00E3472E"/>
    <w:rsid w:val="00E3477F"/>
    <w:rsid w:val="00E35166"/>
    <w:rsid w:val="00E35727"/>
    <w:rsid w:val="00E36F88"/>
    <w:rsid w:val="00E370AA"/>
    <w:rsid w:val="00E37E1B"/>
    <w:rsid w:val="00E40F73"/>
    <w:rsid w:val="00E41049"/>
    <w:rsid w:val="00E41C2B"/>
    <w:rsid w:val="00E4237B"/>
    <w:rsid w:val="00E42886"/>
    <w:rsid w:val="00E43802"/>
    <w:rsid w:val="00E4578D"/>
    <w:rsid w:val="00E45E86"/>
    <w:rsid w:val="00E46438"/>
    <w:rsid w:val="00E46A4A"/>
    <w:rsid w:val="00E4777E"/>
    <w:rsid w:val="00E47AED"/>
    <w:rsid w:val="00E47D8B"/>
    <w:rsid w:val="00E50EA7"/>
    <w:rsid w:val="00E51172"/>
    <w:rsid w:val="00E5164F"/>
    <w:rsid w:val="00E51CC6"/>
    <w:rsid w:val="00E52723"/>
    <w:rsid w:val="00E52F6F"/>
    <w:rsid w:val="00E551E2"/>
    <w:rsid w:val="00E55D07"/>
    <w:rsid w:val="00E55EC4"/>
    <w:rsid w:val="00E56F60"/>
    <w:rsid w:val="00E61220"/>
    <w:rsid w:val="00E625F5"/>
    <w:rsid w:val="00E62E5C"/>
    <w:rsid w:val="00E64C4C"/>
    <w:rsid w:val="00E6588C"/>
    <w:rsid w:val="00E658D0"/>
    <w:rsid w:val="00E66CD0"/>
    <w:rsid w:val="00E72044"/>
    <w:rsid w:val="00E72AC5"/>
    <w:rsid w:val="00E73336"/>
    <w:rsid w:val="00E741BB"/>
    <w:rsid w:val="00E741FA"/>
    <w:rsid w:val="00E750E1"/>
    <w:rsid w:val="00E757E2"/>
    <w:rsid w:val="00E76729"/>
    <w:rsid w:val="00E80193"/>
    <w:rsid w:val="00E80562"/>
    <w:rsid w:val="00E820A5"/>
    <w:rsid w:val="00E833D2"/>
    <w:rsid w:val="00E83B7B"/>
    <w:rsid w:val="00E84B1F"/>
    <w:rsid w:val="00E856D1"/>
    <w:rsid w:val="00E85E80"/>
    <w:rsid w:val="00E863EB"/>
    <w:rsid w:val="00E868D3"/>
    <w:rsid w:val="00E8704E"/>
    <w:rsid w:val="00E871C1"/>
    <w:rsid w:val="00E87599"/>
    <w:rsid w:val="00E90698"/>
    <w:rsid w:val="00E929A7"/>
    <w:rsid w:val="00E92B15"/>
    <w:rsid w:val="00E93C45"/>
    <w:rsid w:val="00E94FCC"/>
    <w:rsid w:val="00E950DA"/>
    <w:rsid w:val="00E960F9"/>
    <w:rsid w:val="00E96330"/>
    <w:rsid w:val="00E96FBF"/>
    <w:rsid w:val="00EA2B25"/>
    <w:rsid w:val="00EA2C7E"/>
    <w:rsid w:val="00EA3569"/>
    <w:rsid w:val="00EA4940"/>
    <w:rsid w:val="00EA4BDE"/>
    <w:rsid w:val="00EA5C7A"/>
    <w:rsid w:val="00EA65D6"/>
    <w:rsid w:val="00EA6946"/>
    <w:rsid w:val="00EB0476"/>
    <w:rsid w:val="00EB0824"/>
    <w:rsid w:val="00EB0860"/>
    <w:rsid w:val="00EB128B"/>
    <w:rsid w:val="00EB34E3"/>
    <w:rsid w:val="00EB3521"/>
    <w:rsid w:val="00EB3C43"/>
    <w:rsid w:val="00EB60ED"/>
    <w:rsid w:val="00EB70CF"/>
    <w:rsid w:val="00EC0227"/>
    <w:rsid w:val="00EC13B6"/>
    <w:rsid w:val="00EC1A74"/>
    <w:rsid w:val="00EC3694"/>
    <w:rsid w:val="00EC3A4E"/>
    <w:rsid w:val="00EC3ACB"/>
    <w:rsid w:val="00EC4896"/>
    <w:rsid w:val="00EC58F3"/>
    <w:rsid w:val="00EC5B30"/>
    <w:rsid w:val="00EC5F3A"/>
    <w:rsid w:val="00EC6252"/>
    <w:rsid w:val="00EC6C43"/>
    <w:rsid w:val="00ED00DE"/>
    <w:rsid w:val="00ED1100"/>
    <w:rsid w:val="00ED1419"/>
    <w:rsid w:val="00ED1609"/>
    <w:rsid w:val="00ED1CC7"/>
    <w:rsid w:val="00ED2017"/>
    <w:rsid w:val="00ED2B17"/>
    <w:rsid w:val="00ED32BD"/>
    <w:rsid w:val="00ED35C9"/>
    <w:rsid w:val="00ED3C38"/>
    <w:rsid w:val="00ED3D6C"/>
    <w:rsid w:val="00ED42A0"/>
    <w:rsid w:val="00ED453E"/>
    <w:rsid w:val="00ED467B"/>
    <w:rsid w:val="00ED4A9E"/>
    <w:rsid w:val="00ED5626"/>
    <w:rsid w:val="00ED5C98"/>
    <w:rsid w:val="00ED6A26"/>
    <w:rsid w:val="00ED6D12"/>
    <w:rsid w:val="00ED70C0"/>
    <w:rsid w:val="00ED70D2"/>
    <w:rsid w:val="00ED786F"/>
    <w:rsid w:val="00EE0DE6"/>
    <w:rsid w:val="00EE0FC0"/>
    <w:rsid w:val="00EE398B"/>
    <w:rsid w:val="00EE3A8E"/>
    <w:rsid w:val="00EE428A"/>
    <w:rsid w:val="00EE5963"/>
    <w:rsid w:val="00EE631F"/>
    <w:rsid w:val="00EE687C"/>
    <w:rsid w:val="00EE71AD"/>
    <w:rsid w:val="00EF0194"/>
    <w:rsid w:val="00EF053C"/>
    <w:rsid w:val="00EF07B9"/>
    <w:rsid w:val="00EF1CB5"/>
    <w:rsid w:val="00EF2679"/>
    <w:rsid w:val="00EF299D"/>
    <w:rsid w:val="00EF3A58"/>
    <w:rsid w:val="00EF40C1"/>
    <w:rsid w:val="00EF4FB3"/>
    <w:rsid w:val="00EF547F"/>
    <w:rsid w:val="00EF5C50"/>
    <w:rsid w:val="00EF5F02"/>
    <w:rsid w:val="00EF7298"/>
    <w:rsid w:val="00EF75F0"/>
    <w:rsid w:val="00EF7646"/>
    <w:rsid w:val="00EF78F1"/>
    <w:rsid w:val="00F017D9"/>
    <w:rsid w:val="00F02D2D"/>
    <w:rsid w:val="00F03060"/>
    <w:rsid w:val="00F03E60"/>
    <w:rsid w:val="00F048F7"/>
    <w:rsid w:val="00F04D88"/>
    <w:rsid w:val="00F06592"/>
    <w:rsid w:val="00F07887"/>
    <w:rsid w:val="00F107C4"/>
    <w:rsid w:val="00F128FC"/>
    <w:rsid w:val="00F12AC4"/>
    <w:rsid w:val="00F12D56"/>
    <w:rsid w:val="00F13C48"/>
    <w:rsid w:val="00F159BB"/>
    <w:rsid w:val="00F16888"/>
    <w:rsid w:val="00F16B9C"/>
    <w:rsid w:val="00F179EC"/>
    <w:rsid w:val="00F20FF5"/>
    <w:rsid w:val="00F22000"/>
    <w:rsid w:val="00F2248E"/>
    <w:rsid w:val="00F22813"/>
    <w:rsid w:val="00F236B0"/>
    <w:rsid w:val="00F23874"/>
    <w:rsid w:val="00F239FF"/>
    <w:rsid w:val="00F23A9D"/>
    <w:rsid w:val="00F23B9A"/>
    <w:rsid w:val="00F23BF0"/>
    <w:rsid w:val="00F252EA"/>
    <w:rsid w:val="00F2571C"/>
    <w:rsid w:val="00F27B5F"/>
    <w:rsid w:val="00F307F2"/>
    <w:rsid w:val="00F30ED5"/>
    <w:rsid w:val="00F31B20"/>
    <w:rsid w:val="00F330D9"/>
    <w:rsid w:val="00F341F0"/>
    <w:rsid w:val="00F3495B"/>
    <w:rsid w:val="00F35F16"/>
    <w:rsid w:val="00F36B1C"/>
    <w:rsid w:val="00F36BC7"/>
    <w:rsid w:val="00F37106"/>
    <w:rsid w:val="00F37FD9"/>
    <w:rsid w:val="00F40BE1"/>
    <w:rsid w:val="00F41708"/>
    <w:rsid w:val="00F4236B"/>
    <w:rsid w:val="00F42A4D"/>
    <w:rsid w:val="00F42DF0"/>
    <w:rsid w:val="00F44719"/>
    <w:rsid w:val="00F449D4"/>
    <w:rsid w:val="00F44E83"/>
    <w:rsid w:val="00F454D6"/>
    <w:rsid w:val="00F45D7B"/>
    <w:rsid w:val="00F466B5"/>
    <w:rsid w:val="00F46AE5"/>
    <w:rsid w:val="00F47498"/>
    <w:rsid w:val="00F47A81"/>
    <w:rsid w:val="00F50B44"/>
    <w:rsid w:val="00F51CEB"/>
    <w:rsid w:val="00F51DA4"/>
    <w:rsid w:val="00F52213"/>
    <w:rsid w:val="00F527BB"/>
    <w:rsid w:val="00F52A71"/>
    <w:rsid w:val="00F53288"/>
    <w:rsid w:val="00F55DD4"/>
    <w:rsid w:val="00F56288"/>
    <w:rsid w:val="00F57A33"/>
    <w:rsid w:val="00F57B9B"/>
    <w:rsid w:val="00F60133"/>
    <w:rsid w:val="00F60584"/>
    <w:rsid w:val="00F605C7"/>
    <w:rsid w:val="00F60F8D"/>
    <w:rsid w:val="00F6117F"/>
    <w:rsid w:val="00F612CB"/>
    <w:rsid w:val="00F61C7B"/>
    <w:rsid w:val="00F62A54"/>
    <w:rsid w:val="00F646C8"/>
    <w:rsid w:val="00F64C00"/>
    <w:rsid w:val="00F64CA5"/>
    <w:rsid w:val="00F6528B"/>
    <w:rsid w:val="00F66406"/>
    <w:rsid w:val="00F665D9"/>
    <w:rsid w:val="00F67004"/>
    <w:rsid w:val="00F6743A"/>
    <w:rsid w:val="00F70DA4"/>
    <w:rsid w:val="00F738A4"/>
    <w:rsid w:val="00F745F2"/>
    <w:rsid w:val="00F750BD"/>
    <w:rsid w:val="00F751A4"/>
    <w:rsid w:val="00F753AE"/>
    <w:rsid w:val="00F75E01"/>
    <w:rsid w:val="00F766BE"/>
    <w:rsid w:val="00F76B4E"/>
    <w:rsid w:val="00F77BC2"/>
    <w:rsid w:val="00F80079"/>
    <w:rsid w:val="00F814CD"/>
    <w:rsid w:val="00F82B58"/>
    <w:rsid w:val="00F83074"/>
    <w:rsid w:val="00F83E0E"/>
    <w:rsid w:val="00F846F6"/>
    <w:rsid w:val="00F847B5"/>
    <w:rsid w:val="00F901AF"/>
    <w:rsid w:val="00F90944"/>
    <w:rsid w:val="00F90C55"/>
    <w:rsid w:val="00F91FC3"/>
    <w:rsid w:val="00F92864"/>
    <w:rsid w:val="00F928C7"/>
    <w:rsid w:val="00F92D3E"/>
    <w:rsid w:val="00F9422E"/>
    <w:rsid w:val="00F94259"/>
    <w:rsid w:val="00F946F1"/>
    <w:rsid w:val="00F95C14"/>
    <w:rsid w:val="00F9611F"/>
    <w:rsid w:val="00F96FBC"/>
    <w:rsid w:val="00F97242"/>
    <w:rsid w:val="00FA0603"/>
    <w:rsid w:val="00FA06AA"/>
    <w:rsid w:val="00FA1D9D"/>
    <w:rsid w:val="00FA2211"/>
    <w:rsid w:val="00FA2975"/>
    <w:rsid w:val="00FA2F7F"/>
    <w:rsid w:val="00FA3BE9"/>
    <w:rsid w:val="00FA498B"/>
    <w:rsid w:val="00FA661B"/>
    <w:rsid w:val="00FA7AB5"/>
    <w:rsid w:val="00FB071A"/>
    <w:rsid w:val="00FB0B11"/>
    <w:rsid w:val="00FB15AB"/>
    <w:rsid w:val="00FB28FB"/>
    <w:rsid w:val="00FB38CB"/>
    <w:rsid w:val="00FB3925"/>
    <w:rsid w:val="00FB467A"/>
    <w:rsid w:val="00FB4C2E"/>
    <w:rsid w:val="00FB5454"/>
    <w:rsid w:val="00FB56BB"/>
    <w:rsid w:val="00FB74A1"/>
    <w:rsid w:val="00FB7943"/>
    <w:rsid w:val="00FB79F7"/>
    <w:rsid w:val="00FC1219"/>
    <w:rsid w:val="00FC1E16"/>
    <w:rsid w:val="00FC43CC"/>
    <w:rsid w:val="00FC4569"/>
    <w:rsid w:val="00FC4D31"/>
    <w:rsid w:val="00FC7832"/>
    <w:rsid w:val="00FC7BA6"/>
    <w:rsid w:val="00FD2F95"/>
    <w:rsid w:val="00FD365B"/>
    <w:rsid w:val="00FD3D51"/>
    <w:rsid w:val="00FD3D97"/>
    <w:rsid w:val="00FD457A"/>
    <w:rsid w:val="00FD4FD6"/>
    <w:rsid w:val="00FD4FE2"/>
    <w:rsid w:val="00FD507F"/>
    <w:rsid w:val="00FD5907"/>
    <w:rsid w:val="00FD701D"/>
    <w:rsid w:val="00FD75C0"/>
    <w:rsid w:val="00FD76CC"/>
    <w:rsid w:val="00FE181A"/>
    <w:rsid w:val="00FE32FB"/>
    <w:rsid w:val="00FE392F"/>
    <w:rsid w:val="00FE3EA9"/>
    <w:rsid w:val="00FE4867"/>
    <w:rsid w:val="00FE570E"/>
    <w:rsid w:val="00FE60A2"/>
    <w:rsid w:val="00FE69FB"/>
    <w:rsid w:val="00FE7228"/>
    <w:rsid w:val="00FE741A"/>
    <w:rsid w:val="00FF00B1"/>
    <w:rsid w:val="00FF0A5F"/>
    <w:rsid w:val="00FF1702"/>
    <w:rsid w:val="00FF1A18"/>
    <w:rsid w:val="00FF2E99"/>
    <w:rsid w:val="00FF31E3"/>
    <w:rsid w:val="00FF3AAE"/>
    <w:rsid w:val="00FF3EF5"/>
    <w:rsid w:val="00FF490F"/>
    <w:rsid w:val="00FF4A2C"/>
    <w:rsid w:val="00FF559D"/>
    <w:rsid w:val="00FF5ED7"/>
    <w:rsid w:val="00FF6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936"/>
    <w:rPr>
      <w:rFonts w:ascii="MAC C Times" w:hAnsi="MAC C Times"/>
      <w:sz w:val="18"/>
    </w:rPr>
  </w:style>
  <w:style w:type="paragraph" w:styleId="Heading1">
    <w:name w:val="heading 1"/>
    <w:aliases w:val="Antraste 1"/>
    <w:basedOn w:val="Normal"/>
    <w:next w:val="Normal"/>
    <w:link w:val="Heading1Char"/>
    <w:qFormat/>
    <w:rsid w:val="009C12AD"/>
    <w:pPr>
      <w:keepNext/>
      <w:spacing w:before="240" w:after="60"/>
      <w:outlineLvl w:val="0"/>
    </w:pPr>
    <w:rPr>
      <w:rFonts w:ascii="Arial" w:hAnsi="Arial" w:cs="Arial"/>
      <w:b/>
      <w:bCs/>
      <w:kern w:val="32"/>
      <w:sz w:val="32"/>
      <w:szCs w:val="32"/>
    </w:rPr>
  </w:style>
  <w:style w:type="paragraph" w:styleId="Heading2">
    <w:name w:val="heading 2"/>
    <w:aliases w:val="Paragrafo,H2,Chapter Indo,Antraste 2"/>
    <w:basedOn w:val="Normal"/>
    <w:next w:val="Normal"/>
    <w:link w:val="Heading2Char"/>
    <w:qFormat/>
    <w:rsid w:val="00B73084"/>
    <w:pPr>
      <w:keepNext/>
      <w:outlineLvl w:val="1"/>
    </w:pPr>
    <w:rPr>
      <w:rFonts w:ascii="MAC C Swiss" w:hAnsi="MAC C Swiss"/>
      <w:b/>
      <w:sz w:val="24"/>
    </w:rPr>
  </w:style>
  <w:style w:type="paragraph" w:styleId="Heading3">
    <w:name w:val="heading 3"/>
    <w:aliases w:val="Heading 3 Char,Antraste 3,Antraste 31,Antraste 32,Antraste 33,Antraste 34,Antraste 35,Antraste 36,Antraste 37"/>
    <w:basedOn w:val="Normal"/>
    <w:next w:val="Normal"/>
    <w:link w:val="Heading3Char1"/>
    <w:qFormat/>
    <w:rsid w:val="009C12AD"/>
    <w:pPr>
      <w:keepNext/>
      <w:spacing w:before="240" w:after="60"/>
      <w:outlineLvl w:val="2"/>
    </w:pPr>
    <w:rPr>
      <w:rFonts w:ascii="Arial" w:hAnsi="Arial" w:cs="Arial"/>
      <w:b/>
      <w:bCs/>
      <w:sz w:val="26"/>
      <w:szCs w:val="26"/>
    </w:rPr>
  </w:style>
  <w:style w:type="paragraph" w:styleId="Heading4">
    <w:name w:val="heading 4"/>
    <w:basedOn w:val="Normal"/>
    <w:next w:val="Normal"/>
    <w:qFormat/>
    <w:rsid w:val="0042229D"/>
    <w:pPr>
      <w:keepNext/>
      <w:outlineLvl w:val="3"/>
    </w:pPr>
    <w:rPr>
      <w:b/>
      <w:sz w:val="24"/>
      <w:lang w:val="en-AU"/>
    </w:rPr>
  </w:style>
  <w:style w:type="paragraph" w:styleId="Heading5">
    <w:name w:val="heading 5"/>
    <w:basedOn w:val="Normal"/>
    <w:next w:val="Normal"/>
    <w:qFormat/>
    <w:rsid w:val="0042229D"/>
    <w:pPr>
      <w:keepNext/>
      <w:jc w:val="both"/>
      <w:outlineLvl w:val="4"/>
    </w:pPr>
    <w:rPr>
      <w:rFonts w:ascii="MAC C Swiss" w:hAnsi="MAC C Swiss"/>
      <w:bCs/>
      <w:sz w:val="24"/>
    </w:rPr>
  </w:style>
  <w:style w:type="paragraph" w:styleId="Heading6">
    <w:name w:val="heading 6"/>
    <w:basedOn w:val="Normal"/>
    <w:next w:val="Normal"/>
    <w:qFormat/>
    <w:rsid w:val="0042229D"/>
    <w:pPr>
      <w:keepNext/>
      <w:ind w:left="2160"/>
      <w:jc w:val="both"/>
      <w:outlineLvl w:val="5"/>
    </w:pPr>
    <w:rPr>
      <w:rFonts w:ascii="MAC C Swiss" w:hAnsi="MAC C Swiss"/>
      <w:bCs/>
      <w:sz w:val="24"/>
    </w:rPr>
  </w:style>
  <w:style w:type="paragraph" w:styleId="Heading7">
    <w:name w:val="heading 7"/>
    <w:basedOn w:val="Normal"/>
    <w:next w:val="Normal"/>
    <w:qFormat/>
    <w:rsid w:val="0042229D"/>
    <w:pPr>
      <w:widowControl w:val="0"/>
      <w:tabs>
        <w:tab w:val="left" w:pos="3969"/>
      </w:tabs>
      <w:spacing w:line="360" w:lineRule="auto"/>
      <w:outlineLvl w:val="6"/>
    </w:pPr>
    <w:rPr>
      <w:rFonts w:ascii="Times New Roman" w:hAnsi="Times New Roman"/>
      <w:sz w:val="24"/>
      <w:lang w:val="en-GB"/>
    </w:rPr>
  </w:style>
  <w:style w:type="paragraph" w:styleId="Heading8">
    <w:name w:val="heading 8"/>
    <w:basedOn w:val="Normal"/>
    <w:next w:val="Normal"/>
    <w:qFormat/>
    <w:rsid w:val="0042229D"/>
    <w:pPr>
      <w:keepNext/>
      <w:numPr>
        <w:ilvl w:val="12"/>
      </w:numPr>
      <w:jc w:val="both"/>
      <w:outlineLvl w:val="7"/>
    </w:pPr>
    <w:rPr>
      <w:rFonts w:ascii="MAC C Swiss" w:hAnsi="MAC C Swiss"/>
      <w:b/>
      <w:bCs/>
      <w:i/>
      <w:sz w:val="24"/>
    </w:rPr>
  </w:style>
  <w:style w:type="paragraph" w:styleId="Heading9">
    <w:name w:val="heading 9"/>
    <w:basedOn w:val="Normal"/>
    <w:next w:val="Normal"/>
    <w:qFormat/>
    <w:rsid w:val="0042229D"/>
    <w:pPr>
      <w:spacing w:before="240" w:after="60"/>
      <w:jc w:val="both"/>
      <w:outlineLvl w:val="8"/>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
    <w:basedOn w:val="DefaultParagraphFont"/>
    <w:link w:val="Heading1"/>
    <w:rsid w:val="0042229D"/>
    <w:rPr>
      <w:rFonts w:ascii="Arial" w:hAnsi="Arial" w:cs="Arial"/>
      <w:b/>
      <w:bCs/>
      <w:kern w:val="32"/>
      <w:sz w:val="32"/>
      <w:szCs w:val="32"/>
      <w:lang w:val="en-US" w:eastAsia="en-US" w:bidi="ar-SA"/>
    </w:rPr>
  </w:style>
  <w:style w:type="character" w:customStyle="1" w:styleId="Heading2Char">
    <w:name w:val="Heading 2 Char"/>
    <w:aliases w:val="Paragrafo Char1,H2 Char1,Chapter Indo Char1,Antraste 2 Char"/>
    <w:basedOn w:val="DefaultParagraphFont"/>
    <w:link w:val="Heading2"/>
    <w:rsid w:val="00B73084"/>
    <w:rPr>
      <w:rFonts w:ascii="MAC C Swiss" w:hAnsi="MAC C Swiss"/>
      <w:b/>
      <w:sz w:val="24"/>
      <w:lang w:val="en-US" w:eastAsia="en-US" w:bidi="ar-SA"/>
    </w:rPr>
  </w:style>
  <w:style w:type="character" w:customStyle="1" w:styleId="Heading3Char1">
    <w:name w:val="Heading 3 Char1"/>
    <w:aliases w:val="Heading 3 Char Char1,Antraste 3 Char1,Antraste 31 Char1,Antraste 32 Char1,Antraste 33 Char1,Antraste 34 Char1,Antraste 35 Char1,Antraste 36 Char1,Antraste 37 Char"/>
    <w:basedOn w:val="DefaultParagraphFont"/>
    <w:link w:val="Heading3"/>
    <w:rsid w:val="0042229D"/>
    <w:rPr>
      <w:rFonts w:ascii="Arial" w:hAnsi="Arial" w:cs="Arial"/>
      <w:b/>
      <w:bCs/>
      <w:sz w:val="26"/>
      <w:szCs w:val="26"/>
      <w:lang w:val="en-US" w:eastAsia="en-US" w:bidi="ar-SA"/>
    </w:rPr>
  </w:style>
  <w:style w:type="paragraph" w:styleId="Footer">
    <w:name w:val="footer"/>
    <w:basedOn w:val="Normal"/>
    <w:link w:val="FooterChar"/>
    <w:uiPriority w:val="99"/>
    <w:rsid w:val="002F64F4"/>
    <w:pPr>
      <w:tabs>
        <w:tab w:val="center" w:pos="4153"/>
        <w:tab w:val="right" w:pos="8306"/>
      </w:tabs>
    </w:pPr>
  </w:style>
  <w:style w:type="character" w:styleId="PageNumber">
    <w:name w:val="page number"/>
    <w:basedOn w:val="DefaultParagraphFont"/>
    <w:rsid w:val="002F64F4"/>
  </w:style>
  <w:style w:type="paragraph" w:styleId="Header">
    <w:name w:val="header"/>
    <w:aliases w:val="(17) EPR Header"/>
    <w:basedOn w:val="Normal"/>
    <w:link w:val="HeaderChar"/>
    <w:uiPriority w:val="99"/>
    <w:rsid w:val="002F64F4"/>
    <w:pPr>
      <w:tabs>
        <w:tab w:val="center" w:pos="4153"/>
        <w:tab w:val="right" w:pos="8306"/>
      </w:tabs>
    </w:pPr>
  </w:style>
  <w:style w:type="table" w:styleId="TableGrid">
    <w:name w:val="Table Grid"/>
    <w:basedOn w:val="TableNormal"/>
    <w:rsid w:val="005E7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Text Char Char Char Char,Body Text Char Char,Body Text Char Char Char Char Char Char Char,Body Text Char,Body Text Char Char Char Char Char Char Char Char Char Char Char Char Char Char Char Char,b"/>
    <w:basedOn w:val="Normal"/>
    <w:rsid w:val="009C12AD"/>
    <w:pPr>
      <w:shd w:val="clear" w:color="auto" w:fill="FFFFFF"/>
      <w:autoSpaceDE w:val="0"/>
      <w:autoSpaceDN w:val="0"/>
      <w:adjustRightInd w:val="0"/>
      <w:spacing w:line="204" w:lineRule="auto"/>
      <w:jc w:val="center"/>
    </w:pPr>
    <w:rPr>
      <w:rFonts w:ascii="Times New Roman" w:hAnsi="Times New Roman"/>
      <w:b/>
      <w:color w:val="000000"/>
      <w:sz w:val="19"/>
      <w:szCs w:val="26"/>
      <w:lang w:val="mk-MK"/>
    </w:rPr>
  </w:style>
  <w:style w:type="paragraph" w:customStyle="1" w:styleId="Normalvovlecen">
    <w:name w:val="Normal vovlecen"/>
    <w:basedOn w:val="Normal"/>
    <w:rsid w:val="009832CF"/>
    <w:pPr>
      <w:spacing w:line="360" w:lineRule="atLeast"/>
      <w:ind w:firstLine="1134"/>
    </w:pPr>
    <w:rPr>
      <w:rFonts w:ascii="Macedonian Tms" w:hAnsi="Macedonian Tms"/>
      <w:sz w:val="24"/>
    </w:rPr>
  </w:style>
  <w:style w:type="paragraph" w:styleId="BodyTextIndent">
    <w:name w:val="Body Text Indent"/>
    <w:aliases w:val="Body Text Indent Char"/>
    <w:basedOn w:val="Normal"/>
    <w:rsid w:val="00263C78"/>
    <w:pPr>
      <w:spacing w:after="120"/>
      <w:ind w:left="283"/>
    </w:pPr>
  </w:style>
  <w:style w:type="paragraph" w:styleId="BodyText2">
    <w:name w:val="Body Text 2"/>
    <w:basedOn w:val="Normal"/>
    <w:rsid w:val="00263C78"/>
    <w:pPr>
      <w:spacing w:after="120" w:line="480" w:lineRule="auto"/>
    </w:pPr>
  </w:style>
  <w:style w:type="paragraph" w:styleId="BodyTextIndent2">
    <w:name w:val="Body Text Indent 2"/>
    <w:aliases w:val="  uvlaka 2,uvlaka 2"/>
    <w:basedOn w:val="Normal"/>
    <w:rsid w:val="00263C78"/>
    <w:pPr>
      <w:spacing w:after="120" w:line="480" w:lineRule="auto"/>
      <w:ind w:left="283"/>
    </w:pPr>
  </w:style>
  <w:style w:type="paragraph" w:styleId="BodyTextIndent3">
    <w:name w:val="Body Text Indent 3"/>
    <w:aliases w:val=" uvlaka 3,uvlaka 3"/>
    <w:basedOn w:val="Normal"/>
    <w:rsid w:val="00263C78"/>
    <w:pPr>
      <w:spacing w:after="120"/>
      <w:ind w:left="283"/>
    </w:pPr>
    <w:rPr>
      <w:sz w:val="16"/>
      <w:szCs w:val="16"/>
    </w:rPr>
  </w:style>
  <w:style w:type="paragraph" w:styleId="Title">
    <w:name w:val="Title"/>
    <w:basedOn w:val="Normal"/>
    <w:qFormat/>
    <w:rsid w:val="00263C78"/>
    <w:pPr>
      <w:jc w:val="center"/>
    </w:pPr>
    <w:rPr>
      <w:b/>
      <w:sz w:val="28"/>
      <w:lang w:val="en-AU"/>
    </w:rPr>
  </w:style>
  <w:style w:type="character" w:styleId="Hyperlink">
    <w:name w:val="Hyperlink"/>
    <w:basedOn w:val="DefaultParagraphFont"/>
    <w:rsid w:val="00263C78"/>
    <w:rPr>
      <w:color w:val="0000FF"/>
      <w:u w:val="single"/>
    </w:rPr>
  </w:style>
  <w:style w:type="paragraph" w:styleId="BodyText3">
    <w:name w:val="Body Text 3"/>
    <w:basedOn w:val="Normal"/>
    <w:rsid w:val="0042229D"/>
    <w:pPr>
      <w:jc w:val="both"/>
    </w:pPr>
    <w:rPr>
      <w:color w:val="000000"/>
      <w:sz w:val="22"/>
    </w:rPr>
  </w:style>
  <w:style w:type="paragraph" w:customStyle="1" w:styleId="Text4">
    <w:name w:val="Text 4"/>
    <w:basedOn w:val="Normal"/>
    <w:rsid w:val="0042229D"/>
    <w:pPr>
      <w:spacing w:before="120" w:after="120"/>
      <w:ind w:left="851"/>
      <w:jc w:val="both"/>
    </w:pPr>
    <w:rPr>
      <w:rFonts w:ascii="Times New Roman" w:hAnsi="Times New Roman"/>
      <w:sz w:val="24"/>
      <w:lang w:val="en-GB"/>
    </w:rPr>
  </w:style>
  <w:style w:type="character" w:customStyle="1" w:styleId="tw4winMark">
    <w:name w:val="tw4winMark"/>
    <w:rsid w:val="0042229D"/>
    <w:rPr>
      <w:rFonts w:ascii="Times New Roman" w:hAnsi="Times New Roman" w:cs="Times New Roman"/>
      <w:vanish/>
      <w:color w:val="800080"/>
      <w:sz w:val="24"/>
      <w:szCs w:val="24"/>
      <w:vertAlign w:val="subscript"/>
    </w:rPr>
  </w:style>
  <w:style w:type="character" w:customStyle="1" w:styleId="Standard-TekstFirstline127cmChar">
    <w:name w:val="Standard-Tekst First line:  127 cm Char"/>
    <w:basedOn w:val="DefaultParagraphFont"/>
    <w:rsid w:val="0042229D"/>
    <w:rPr>
      <w:rFonts w:ascii="MAC C Swiss" w:hAnsi="MAC C Swiss"/>
      <w:sz w:val="24"/>
      <w:lang w:val="en-US" w:eastAsia="en-US" w:bidi="ar-SA"/>
    </w:rPr>
  </w:style>
  <w:style w:type="paragraph" w:customStyle="1" w:styleId="Normaali">
    <w:name w:val="Normaali"/>
    <w:basedOn w:val="Normal"/>
    <w:rsid w:val="0042229D"/>
    <w:pPr>
      <w:widowControl w:val="0"/>
      <w:autoSpaceDE w:val="0"/>
      <w:autoSpaceDN w:val="0"/>
      <w:adjustRightInd w:val="0"/>
    </w:pPr>
    <w:rPr>
      <w:rFonts w:ascii="Arial" w:hAnsi="Arial" w:cs="Arial"/>
      <w:b/>
      <w:bCs/>
      <w:noProof/>
      <w:color w:val="000000"/>
      <w:sz w:val="22"/>
      <w:szCs w:val="22"/>
    </w:rPr>
  </w:style>
  <w:style w:type="paragraph" w:styleId="CommentText">
    <w:name w:val="annotation text"/>
    <w:basedOn w:val="Normal"/>
    <w:semiHidden/>
    <w:rsid w:val="0042229D"/>
    <w:rPr>
      <w:sz w:val="20"/>
    </w:rPr>
  </w:style>
  <w:style w:type="paragraph" w:styleId="CommentSubject">
    <w:name w:val="annotation subject"/>
    <w:basedOn w:val="CommentText"/>
    <w:next w:val="CommentText"/>
    <w:rsid w:val="0042229D"/>
    <w:rPr>
      <w:rFonts w:ascii="Times New Roman" w:hAnsi="Times New Roman"/>
      <w:b/>
      <w:bCs/>
      <w:snapToGrid w:val="0"/>
    </w:rPr>
  </w:style>
  <w:style w:type="paragraph" w:customStyle="1" w:styleId="lp-tekst">
    <w:name w:val="lp-tekst"/>
    <w:basedOn w:val="BodyText"/>
    <w:rsid w:val="0042229D"/>
    <w:pPr>
      <w:shd w:val="clear" w:color="auto" w:fill="auto"/>
      <w:autoSpaceDE/>
      <w:autoSpaceDN/>
      <w:adjustRightInd/>
      <w:spacing w:before="100" w:line="240" w:lineRule="auto"/>
      <w:ind w:firstLine="284"/>
      <w:jc w:val="both"/>
    </w:pPr>
    <w:rPr>
      <w:b w:val="0"/>
      <w:snapToGrid w:val="0"/>
      <w:color w:val="auto"/>
      <w:sz w:val="20"/>
      <w:szCs w:val="20"/>
      <w:lang w:val="en-US"/>
    </w:rPr>
  </w:style>
  <w:style w:type="paragraph" w:customStyle="1" w:styleId="lp-clen">
    <w:name w:val="lp-clen"/>
    <w:basedOn w:val="Normal"/>
    <w:rsid w:val="0042229D"/>
    <w:pPr>
      <w:keepNext/>
      <w:snapToGrid w:val="0"/>
      <w:spacing w:before="300" w:after="100"/>
      <w:jc w:val="center"/>
    </w:pPr>
    <w:rPr>
      <w:rFonts w:ascii="Times New Roman" w:hAnsi="Times New Roman"/>
      <w:b/>
      <w:bCs/>
      <w:snapToGrid w:val="0"/>
      <w:sz w:val="20"/>
    </w:rPr>
  </w:style>
  <w:style w:type="paragraph" w:customStyle="1" w:styleId="lp-clen2">
    <w:name w:val="lp-clen 2"/>
    <w:basedOn w:val="lp-clen"/>
    <w:rsid w:val="0042229D"/>
    <w:pPr>
      <w:spacing w:before="200"/>
    </w:pPr>
  </w:style>
  <w:style w:type="character" w:customStyle="1" w:styleId="tw4winError">
    <w:name w:val="tw4winError"/>
    <w:rsid w:val="0042229D"/>
    <w:rPr>
      <w:color w:val="00FF00"/>
      <w:sz w:val="40"/>
      <w:szCs w:val="40"/>
    </w:rPr>
  </w:style>
  <w:style w:type="character" w:customStyle="1" w:styleId="tw4winTerm">
    <w:name w:val="tw4winTerm"/>
    <w:rsid w:val="0042229D"/>
    <w:rPr>
      <w:color w:val="0000FF"/>
    </w:rPr>
  </w:style>
  <w:style w:type="character" w:customStyle="1" w:styleId="tw4winPopup">
    <w:name w:val="tw4winPopup"/>
    <w:rsid w:val="0042229D"/>
    <w:rPr>
      <w:noProof/>
      <w:color w:val="008000"/>
    </w:rPr>
  </w:style>
  <w:style w:type="character" w:customStyle="1" w:styleId="tw4winJump">
    <w:name w:val="tw4winJump"/>
    <w:rsid w:val="0042229D"/>
    <w:rPr>
      <w:noProof/>
      <w:color w:val="008080"/>
    </w:rPr>
  </w:style>
  <w:style w:type="character" w:customStyle="1" w:styleId="tw4winExternal">
    <w:name w:val="tw4winExternal"/>
    <w:rsid w:val="0042229D"/>
    <w:rPr>
      <w:noProof/>
      <w:color w:val="808080"/>
    </w:rPr>
  </w:style>
  <w:style w:type="character" w:customStyle="1" w:styleId="tw4winInternal">
    <w:name w:val="tw4winInternal"/>
    <w:rsid w:val="0042229D"/>
    <w:rPr>
      <w:noProof/>
      <w:color w:val="FF0000"/>
    </w:rPr>
  </w:style>
  <w:style w:type="character" w:customStyle="1" w:styleId="DONOTTRANSLATE">
    <w:name w:val="DO_NOT_TRANSLATE"/>
    <w:rsid w:val="0042229D"/>
    <w:rPr>
      <w:noProof/>
      <w:color w:val="800000"/>
    </w:rPr>
  </w:style>
  <w:style w:type="character" w:customStyle="1" w:styleId="clsstranatekst1">
    <w:name w:val="clsstranatekst1"/>
    <w:basedOn w:val="DefaultParagraphFont"/>
    <w:rsid w:val="0042229D"/>
    <w:rPr>
      <w:rFonts w:ascii="Verdana" w:hAnsi="Verdana" w:hint="default"/>
      <w:b w:val="0"/>
      <w:bCs w:val="0"/>
      <w:color w:val="000000"/>
      <w:sz w:val="14"/>
      <w:szCs w:val="14"/>
    </w:rPr>
  </w:style>
  <w:style w:type="paragraph" w:styleId="NormalWeb">
    <w:name w:val="Normal (Web)"/>
    <w:basedOn w:val="Normal"/>
    <w:rsid w:val="0042229D"/>
    <w:pPr>
      <w:spacing w:before="100" w:beforeAutospacing="1" w:after="100" w:afterAutospacing="1"/>
    </w:pPr>
    <w:rPr>
      <w:rFonts w:ascii="Times New Roman" w:hAnsi="Times New Roman"/>
      <w:sz w:val="24"/>
      <w:szCs w:val="24"/>
      <w:lang w:val="en-GB" w:eastAsia="en-GB"/>
    </w:rPr>
  </w:style>
  <w:style w:type="paragraph" w:customStyle="1" w:styleId="Style1">
    <w:name w:val="Style1"/>
    <w:basedOn w:val="Normal"/>
    <w:uiPriority w:val="99"/>
    <w:rsid w:val="0042229D"/>
    <w:rPr>
      <w:sz w:val="24"/>
    </w:rPr>
  </w:style>
  <w:style w:type="paragraph" w:customStyle="1" w:styleId="Clen">
    <w:name w:val="Clen"/>
    <w:basedOn w:val="Normal"/>
    <w:rsid w:val="0042229D"/>
    <w:pPr>
      <w:jc w:val="center"/>
    </w:pPr>
    <w:rPr>
      <w:sz w:val="24"/>
    </w:rPr>
  </w:style>
  <w:style w:type="paragraph" w:styleId="Subtitle">
    <w:name w:val="Subtitle"/>
    <w:basedOn w:val="Normal"/>
    <w:qFormat/>
    <w:rsid w:val="0042229D"/>
    <w:pPr>
      <w:spacing w:after="60"/>
      <w:jc w:val="center"/>
      <w:outlineLvl w:val="1"/>
    </w:pPr>
    <w:rPr>
      <w:rFonts w:ascii="Arial" w:hAnsi="Arial"/>
      <w:sz w:val="24"/>
    </w:rPr>
  </w:style>
  <w:style w:type="paragraph" w:styleId="List">
    <w:name w:val="List"/>
    <w:basedOn w:val="Normal"/>
    <w:rsid w:val="0042229D"/>
    <w:pPr>
      <w:ind w:left="360" w:hanging="360"/>
    </w:pPr>
    <w:rPr>
      <w:rFonts w:ascii="Times New Roman" w:hAnsi="Times New Roman"/>
      <w:sz w:val="24"/>
    </w:rPr>
  </w:style>
  <w:style w:type="paragraph" w:customStyle="1" w:styleId="Level4">
    <w:name w:val="Level 4"/>
    <w:rsid w:val="0042229D"/>
    <w:pPr>
      <w:widowControl w:val="0"/>
      <w:ind w:left="2880"/>
      <w:jc w:val="both"/>
    </w:pPr>
    <w:rPr>
      <w:snapToGrid w:val="0"/>
      <w:sz w:val="24"/>
    </w:rPr>
  </w:style>
  <w:style w:type="paragraph" w:customStyle="1" w:styleId="Level1">
    <w:name w:val="Level 1"/>
    <w:rsid w:val="0042229D"/>
    <w:pPr>
      <w:widowControl w:val="0"/>
      <w:ind w:left="720"/>
      <w:jc w:val="both"/>
    </w:pPr>
    <w:rPr>
      <w:snapToGrid w:val="0"/>
      <w:sz w:val="24"/>
    </w:rPr>
  </w:style>
  <w:style w:type="paragraph" w:styleId="List2">
    <w:name w:val="List 2"/>
    <w:basedOn w:val="Normal"/>
    <w:rsid w:val="0042229D"/>
    <w:pPr>
      <w:ind w:left="720" w:hanging="360"/>
    </w:pPr>
    <w:rPr>
      <w:rFonts w:ascii="Times New Roman" w:hAnsi="Times New Roman"/>
      <w:sz w:val="24"/>
    </w:rPr>
  </w:style>
  <w:style w:type="paragraph" w:customStyle="1" w:styleId="Normalvovleen">
    <w:name w:val="Normal vovle~en"/>
    <w:basedOn w:val="Normal"/>
    <w:rsid w:val="0042229D"/>
    <w:pPr>
      <w:spacing w:before="120" w:line="360" w:lineRule="auto"/>
      <w:ind w:firstLine="1134"/>
    </w:pPr>
    <w:rPr>
      <w:sz w:val="24"/>
    </w:rPr>
  </w:style>
  <w:style w:type="paragraph" w:customStyle="1" w:styleId="NormalVOVLECEN0">
    <w:name w:val="Normal VOVLECEN"/>
    <w:basedOn w:val="Normal"/>
    <w:rsid w:val="0042229D"/>
    <w:pPr>
      <w:ind w:firstLine="1134"/>
    </w:pPr>
    <w:rPr>
      <w:rFonts w:ascii="MakCirT" w:hAnsi="MakCirT"/>
      <w:sz w:val="24"/>
    </w:rPr>
  </w:style>
  <w:style w:type="paragraph" w:customStyle="1" w:styleId="naslov">
    <w:name w:val="naslov"/>
    <w:basedOn w:val="Normal"/>
    <w:next w:val="Normal"/>
    <w:rsid w:val="0042229D"/>
    <w:pPr>
      <w:spacing w:before="480" w:after="480"/>
      <w:jc w:val="center"/>
    </w:pPr>
    <w:rPr>
      <w:rFonts w:ascii="MakCirT" w:hAnsi="MakCirT"/>
      <w:spacing w:val="60"/>
      <w:sz w:val="24"/>
    </w:rPr>
  </w:style>
  <w:style w:type="paragraph" w:customStyle="1" w:styleId="Brosura">
    <w:name w:val="Brosura"/>
    <w:basedOn w:val="Normal"/>
    <w:rsid w:val="0042229D"/>
    <w:pPr>
      <w:jc w:val="both"/>
    </w:pPr>
    <w:rPr>
      <w:rFonts w:ascii="Arial" w:hAnsi="Arial"/>
      <w:b/>
      <w:color w:val="000080"/>
      <w:sz w:val="22"/>
    </w:rPr>
  </w:style>
  <w:style w:type="paragraph" w:customStyle="1" w:styleId="StyleBodyTextIndent3Left">
    <w:name w:val="Style Body Text Indent 3 + Left"/>
    <w:basedOn w:val="BodyTextIndent3"/>
    <w:rsid w:val="0042229D"/>
    <w:pPr>
      <w:tabs>
        <w:tab w:val="num" w:pos="5400"/>
      </w:tabs>
      <w:spacing w:after="0"/>
      <w:ind w:left="5400" w:hanging="360"/>
    </w:pPr>
    <w:rPr>
      <w:rFonts w:ascii="Verdana" w:hAnsi="Verdana"/>
      <w:b/>
      <w:sz w:val="22"/>
      <w:szCs w:val="22"/>
      <w:lang w:val="mk-MK"/>
    </w:rPr>
  </w:style>
  <w:style w:type="paragraph" w:customStyle="1" w:styleId="StyleBodyText311ptBold">
    <w:name w:val="Style Body Text 3 + 11 pt Bold"/>
    <w:basedOn w:val="BodyText3"/>
    <w:rsid w:val="0042229D"/>
    <w:pPr>
      <w:jc w:val="center"/>
    </w:pPr>
    <w:rPr>
      <w:rFonts w:ascii="Verdana" w:hAnsi="Verdana" w:cs="Arial"/>
      <w:b/>
      <w:bCs/>
      <w:color w:val="auto"/>
      <w:lang w:val="mk-MK"/>
    </w:rPr>
  </w:style>
  <w:style w:type="character" w:customStyle="1" w:styleId="BodyText3Char">
    <w:name w:val="Body Text 3 Char"/>
    <w:basedOn w:val="DefaultParagraphFont"/>
    <w:rsid w:val="0042229D"/>
    <w:rPr>
      <w:rFonts w:ascii="Verdana" w:hAnsi="Verdana" w:cs="Arial"/>
      <w:lang w:val="mk-MK" w:eastAsia="en-US" w:bidi="ar-SA"/>
    </w:rPr>
  </w:style>
  <w:style w:type="character" w:customStyle="1" w:styleId="StyleBodyText311ptBoldChar">
    <w:name w:val="Style Body Text 3 + 11 pt Bold Char"/>
    <w:basedOn w:val="BodyText3Char"/>
    <w:rsid w:val="0042229D"/>
    <w:rPr>
      <w:b/>
      <w:bCs/>
      <w:sz w:val="22"/>
    </w:rPr>
  </w:style>
  <w:style w:type="paragraph" w:styleId="ListBullet3">
    <w:name w:val="List Bullet 3"/>
    <w:basedOn w:val="Normal"/>
    <w:autoRedefine/>
    <w:rsid w:val="0042229D"/>
    <w:pPr>
      <w:tabs>
        <w:tab w:val="num" w:pos="720"/>
      </w:tabs>
      <w:ind w:left="720" w:hanging="360"/>
    </w:pPr>
    <w:rPr>
      <w:rFonts w:ascii="MAC C Swiss" w:hAnsi="MAC C Swiss" w:cs="Arial"/>
      <w:sz w:val="24"/>
      <w:lang w:val="en-GB"/>
    </w:rPr>
  </w:style>
  <w:style w:type="paragraph" w:styleId="ListNumber">
    <w:name w:val="List Number"/>
    <w:basedOn w:val="Normal"/>
    <w:rsid w:val="0042229D"/>
    <w:pPr>
      <w:tabs>
        <w:tab w:val="num" w:pos="1260"/>
      </w:tabs>
      <w:ind w:left="1260" w:hanging="180"/>
    </w:pPr>
    <w:rPr>
      <w:rFonts w:ascii="MAC C Swiss" w:hAnsi="MAC C Swiss" w:cs="Arial"/>
      <w:sz w:val="24"/>
      <w:lang w:val="en-GB"/>
    </w:rPr>
  </w:style>
  <w:style w:type="character" w:styleId="FollowedHyperlink">
    <w:name w:val="FollowedHyperlink"/>
    <w:basedOn w:val="DefaultParagraphFont"/>
    <w:rsid w:val="0042229D"/>
    <w:rPr>
      <w:color w:val="800080"/>
      <w:u w:val="single"/>
    </w:rPr>
  </w:style>
  <w:style w:type="paragraph" w:customStyle="1" w:styleId="2">
    <w:name w:val="Текст 2"/>
    <w:basedOn w:val="Normal"/>
    <w:rsid w:val="0042229D"/>
    <w:pPr>
      <w:widowControl w:val="0"/>
      <w:autoSpaceDE w:val="0"/>
      <w:autoSpaceDN w:val="0"/>
      <w:spacing w:before="60" w:after="80"/>
      <w:ind w:left="1276" w:right="992" w:hanging="283"/>
      <w:jc w:val="both"/>
    </w:pPr>
    <w:rPr>
      <w:rFonts w:ascii="Arial" w:hAnsi="Arial" w:cs="Arial"/>
      <w:sz w:val="17"/>
      <w:szCs w:val="17"/>
    </w:rPr>
  </w:style>
  <w:style w:type="paragraph" w:customStyle="1" w:styleId="7">
    <w:name w:val="Текст 7"/>
    <w:basedOn w:val="Normal"/>
    <w:rsid w:val="0042229D"/>
    <w:pPr>
      <w:widowControl w:val="0"/>
      <w:autoSpaceDE w:val="0"/>
      <w:autoSpaceDN w:val="0"/>
      <w:spacing w:before="40" w:after="40"/>
      <w:ind w:left="1560" w:right="851" w:hanging="284"/>
      <w:jc w:val="both"/>
    </w:pPr>
    <w:rPr>
      <w:rFonts w:ascii="Arial" w:hAnsi="Arial" w:cs="Arial"/>
      <w:sz w:val="17"/>
      <w:szCs w:val="17"/>
      <w:lang w:val="mk-MK"/>
    </w:rPr>
  </w:style>
  <w:style w:type="paragraph" w:customStyle="1" w:styleId="20">
    <w:name w:val="Член 2"/>
    <w:basedOn w:val="Normal"/>
    <w:rsid w:val="0042229D"/>
    <w:pPr>
      <w:autoSpaceDE w:val="0"/>
      <w:autoSpaceDN w:val="0"/>
      <w:spacing w:before="60" w:after="120"/>
      <w:ind w:left="426" w:hanging="284"/>
      <w:jc w:val="both"/>
    </w:pPr>
    <w:rPr>
      <w:rFonts w:ascii="Arial" w:hAnsi="Arial" w:cs="Arial"/>
      <w:sz w:val="17"/>
      <w:szCs w:val="17"/>
      <w:lang w:val="mk-MK"/>
    </w:rPr>
  </w:style>
  <w:style w:type="paragraph" w:styleId="List3">
    <w:name w:val="List 3"/>
    <w:basedOn w:val="Normal"/>
    <w:rsid w:val="0042229D"/>
    <w:pPr>
      <w:ind w:left="1080" w:hanging="360"/>
    </w:pPr>
    <w:rPr>
      <w:rFonts w:ascii="Times New Roman" w:hAnsi="Times New Roman"/>
      <w:sz w:val="20"/>
    </w:rPr>
  </w:style>
  <w:style w:type="paragraph" w:styleId="List4">
    <w:name w:val="List 4"/>
    <w:basedOn w:val="Normal"/>
    <w:rsid w:val="0042229D"/>
    <w:pPr>
      <w:ind w:left="1440" w:hanging="360"/>
    </w:pPr>
    <w:rPr>
      <w:rFonts w:ascii="Times New Roman" w:hAnsi="Times New Roman"/>
      <w:sz w:val="20"/>
    </w:rPr>
  </w:style>
  <w:style w:type="paragraph" w:styleId="List5">
    <w:name w:val="List 5"/>
    <w:basedOn w:val="Normal"/>
    <w:rsid w:val="0042229D"/>
    <w:pPr>
      <w:ind w:left="1800" w:hanging="360"/>
    </w:pPr>
    <w:rPr>
      <w:rFonts w:ascii="Times New Roman" w:hAnsi="Times New Roman"/>
      <w:sz w:val="20"/>
    </w:rPr>
  </w:style>
  <w:style w:type="paragraph" w:styleId="ListBullet">
    <w:name w:val="List Bullet"/>
    <w:basedOn w:val="Normal"/>
    <w:autoRedefine/>
    <w:rsid w:val="0094736E"/>
    <w:pPr>
      <w:jc w:val="center"/>
    </w:pPr>
    <w:rPr>
      <w:rFonts w:ascii="Times New Roman" w:hAnsi="Times New Roman"/>
      <w:b/>
      <w:sz w:val="24"/>
      <w:szCs w:val="24"/>
      <w:lang w:val="mk-MK"/>
    </w:rPr>
  </w:style>
  <w:style w:type="paragraph" w:styleId="ListBullet2">
    <w:name w:val="List Bullet 2"/>
    <w:basedOn w:val="Normal"/>
    <w:autoRedefine/>
    <w:rsid w:val="0042229D"/>
    <w:pPr>
      <w:tabs>
        <w:tab w:val="num" w:pos="720"/>
      </w:tabs>
      <w:ind w:left="720" w:hanging="360"/>
    </w:pPr>
    <w:rPr>
      <w:rFonts w:ascii="Times New Roman" w:hAnsi="Times New Roman"/>
      <w:sz w:val="20"/>
    </w:rPr>
  </w:style>
  <w:style w:type="paragraph" w:styleId="ListBullet5">
    <w:name w:val="List Bullet 5"/>
    <w:basedOn w:val="Normal"/>
    <w:autoRedefine/>
    <w:rsid w:val="0042229D"/>
    <w:pPr>
      <w:tabs>
        <w:tab w:val="num" w:pos="1800"/>
      </w:tabs>
      <w:ind w:left="1800" w:hanging="360"/>
    </w:pPr>
    <w:rPr>
      <w:rFonts w:ascii="Times New Roman" w:hAnsi="Times New Roman"/>
      <w:sz w:val="20"/>
    </w:rPr>
  </w:style>
  <w:style w:type="paragraph" w:styleId="ListContinue2">
    <w:name w:val="List Continue 2"/>
    <w:basedOn w:val="Normal"/>
    <w:rsid w:val="0042229D"/>
    <w:pPr>
      <w:spacing w:after="120"/>
      <w:ind w:left="720"/>
    </w:pPr>
    <w:rPr>
      <w:rFonts w:ascii="Times New Roman" w:hAnsi="Times New Roman"/>
      <w:sz w:val="20"/>
    </w:rPr>
  </w:style>
  <w:style w:type="paragraph" w:styleId="ListContinue3">
    <w:name w:val="List Continue 3"/>
    <w:basedOn w:val="Normal"/>
    <w:rsid w:val="0042229D"/>
    <w:pPr>
      <w:spacing w:after="120"/>
      <w:ind w:left="1080"/>
    </w:pPr>
    <w:rPr>
      <w:rFonts w:ascii="Times New Roman" w:hAnsi="Times New Roman"/>
      <w:sz w:val="20"/>
    </w:rPr>
  </w:style>
  <w:style w:type="paragraph" w:styleId="ListContinue5">
    <w:name w:val="List Continue 5"/>
    <w:basedOn w:val="Normal"/>
    <w:rsid w:val="0042229D"/>
    <w:pPr>
      <w:spacing w:after="120"/>
      <w:ind w:left="1800"/>
    </w:pPr>
    <w:rPr>
      <w:rFonts w:ascii="Times New Roman" w:hAnsi="Times New Roman"/>
      <w:sz w:val="20"/>
    </w:rPr>
  </w:style>
  <w:style w:type="paragraph" w:styleId="NormalIndent">
    <w:name w:val="Normal Indent"/>
    <w:basedOn w:val="Normal"/>
    <w:rsid w:val="0042229D"/>
    <w:pPr>
      <w:ind w:left="720"/>
    </w:pPr>
    <w:rPr>
      <w:rFonts w:ascii="Times New Roman" w:hAnsi="Times New Roman"/>
      <w:sz w:val="20"/>
    </w:rPr>
  </w:style>
  <w:style w:type="paragraph" w:customStyle="1" w:styleId="Vovlecen">
    <w:name w:val="Vovlecen"/>
    <w:basedOn w:val="Normal"/>
    <w:rsid w:val="0042229D"/>
    <w:pPr>
      <w:ind w:firstLine="1152"/>
      <w:jc w:val="both"/>
    </w:pPr>
    <w:rPr>
      <w:rFonts w:ascii="MakCirT" w:hAnsi="MakCirT"/>
      <w:sz w:val="26"/>
    </w:rPr>
  </w:style>
  <w:style w:type="paragraph" w:styleId="BlockText">
    <w:name w:val="Block Text"/>
    <w:basedOn w:val="Normal"/>
    <w:rsid w:val="0042229D"/>
    <w:pPr>
      <w:tabs>
        <w:tab w:val="left" w:pos="610"/>
        <w:tab w:val="left" w:pos="9540"/>
      </w:tabs>
      <w:spacing w:before="60"/>
      <w:ind w:left="357" w:right="-272"/>
      <w:jc w:val="both"/>
    </w:pPr>
    <w:rPr>
      <w:rFonts w:ascii="MAC C Swiss" w:hAnsi="MAC C Swiss"/>
      <w:sz w:val="24"/>
      <w:szCs w:val="24"/>
      <w:lang w:val="it-IT" w:eastAsia="en-GB"/>
    </w:rPr>
  </w:style>
  <w:style w:type="paragraph" w:customStyle="1" w:styleId="clen0">
    <w:name w:val="clen"/>
    <w:basedOn w:val="Normal"/>
    <w:next w:val="Normal"/>
    <w:rsid w:val="0042229D"/>
    <w:pPr>
      <w:keepNext/>
      <w:spacing w:before="400" w:after="200" w:line="360" w:lineRule="atLeast"/>
      <w:jc w:val="center"/>
    </w:pPr>
    <w:rPr>
      <w:rFonts w:ascii="Macedonian Tms" w:hAnsi="Macedonian Tms"/>
      <w:sz w:val="26"/>
    </w:rPr>
  </w:style>
  <w:style w:type="paragraph" w:customStyle="1" w:styleId="StyleHeading212ptNotBoldNotItalic">
    <w:name w:val="Style Heading 2 + 12 pt Not Bold Not Italic"/>
    <w:basedOn w:val="Heading2"/>
    <w:rsid w:val="0042229D"/>
    <w:pPr>
      <w:tabs>
        <w:tab w:val="num" w:pos="720"/>
      </w:tabs>
      <w:spacing w:before="240" w:after="60"/>
      <w:ind w:left="720" w:hanging="180"/>
    </w:pPr>
    <w:rPr>
      <w:rFonts w:ascii="Arial" w:hAnsi="Arial" w:cs="Arial"/>
      <w:b w:val="0"/>
      <w:i/>
      <w:szCs w:val="28"/>
      <w:lang w:val="mk-MK" w:eastAsia="mk-MK"/>
    </w:rPr>
  </w:style>
  <w:style w:type="paragraph" w:customStyle="1" w:styleId="StyleHeading1TimesNewRomanCentered">
    <w:name w:val="Style Heading 1 + Times New Roman Centered"/>
    <w:basedOn w:val="Heading1"/>
    <w:rsid w:val="0042229D"/>
    <w:pPr>
      <w:jc w:val="center"/>
    </w:pPr>
    <w:rPr>
      <w:rFonts w:cs="Times New Roman"/>
      <w:szCs w:val="20"/>
      <w:lang w:val="mk-MK" w:eastAsia="mk-MK"/>
    </w:rPr>
  </w:style>
  <w:style w:type="paragraph" w:customStyle="1" w:styleId="StyleHeading216ptItalicCentered">
    <w:name w:val="Style Heading 2 + 16 pt Italic Centered"/>
    <w:basedOn w:val="Heading2"/>
    <w:rsid w:val="0042229D"/>
    <w:pPr>
      <w:tabs>
        <w:tab w:val="num" w:pos="720"/>
      </w:tabs>
      <w:spacing w:before="240" w:after="60"/>
      <w:ind w:left="720" w:hanging="180"/>
      <w:jc w:val="center"/>
    </w:pPr>
    <w:rPr>
      <w:rFonts w:ascii="Arial" w:hAnsi="Arial"/>
      <w:bCs/>
      <w:iCs/>
      <w:kern w:val="32"/>
      <w:lang w:val="mk-MK" w:eastAsia="mk-MK"/>
    </w:rPr>
  </w:style>
  <w:style w:type="paragraph" w:customStyle="1" w:styleId="StyleStyleOutlinenumberedNotBoldItalicOutlinenumbe">
    <w:name w:val="Style Style член + Outline numbered Not Bold Italic + Outline numbe..."/>
    <w:basedOn w:val="Heading3"/>
    <w:rsid w:val="0042229D"/>
    <w:pPr>
      <w:tabs>
        <w:tab w:val="num" w:pos="720"/>
      </w:tabs>
      <w:ind w:left="720" w:hanging="360"/>
      <w:jc w:val="center"/>
    </w:pPr>
    <w:rPr>
      <w:kern w:val="32"/>
      <w:sz w:val="24"/>
      <w:szCs w:val="24"/>
      <w:lang w:val="mk-MK" w:eastAsia="mk-MK"/>
    </w:rPr>
  </w:style>
  <w:style w:type="paragraph" w:customStyle="1" w:styleId="a">
    <w:name w:val="тире"/>
    <w:basedOn w:val="ListBullet3"/>
    <w:rsid w:val="0042229D"/>
    <w:pPr>
      <w:spacing w:after="80"/>
    </w:pPr>
    <w:rPr>
      <w:rFonts w:ascii="Arial" w:hAnsi="Arial" w:cs="Times New Roman"/>
      <w:bCs/>
      <w:szCs w:val="24"/>
      <w:lang w:val="mk-MK" w:eastAsia="mk-MK"/>
    </w:rPr>
  </w:style>
  <w:style w:type="paragraph" w:customStyle="1" w:styleId="StyleJustifiedFirstline095cm">
    <w:name w:val="Style Justified First line:  095 cm"/>
    <w:basedOn w:val="Normal"/>
    <w:rsid w:val="0042229D"/>
    <w:pPr>
      <w:spacing w:after="120"/>
      <w:ind w:firstLine="539"/>
      <w:jc w:val="both"/>
    </w:pPr>
    <w:rPr>
      <w:rFonts w:ascii="Arial" w:hAnsi="Arial"/>
      <w:sz w:val="24"/>
      <w:lang w:val="mk-MK" w:eastAsia="mk-MK"/>
    </w:rPr>
  </w:style>
  <w:style w:type="paragraph" w:customStyle="1" w:styleId="StyleJustified">
    <w:name w:val="Style Justified"/>
    <w:basedOn w:val="Normal"/>
    <w:rsid w:val="0042229D"/>
    <w:pPr>
      <w:spacing w:after="120"/>
      <w:jc w:val="both"/>
    </w:pPr>
    <w:rPr>
      <w:rFonts w:ascii="Arial" w:hAnsi="Arial"/>
      <w:sz w:val="24"/>
      <w:szCs w:val="24"/>
      <w:lang w:val="mk-MK" w:eastAsia="mk-MK"/>
    </w:rPr>
  </w:style>
  <w:style w:type="paragraph" w:customStyle="1" w:styleId="BodyText21">
    <w:name w:val="Body Text 21"/>
    <w:basedOn w:val="Normal"/>
    <w:rsid w:val="0042229D"/>
    <w:pPr>
      <w:widowControl w:val="0"/>
      <w:autoSpaceDE w:val="0"/>
      <w:autoSpaceDN w:val="0"/>
      <w:adjustRightInd w:val="0"/>
      <w:ind w:firstLine="720"/>
      <w:jc w:val="both"/>
    </w:pPr>
    <w:rPr>
      <w:sz w:val="20"/>
      <w:szCs w:val="24"/>
    </w:rPr>
  </w:style>
  <w:style w:type="paragraph" w:customStyle="1" w:styleId="H3">
    <w:name w:val="H3"/>
    <w:basedOn w:val="Normal"/>
    <w:next w:val="Normal"/>
    <w:rsid w:val="0042229D"/>
    <w:pPr>
      <w:keepNext/>
      <w:spacing w:before="100" w:after="100"/>
      <w:outlineLvl w:val="3"/>
    </w:pPr>
    <w:rPr>
      <w:rFonts w:ascii="Times New Roman" w:hAnsi="Times New Roman"/>
      <w:b/>
      <w:snapToGrid w:val="0"/>
      <w:sz w:val="28"/>
      <w:lang w:val="sl-SI"/>
    </w:rPr>
  </w:style>
  <w:style w:type="paragraph" w:customStyle="1" w:styleId="H4">
    <w:name w:val="H4"/>
    <w:basedOn w:val="Normal"/>
    <w:next w:val="Normal"/>
    <w:rsid w:val="0042229D"/>
    <w:pPr>
      <w:keepNext/>
      <w:spacing w:before="100" w:after="100"/>
      <w:outlineLvl w:val="4"/>
    </w:pPr>
    <w:rPr>
      <w:rFonts w:ascii="Times New Roman" w:hAnsi="Times New Roman"/>
      <w:b/>
      <w:snapToGrid w:val="0"/>
      <w:sz w:val="24"/>
      <w:lang w:val="sl-SI"/>
    </w:rPr>
  </w:style>
  <w:style w:type="paragraph" w:customStyle="1" w:styleId="CLENBROJ">
    <w:name w:val="CLEN BROJ"/>
    <w:basedOn w:val="Normal"/>
    <w:next w:val="Normal"/>
    <w:rsid w:val="0042229D"/>
    <w:pPr>
      <w:keepNext/>
      <w:overflowPunct w:val="0"/>
      <w:autoSpaceDE w:val="0"/>
      <w:autoSpaceDN w:val="0"/>
      <w:adjustRightInd w:val="0"/>
      <w:spacing w:before="120" w:after="120"/>
      <w:jc w:val="center"/>
    </w:pPr>
    <w:rPr>
      <w:b/>
      <w:sz w:val="24"/>
    </w:rPr>
  </w:style>
  <w:style w:type="character" w:styleId="Strong">
    <w:name w:val="Strong"/>
    <w:basedOn w:val="DefaultParagraphFont"/>
    <w:qFormat/>
    <w:rsid w:val="0042229D"/>
    <w:rPr>
      <w:b/>
      <w:bCs/>
    </w:rPr>
  </w:style>
  <w:style w:type="paragraph" w:customStyle="1" w:styleId="clsmenutext1">
    <w:name w:val="clsmenutext1"/>
    <w:basedOn w:val="Normal"/>
    <w:rsid w:val="0042229D"/>
    <w:pPr>
      <w:spacing w:before="100" w:beforeAutospacing="1" w:after="100" w:afterAutospacing="1"/>
    </w:pPr>
    <w:rPr>
      <w:rFonts w:ascii="MAC C Swiss" w:hAnsi="MAC C Swiss"/>
      <w:color w:val="000000"/>
      <w:sz w:val="17"/>
      <w:szCs w:val="17"/>
      <w:lang w:val="en-GB"/>
    </w:rPr>
  </w:style>
  <w:style w:type="paragraph" w:customStyle="1" w:styleId="xl25">
    <w:name w:val="xl25"/>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AC C Swiss" w:hAnsi="MAC C Swiss"/>
      <w:b/>
      <w:bCs/>
      <w:sz w:val="24"/>
      <w:szCs w:val="24"/>
      <w:lang w:val="en-GB"/>
    </w:rPr>
  </w:style>
  <w:style w:type="paragraph" w:customStyle="1" w:styleId="xl26">
    <w:name w:val="xl26"/>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AC C Swiss" w:hAnsi="MAC C Swiss"/>
      <w:b/>
      <w:bCs/>
      <w:sz w:val="16"/>
      <w:szCs w:val="16"/>
      <w:lang w:val="en-GB"/>
    </w:rPr>
  </w:style>
  <w:style w:type="paragraph" w:customStyle="1" w:styleId="xl27">
    <w:name w:val="xl27"/>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MAC C Swiss" w:hAnsi="MAC C Swiss"/>
      <w:b/>
      <w:bCs/>
      <w:sz w:val="24"/>
      <w:szCs w:val="24"/>
      <w:lang w:val="en-GB"/>
    </w:rPr>
  </w:style>
  <w:style w:type="paragraph" w:customStyle="1" w:styleId="xl28">
    <w:name w:val="xl28"/>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pPr>
    <w:rPr>
      <w:rFonts w:ascii="MAC C Swiss" w:hAnsi="MAC C Swiss"/>
      <w:b/>
      <w:bCs/>
      <w:sz w:val="24"/>
      <w:szCs w:val="24"/>
      <w:lang w:val="en-GB"/>
    </w:rPr>
  </w:style>
  <w:style w:type="paragraph" w:customStyle="1" w:styleId="xl29">
    <w:name w:val="xl29"/>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AC C Swiss" w:hAnsi="MAC C Swiss"/>
      <w:sz w:val="24"/>
      <w:szCs w:val="24"/>
      <w:lang w:val="en-GB"/>
    </w:rPr>
  </w:style>
  <w:style w:type="paragraph" w:customStyle="1" w:styleId="xl30">
    <w:name w:val="xl30"/>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pPr>
    <w:rPr>
      <w:rFonts w:ascii="MAC C Swiss" w:hAnsi="MAC C Swiss"/>
      <w:sz w:val="24"/>
      <w:szCs w:val="24"/>
      <w:lang w:val="en-GB"/>
    </w:rPr>
  </w:style>
  <w:style w:type="paragraph" w:customStyle="1" w:styleId="xl31">
    <w:name w:val="xl31"/>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pPr>
    <w:rPr>
      <w:rFonts w:ascii="MAC C Swiss" w:hAnsi="MAC C Swiss"/>
      <w:b/>
      <w:bCs/>
      <w:sz w:val="24"/>
      <w:szCs w:val="24"/>
      <w:lang w:val="en-GB"/>
    </w:rPr>
  </w:style>
  <w:style w:type="paragraph" w:customStyle="1" w:styleId="xl32">
    <w:name w:val="xl32"/>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pPr>
    <w:rPr>
      <w:rFonts w:ascii="MAC C Swiss" w:hAnsi="MAC C Swiss"/>
      <w:sz w:val="24"/>
      <w:szCs w:val="24"/>
      <w:lang w:val="en-GB"/>
    </w:rPr>
  </w:style>
  <w:style w:type="paragraph" w:customStyle="1" w:styleId="xl33">
    <w:name w:val="xl33"/>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MAC C Swiss" w:hAnsi="MAC C Swiss"/>
      <w:sz w:val="24"/>
      <w:szCs w:val="24"/>
      <w:lang w:val="en-GB"/>
    </w:rPr>
  </w:style>
  <w:style w:type="paragraph" w:customStyle="1" w:styleId="xl34">
    <w:name w:val="xl34"/>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AC C Swiss" w:hAnsi="MAC C Swiss"/>
      <w:sz w:val="24"/>
      <w:szCs w:val="24"/>
      <w:lang w:val="en-GB"/>
    </w:rPr>
  </w:style>
  <w:style w:type="paragraph" w:customStyle="1" w:styleId="xl35">
    <w:name w:val="xl35"/>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AC C Swiss" w:hAnsi="MAC C Swiss"/>
      <w:b/>
      <w:bCs/>
      <w:sz w:val="16"/>
      <w:szCs w:val="16"/>
      <w:lang w:val="en-GB"/>
    </w:rPr>
  </w:style>
  <w:style w:type="paragraph" w:customStyle="1" w:styleId="xl36">
    <w:name w:val="xl36"/>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MAC C Swiss" w:hAnsi="MAC C Swiss"/>
      <w:sz w:val="24"/>
      <w:szCs w:val="24"/>
      <w:lang w:val="en-GB"/>
    </w:rPr>
  </w:style>
  <w:style w:type="paragraph" w:customStyle="1" w:styleId="xl37">
    <w:name w:val="xl37"/>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MAC C Swiss" w:hAnsi="MAC C Swiss"/>
      <w:sz w:val="24"/>
      <w:szCs w:val="24"/>
      <w:lang w:val="en-GB"/>
    </w:rPr>
  </w:style>
  <w:style w:type="paragraph" w:customStyle="1" w:styleId="xl38">
    <w:name w:val="xl38"/>
    <w:basedOn w:val="Normal"/>
    <w:rsid w:val="0042229D"/>
    <w:pPr>
      <w:pBdr>
        <w:top w:val="single" w:sz="4" w:space="0" w:color="auto"/>
        <w:left w:val="single" w:sz="4" w:space="0" w:color="auto"/>
        <w:bottom w:val="single" w:sz="4" w:space="0" w:color="auto"/>
        <w:right w:val="single" w:sz="4" w:space="0" w:color="auto"/>
      </w:pBdr>
      <w:spacing w:before="100" w:beforeAutospacing="1" w:after="100" w:afterAutospacing="1"/>
    </w:pPr>
    <w:rPr>
      <w:rFonts w:ascii="MAC C Swiss" w:hAnsi="MAC C Swiss"/>
      <w:sz w:val="24"/>
      <w:szCs w:val="24"/>
      <w:lang w:val="en-GB"/>
    </w:rPr>
  </w:style>
  <w:style w:type="paragraph" w:customStyle="1" w:styleId="xl51">
    <w:name w:val="xl51"/>
    <w:basedOn w:val="Normal"/>
    <w:rsid w:val="0042229D"/>
    <w:pPr>
      <w:spacing w:before="100" w:beforeAutospacing="1" w:after="100" w:afterAutospacing="1"/>
      <w:jc w:val="center"/>
      <w:textAlignment w:val="top"/>
    </w:pPr>
    <w:rPr>
      <w:rFonts w:ascii="MAC C Swiss" w:hAnsi="MAC C Swiss"/>
      <w:b/>
      <w:bCs/>
      <w:sz w:val="24"/>
      <w:szCs w:val="24"/>
      <w:lang w:val="en-GB"/>
    </w:rPr>
  </w:style>
  <w:style w:type="paragraph" w:customStyle="1" w:styleId="Standard-TekstFirstline127cm">
    <w:name w:val="Standard-Tekst First line:  127 cm"/>
    <w:basedOn w:val="Normal"/>
    <w:rsid w:val="0042229D"/>
    <w:pPr>
      <w:ind w:firstLine="720"/>
      <w:jc w:val="both"/>
    </w:pPr>
    <w:rPr>
      <w:rFonts w:ascii="MAC C Swiss" w:hAnsi="MAC C Swiss"/>
      <w:sz w:val="24"/>
    </w:rPr>
  </w:style>
  <w:style w:type="paragraph" w:customStyle="1" w:styleId="Podnaslov-1">
    <w:name w:val="Podnaslov-1"/>
    <w:basedOn w:val="Normal"/>
    <w:rsid w:val="0042229D"/>
    <w:pPr>
      <w:keepNext/>
      <w:spacing w:before="440"/>
      <w:jc w:val="center"/>
    </w:pPr>
    <w:rPr>
      <w:rFonts w:ascii="MAC C Swiss" w:hAnsi="MAC C Swiss"/>
      <w:b/>
      <w:sz w:val="24"/>
    </w:rPr>
  </w:style>
  <w:style w:type="paragraph" w:customStyle="1" w:styleId="toa">
    <w:name w:val="toa"/>
    <w:basedOn w:val="Normal"/>
    <w:rsid w:val="0042229D"/>
    <w:pPr>
      <w:tabs>
        <w:tab w:val="left" w:pos="9000"/>
        <w:tab w:val="right" w:pos="9360"/>
      </w:tabs>
      <w:suppressAutoHyphens/>
      <w:autoSpaceDE w:val="0"/>
      <w:autoSpaceDN w:val="0"/>
    </w:pPr>
    <w:rPr>
      <w:rFonts w:ascii="TmsRmn 12pt" w:hAnsi="TmsRmn 12pt"/>
      <w:sz w:val="24"/>
      <w:szCs w:val="24"/>
    </w:rPr>
  </w:style>
  <w:style w:type="paragraph" w:customStyle="1" w:styleId="Normalmk">
    <w:name w:val="Normal mk"/>
    <w:basedOn w:val="Normal"/>
    <w:rsid w:val="0042229D"/>
    <w:pPr>
      <w:spacing w:before="60"/>
      <w:ind w:firstLine="720"/>
      <w:jc w:val="both"/>
    </w:pPr>
    <w:rPr>
      <w:rFonts w:ascii="Macedonian Tms" w:hAnsi="Macedonian Tms"/>
      <w:sz w:val="24"/>
      <w:szCs w:val="24"/>
      <w:lang w:val="mk-MK"/>
    </w:rPr>
  </w:style>
  <w:style w:type="paragraph" w:customStyle="1" w:styleId="Listbulletmk">
    <w:name w:val="List bullet mk"/>
    <w:basedOn w:val="ListBullet"/>
    <w:next w:val="ListBullet"/>
    <w:rsid w:val="0042229D"/>
    <w:pPr>
      <w:tabs>
        <w:tab w:val="num" w:pos="720"/>
      </w:tabs>
      <w:ind w:left="720" w:hanging="720"/>
      <w:jc w:val="both"/>
    </w:pPr>
    <w:rPr>
      <w:rFonts w:ascii="Macedonian Tms" w:hAnsi="Macedonian Tms"/>
    </w:rPr>
  </w:style>
  <w:style w:type="paragraph" w:customStyle="1" w:styleId="ListBulletmk0">
    <w:name w:val="List Bullet mk"/>
    <w:basedOn w:val="ListBullet"/>
    <w:rsid w:val="0042229D"/>
    <w:pPr>
      <w:tabs>
        <w:tab w:val="num" w:pos="0"/>
      </w:tabs>
      <w:ind w:left="720" w:hanging="720"/>
      <w:jc w:val="both"/>
    </w:pPr>
    <w:rPr>
      <w:rFonts w:ascii="Macedonian Tms" w:hAnsi="Macedonian Tms"/>
      <w:lang w:val="en-GB"/>
    </w:rPr>
  </w:style>
  <w:style w:type="paragraph" w:customStyle="1" w:styleId="Heading4mk">
    <w:name w:val="Heading 4 mk"/>
    <w:basedOn w:val="Heading4"/>
    <w:next w:val="Normalmk"/>
    <w:rsid w:val="0042229D"/>
    <w:pPr>
      <w:spacing w:before="60" w:after="60"/>
      <w:jc w:val="center"/>
    </w:pPr>
    <w:rPr>
      <w:rFonts w:ascii="Macedonian Tms" w:hAnsi="Macedonian Tms"/>
      <w:bCs/>
      <w:szCs w:val="24"/>
      <w:lang w:val="mk-MK"/>
    </w:rPr>
  </w:style>
  <w:style w:type="paragraph" w:styleId="BodyTextFirstIndent">
    <w:name w:val="Body Text First Indent"/>
    <w:basedOn w:val="BodyText"/>
    <w:rsid w:val="0042229D"/>
    <w:pPr>
      <w:shd w:val="clear" w:color="auto" w:fill="auto"/>
      <w:autoSpaceDE/>
      <w:autoSpaceDN/>
      <w:adjustRightInd/>
      <w:spacing w:after="120" w:line="240" w:lineRule="auto"/>
      <w:ind w:firstLine="210"/>
      <w:jc w:val="left"/>
    </w:pPr>
    <w:rPr>
      <w:b w:val="0"/>
      <w:color w:val="auto"/>
      <w:sz w:val="20"/>
      <w:szCs w:val="20"/>
      <w:lang w:val="en-AU"/>
    </w:rPr>
  </w:style>
  <w:style w:type="paragraph" w:customStyle="1" w:styleId="WW-BodyTextIndent212">
    <w:name w:val="WW-Body Text Indent 212"/>
    <w:basedOn w:val="Normal"/>
    <w:rsid w:val="0042229D"/>
    <w:pPr>
      <w:ind w:firstLine="720"/>
      <w:jc w:val="both"/>
    </w:pPr>
    <w:rPr>
      <w:i/>
      <w:color w:val="008000"/>
      <w:sz w:val="24"/>
      <w:lang w:eastAsia="ar-SA"/>
    </w:rPr>
  </w:style>
  <w:style w:type="paragraph" w:customStyle="1" w:styleId="nasclen">
    <w:name w:val="nasclen"/>
    <w:basedOn w:val="Normal"/>
    <w:rsid w:val="0042229D"/>
    <w:pPr>
      <w:autoSpaceDE w:val="0"/>
      <w:autoSpaceDN w:val="0"/>
      <w:adjustRightInd w:val="0"/>
      <w:spacing w:before="60" w:after="60"/>
      <w:jc w:val="center"/>
    </w:pPr>
    <w:rPr>
      <w:rFonts w:ascii="MAC C Swiss" w:hAnsi="MAC C Swiss"/>
      <w:sz w:val="20"/>
      <w:lang w:val="en-GB"/>
    </w:rPr>
  </w:style>
  <w:style w:type="paragraph" w:styleId="BodyTextFirstIndent2">
    <w:name w:val="Body Text First Indent 2"/>
    <w:basedOn w:val="BodyTextIndent"/>
    <w:rsid w:val="0042229D"/>
    <w:pPr>
      <w:ind w:left="360" w:firstLine="210"/>
    </w:pPr>
    <w:rPr>
      <w:rFonts w:ascii="Times New Roman" w:eastAsia="SimSun" w:hAnsi="Times New Roman"/>
      <w:sz w:val="20"/>
      <w:lang w:eastAsia="zh-CN"/>
    </w:rPr>
  </w:style>
  <w:style w:type="paragraph" w:styleId="Closing">
    <w:name w:val="Closing"/>
    <w:basedOn w:val="Normal"/>
    <w:rsid w:val="0042229D"/>
    <w:pPr>
      <w:ind w:left="4320"/>
    </w:pPr>
    <w:rPr>
      <w:rFonts w:ascii="Times New Roman" w:eastAsia="SimSun" w:hAnsi="Times New Roman"/>
      <w:sz w:val="20"/>
      <w:lang w:eastAsia="zh-CN"/>
    </w:rPr>
  </w:style>
  <w:style w:type="paragraph" w:styleId="Date">
    <w:name w:val="Date"/>
    <w:basedOn w:val="Normal"/>
    <w:next w:val="Normal"/>
    <w:rsid w:val="0042229D"/>
    <w:rPr>
      <w:rFonts w:ascii="Times New Roman" w:eastAsia="SimSun" w:hAnsi="Times New Roman"/>
      <w:sz w:val="20"/>
      <w:lang w:eastAsia="zh-CN"/>
    </w:rPr>
  </w:style>
  <w:style w:type="paragraph" w:styleId="EnvelopeAddress">
    <w:name w:val="envelope address"/>
    <w:basedOn w:val="Normal"/>
    <w:rsid w:val="0042229D"/>
    <w:pPr>
      <w:framePr w:w="7920" w:h="1980" w:hRule="exact" w:hSpace="180" w:wrap="auto" w:hAnchor="page" w:xAlign="center" w:yAlign="bottom"/>
      <w:ind w:left="2880"/>
    </w:pPr>
    <w:rPr>
      <w:rFonts w:ascii="Arial" w:eastAsia="SimSun" w:hAnsi="Arial"/>
      <w:sz w:val="24"/>
      <w:lang w:eastAsia="zh-CN"/>
    </w:rPr>
  </w:style>
  <w:style w:type="paragraph" w:styleId="EnvelopeReturn">
    <w:name w:val="envelope return"/>
    <w:basedOn w:val="Normal"/>
    <w:rsid w:val="0042229D"/>
    <w:rPr>
      <w:rFonts w:ascii="Arial" w:eastAsia="SimSun" w:hAnsi="Arial"/>
      <w:sz w:val="20"/>
      <w:lang w:eastAsia="zh-CN"/>
    </w:rPr>
  </w:style>
  <w:style w:type="paragraph" w:styleId="ListBullet4">
    <w:name w:val="List Bullet 4"/>
    <w:basedOn w:val="Normal"/>
    <w:autoRedefine/>
    <w:rsid w:val="0042229D"/>
    <w:pPr>
      <w:tabs>
        <w:tab w:val="num" w:pos="1440"/>
      </w:tabs>
      <w:ind w:left="1440" w:hanging="360"/>
    </w:pPr>
    <w:rPr>
      <w:rFonts w:ascii="Times New Roman" w:eastAsia="SimSun" w:hAnsi="Times New Roman"/>
      <w:sz w:val="20"/>
      <w:lang w:eastAsia="zh-CN"/>
    </w:rPr>
  </w:style>
  <w:style w:type="paragraph" w:styleId="ListContinue">
    <w:name w:val="List Continue"/>
    <w:basedOn w:val="Normal"/>
    <w:rsid w:val="0042229D"/>
    <w:pPr>
      <w:spacing w:after="120"/>
      <w:ind w:left="360"/>
    </w:pPr>
    <w:rPr>
      <w:rFonts w:ascii="Times New Roman" w:eastAsia="SimSun" w:hAnsi="Times New Roman"/>
      <w:sz w:val="20"/>
      <w:lang w:eastAsia="zh-CN"/>
    </w:rPr>
  </w:style>
  <w:style w:type="paragraph" w:styleId="ListContinue4">
    <w:name w:val="List Continue 4"/>
    <w:basedOn w:val="Normal"/>
    <w:rsid w:val="0042229D"/>
    <w:pPr>
      <w:spacing w:after="120"/>
      <w:ind w:left="1440"/>
    </w:pPr>
    <w:rPr>
      <w:rFonts w:ascii="Times New Roman" w:eastAsia="SimSun" w:hAnsi="Times New Roman"/>
      <w:sz w:val="20"/>
      <w:lang w:eastAsia="zh-CN"/>
    </w:rPr>
  </w:style>
  <w:style w:type="paragraph" w:styleId="ListNumber2">
    <w:name w:val="List Number 2"/>
    <w:basedOn w:val="Normal"/>
    <w:rsid w:val="0042229D"/>
    <w:pPr>
      <w:tabs>
        <w:tab w:val="num" w:pos="720"/>
      </w:tabs>
      <w:ind w:left="720" w:hanging="360"/>
    </w:pPr>
    <w:rPr>
      <w:rFonts w:ascii="Times New Roman" w:eastAsia="SimSun" w:hAnsi="Times New Roman"/>
      <w:sz w:val="20"/>
      <w:lang w:eastAsia="zh-CN"/>
    </w:rPr>
  </w:style>
  <w:style w:type="paragraph" w:styleId="ListNumber3">
    <w:name w:val="List Number 3"/>
    <w:basedOn w:val="Normal"/>
    <w:rsid w:val="0042229D"/>
    <w:pPr>
      <w:tabs>
        <w:tab w:val="num" w:pos="1080"/>
      </w:tabs>
      <w:ind w:left="1080" w:hanging="360"/>
    </w:pPr>
    <w:rPr>
      <w:rFonts w:ascii="Times New Roman" w:eastAsia="SimSun" w:hAnsi="Times New Roman"/>
      <w:sz w:val="20"/>
      <w:lang w:eastAsia="zh-CN"/>
    </w:rPr>
  </w:style>
  <w:style w:type="paragraph" w:styleId="ListNumber4">
    <w:name w:val="List Number 4"/>
    <w:basedOn w:val="Normal"/>
    <w:rsid w:val="0042229D"/>
    <w:pPr>
      <w:tabs>
        <w:tab w:val="num" w:pos="1440"/>
      </w:tabs>
      <w:ind w:left="1440" w:hanging="360"/>
    </w:pPr>
    <w:rPr>
      <w:rFonts w:ascii="Times New Roman" w:eastAsia="SimSun" w:hAnsi="Times New Roman"/>
      <w:sz w:val="20"/>
      <w:lang w:eastAsia="zh-CN"/>
    </w:rPr>
  </w:style>
  <w:style w:type="paragraph" w:styleId="ListNumber5">
    <w:name w:val="List Number 5"/>
    <w:basedOn w:val="Normal"/>
    <w:rsid w:val="0042229D"/>
    <w:pPr>
      <w:tabs>
        <w:tab w:val="num" w:pos="1800"/>
      </w:tabs>
      <w:ind w:left="1800" w:hanging="360"/>
    </w:pPr>
    <w:rPr>
      <w:rFonts w:ascii="Times New Roman" w:eastAsia="SimSun" w:hAnsi="Times New Roman"/>
      <w:sz w:val="20"/>
      <w:lang w:eastAsia="zh-CN"/>
    </w:rPr>
  </w:style>
  <w:style w:type="paragraph" w:styleId="MessageHeader">
    <w:name w:val="Message Header"/>
    <w:basedOn w:val="Normal"/>
    <w:rsid w:val="004222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SimSun" w:hAnsi="Arial"/>
      <w:sz w:val="24"/>
      <w:lang w:eastAsia="zh-CN"/>
    </w:rPr>
  </w:style>
  <w:style w:type="paragraph" w:styleId="NoteHeading">
    <w:name w:val="Note Heading"/>
    <w:basedOn w:val="Normal"/>
    <w:next w:val="Normal"/>
    <w:rsid w:val="0042229D"/>
    <w:rPr>
      <w:rFonts w:ascii="Times New Roman" w:eastAsia="SimSun" w:hAnsi="Times New Roman"/>
      <w:sz w:val="20"/>
      <w:lang w:eastAsia="zh-CN"/>
    </w:rPr>
  </w:style>
  <w:style w:type="paragraph" w:styleId="PlainText">
    <w:name w:val="Plain Text"/>
    <w:basedOn w:val="Normal"/>
    <w:rsid w:val="0042229D"/>
    <w:rPr>
      <w:rFonts w:ascii="Courier New" w:eastAsia="SimSun" w:hAnsi="Courier New"/>
      <w:sz w:val="20"/>
      <w:lang w:eastAsia="zh-CN"/>
    </w:rPr>
  </w:style>
  <w:style w:type="paragraph" w:styleId="Salutation">
    <w:name w:val="Salutation"/>
    <w:basedOn w:val="Normal"/>
    <w:next w:val="Normal"/>
    <w:rsid w:val="0042229D"/>
    <w:rPr>
      <w:rFonts w:ascii="Times New Roman" w:eastAsia="SimSun" w:hAnsi="Times New Roman"/>
      <w:sz w:val="20"/>
      <w:lang w:eastAsia="zh-CN"/>
    </w:rPr>
  </w:style>
  <w:style w:type="paragraph" w:styleId="Signature">
    <w:name w:val="Signature"/>
    <w:basedOn w:val="Normal"/>
    <w:rsid w:val="0042229D"/>
    <w:pPr>
      <w:ind w:left="4320"/>
    </w:pPr>
    <w:rPr>
      <w:rFonts w:ascii="Times New Roman" w:eastAsia="SimSun" w:hAnsi="Times New Roman"/>
      <w:sz w:val="20"/>
      <w:lang w:eastAsia="zh-CN"/>
    </w:rPr>
  </w:style>
  <w:style w:type="paragraph" w:customStyle="1" w:styleId="obicentekst">
    <w:name w:val="obicen tekst"/>
    <w:rsid w:val="0042229D"/>
    <w:pPr>
      <w:jc w:val="both"/>
    </w:pPr>
    <w:rPr>
      <w:rFonts w:ascii="MAC C Times" w:hAnsi="MAC C Times"/>
      <w:noProof/>
      <w:snapToGrid w:val="0"/>
      <w:sz w:val="24"/>
      <w:szCs w:val="24"/>
    </w:rPr>
  </w:style>
  <w:style w:type="paragraph" w:customStyle="1" w:styleId="zaglavie2">
    <w:name w:val="zaglavie2"/>
    <w:basedOn w:val="Heading3"/>
    <w:autoRedefine/>
    <w:rsid w:val="0042229D"/>
    <w:pPr>
      <w:keepNext w:val="0"/>
      <w:spacing w:before="120" w:after="0"/>
      <w:ind w:firstLine="720"/>
      <w:jc w:val="both"/>
      <w:outlineLvl w:val="9"/>
    </w:pPr>
    <w:rPr>
      <w:rFonts w:ascii="MAC C Times" w:hAnsi="MAC C Times" w:cs="Times New Roman"/>
      <w:b w:val="0"/>
      <w:bCs w:val="0"/>
      <w:sz w:val="22"/>
      <w:szCs w:val="22"/>
      <w:lang w:val="en-GB"/>
    </w:rPr>
  </w:style>
  <w:style w:type="paragraph" w:customStyle="1" w:styleId="StyleHeading3Centered">
    <w:name w:val="Style Heading 3 + Centered"/>
    <w:basedOn w:val="Heading3"/>
    <w:autoRedefine/>
    <w:rsid w:val="0042229D"/>
    <w:pPr>
      <w:spacing w:before="0" w:after="0" w:line="360" w:lineRule="auto"/>
      <w:jc w:val="center"/>
    </w:pPr>
    <w:rPr>
      <w:rFonts w:ascii="Times New Roman" w:hAnsi="Times New Roman" w:cs="Times New Roman"/>
      <w:sz w:val="28"/>
      <w:szCs w:val="20"/>
      <w:lang w:val="mk-MK"/>
    </w:rPr>
  </w:style>
  <w:style w:type="paragraph" w:customStyle="1" w:styleId="StyleHeading214pt">
    <w:name w:val="Style Heading 2 + 14 pt"/>
    <w:basedOn w:val="Heading2"/>
    <w:autoRedefine/>
    <w:rsid w:val="0042229D"/>
    <w:pPr>
      <w:jc w:val="center"/>
    </w:pPr>
    <w:rPr>
      <w:rFonts w:ascii="Times New Roman" w:hAnsi="Times New Roman"/>
      <w:bCs/>
      <w:sz w:val="30"/>
      <w:lang w:val="mk-MK"/>
    </w:rPr>
  </w:style>
  <w:style w:type="character" w:customStyle="1" w:styleId="normal1">
    <w:name w:val="normal1"/>
    <w:basedOn w:val="DefaultParagraphFont"/>
    <w:rsid w:val="0042229D"/>
    <w:rPr>
      <w:rFonts w:ascii="Verdana" w:hAnsi="Verdana" w:hint="default"/>
      <w:b w:val="0"/>
      <w:bCs w:val="0"/>
      <w:sz w:val="15"/>
      <w:szCs w:val="15"/>
    </w:rPr>
  </w:style>
  <w:style w:type="paragraph" w:customStyle="1" w:styleId="StyleHeading3Left095cmFirstline0cm">
    <w:name w:val="Style Heading 3 + Left:  095 cm First line:  0 cm"/>
    <w:basedOn w:val="Normal"/>
    <w:rsid w:val="0042229D"/>
    <w:rPr>
      <w:rFonts w:ascii="Times New Roman" w:hAnsi="Times New Roman"/>
      <w:sz w:val="24"/>
      <w:szCs w:val="24"/>
    </w:rPr>
  </w:style>
  <w:style w:type="paragraph" w:styleId="HTMLPreformatted">
    <w:name w:val="HTML Preformatted"/>
    <w:basedOn w:val="Normal"/>
    <w:rsid w:val="0042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lang w:val="mk-MK" w:eastAsia="mk-MK"/>
    </w:rPr>
  </w:style>
  <w:style w:type="character" w:customStyle="1" w:styleId="HTMLTypewriter2">
    <w:name w:val="HTML Typewriter2"/>
    <w:basedOn w:val="DefaultParagraphFont"/>
    <w:rsid w:val="0042229D"/>
    <w:rPr>
      <w:rFonts w:ascii="Courier New" w:eastAsia="Times New Roman" w:hAnsi="Courier New" w:cs="Courier New"/>
      <w:sz w:val="20"/>
      <w:szCs w:val="20"/>
    </w:rPr>
  </w:style>
  <w:style w:type="paragraph" w:customStyle="1" w:styleId="Picture">
    <w:name w:val="Picture"/>
    <w:basedOn w:val="BodyText"/>
    <w:rsid w:val="0042229D"/>
    <w:pPr>
      <w:shd w:val="clear" w:color="auto" w:fill="auto"/>
      <w:autoSpaceDE/>
      <w:autoSpaceDN/>
      <w:adjustRightInd/>
      <w:spacing w:line="240" w:lineRule="atLeast"/>
      <w:jc w:val="left"/>
    </w:pPr>
    <w:rPr>
      <w:rFonts w:ascii="Wingdings" w:hAnsi="Wingdings"/>
      <w:color w:val="FFFFFF"/>
      <w:sz w:val="72"/>
      <w:szCs w:val="20"/>
      <w:lang w:val="en-GB"/>
    </w:rPr>
  </w:style>
  <w:style w:type="paragraph" w:customStyle="1" w:styleId="a0">
    <w:name w:val="репери"/>
    <w:basedOn w:val="Normal"/>
    <w:rsid w:val="0042229D"/>
    <w:pPr>
      <w:tabs>
        <w:tab w:val="num" w:pos="1080"/>
      </w:tabs>
      <w:spacing w:before="120" w:after="120"/>
      <w:ind w:left="1080" w:hanging="360"/>
      <w:jc w:val="both"/>
    </w:pPr>
    <w:rPr>
      <w:rFonts w:ascii="Times New Roman" w:hAnsi="Times New Roman"/>
      <w:sz w:val="22"/>
      <w:szCs w:val="22"/>
      <w:lang w:val="mk-MK" w:eastAsia="en-GB"/>
    </w:rPr>
  </w:style>
  <w:style w:type="character" w:customStyle="1" w:styleId="a1">
    <w:name w:val="поими во текст"/>
    <w:basedOn w:val="DefaultParagraphFont"/>
    <w:rsid w:val="0042229D"/>
    <w:rPr>
      <w:rFonts w:ascii="Times New Roman" w:hAnsi="Times New Roman"/>
      <w:i/>
      <w:color w:val="0000FF"/>
      <w:sz w:val="22"/>
      <w:szCs w:val="22"/>
      <w:lang w:val="mk-MK"/>
    </w:rPr>
  </w:style>
  <w:style w:type="paragraph" w:customStyle="1" w:styleId="a2">
    <w:name w:val="текст"/>
    <w:basedOn w:val="Normal"/>
    <w:link w:val="Char"/>
    <w:rsid w:val="0042229D"/>
    <w:pPr>
      <w:spacing w:before="120" w:after="120"/>
      <w:ind w:firstLine="1080"/>
      <w:jc w:val="both"/>
    </w:pPr>
    <w:rPr>
      <w:rFonts w:ascii="Times New Roman" w:hAnsi="Times New Roman"/>
      <w:sz w:val="22"/>
      <w:szCs w:val="22"/>
      <w:lang w:val="mk-MK" w:eastAsia="en-GB"/>
    </w:rPr>
  </w:style>
  <w:style w:type="character" w:customStyle="1" w:styleId="Char">
    <w:name w:val="текст Char"/>
    <w:basedOn w:val="DefaultParagraphFont"/>
    <w:link w:val="a2"/>
    <w:rsid w:val="0042229D"/>
    <w:rPr>
      <w:sz w:val="22"/>
      <w:szCs w:val="22"/>
      <w:lang w:val="mk-MK" w:eastAsia="en-GB" w:bidi="ar-SA"/>
    </w:rPr>
  </w:style>
  <w:style w:type="paragraph" w:customStyle="1" w:styleId="bullet">
    <w:name w:val="bullet"/>
    <w:basedOn w:val="Normal"/>
    <w:rsid w:val="0042229D"/>
    <w:pPr>
      <w:tabs>
        <w:tab w:val="num" w:pos="1080"/>
      </w:tabs>
      <w:spacing w:before="120" w:after="120"/>
      <w:ind w:left="1080" w:hanging="360"/>
      <w:jc w:val="both"/>
    </w:pPr>
    <w:rPr>
      <w:rFonts w:ascii="Times New Roman" w:hAnsi="Times New Roman"/>
      <w:sz w:val="22"/>
      <w:szCs w:val="24"/>
      <w:lang w:val="en-GB" w:eastAsia="en-GB"/>
    </w:rPr>
  </w:style>
  <w:style w:type="character" w:styleId="Emphasis">
    <w:name w:val="Emphasis"/>
    <w:basedOn w:val="DefaultParagraphFont"/>
    <w:qFormat/>
    <w:rsid w:val="0042229D"/>
    <w:rPr>
      <w:i/>
      <w:iCs/>
    </w:rPr>
  </w:style>
  <w:style w:type="paragraph" w:customStyle="1" w:styleId="Pasus">
    <w:name w:val="Pasus"/>
    <w:basedOn w:val="Normal"/>
    <w:rsid w:val="0042229D"/>
    <w:pPr>
      <w:spacing w:before="120"/>
      <w:ind w:left="357"/>
    </w:pPr>
    <w:rPr>
      <w:rFonts w:ascii="Verdana" w:hAnsi="Verdana"/>
      <w:b/>
      <w:sz w:val="20"/>
    </w:rPr>
  </w:style>
  <w:style w:type="paragraph" w:customStyle="1" w:styleId="Zakoni">
    <w:name w:val="Zakoni"/>
    <w:basedOn w:val="Normal"/>
    <w:rsid w:val="0042229D"/>
    <w:pPr>
      <w:ind w:firstLine="720"/>
      <w:jc w:val="both"/>
    </w:pPr>
    <w:rPr>
      <w:rFonts w:ascii="Macedonian Helv" w:hAnsi="Macedonian Helv"/>
      <w:sz w:val="22"/>
      <w:szCs w:val="22"/>
      <w:lang w:val="mk-MK"/>
    </w:rPr>
  </w:style>
  <w:style w:type="paragraph" w:customStyle="1" w:styleId="CharCharCharChar">
    <w:name w:val="нормал Char Char Char Char"/>
    <w:basedOn w:val="List4"/>
    <w:rsid w:val="0042229D"/>
    <w:pPr>
      <w:tabs>
        <w:tab w:val="left" w:pos="1092"/>
      </w:tabs>
      <w:ind w:left="0" w:right="-22" w:firstLine="0"/>
      <w:jc w:val="center"/>
    </w:pPr>
    <w:rPr>
      <w:rFonts w:ascii="Arial" w:hAnsi="Arial"/>
      <w:b/>
      <w:sz w:val="24"/>
      <w:szCs w:val="24"/>
      <w:lang w:val="mk-MK"/>
    </w:rPr>
  </w:style>
  <w:style w:type="paragraph" w:customStyle="1" w:styleId="CharChar">
    <w:name w:val="нормал Char Char"/>
    <w:basedOn w:val="List4"/>
    <w:rsid w:val="0042229D"/>
    <w:pPr>
      <w:tabs>
        <w:tab w:val="left" w:pos="1092"/>
      </w:tabs>
      <w:ind w:left="0" w:right="-22" w:firstLine="0"/>
      <w:jc w:val="center"/>
    </w:pPr>
    <w:rPr>
      <w:rFonts w:ascii="Arial" w:hAnsi="Arial"/>
      <w:b/>
      <w:sz w:val="24"/>
      <w:szCs w:val="24"/>
      <w:lang w:val="mk-MK"/>
    </w:rPr>
  </w:style>
  <w:style w:type="paragraph" w:customStyle="1" w:styleId="Default">
    <w:name w:val="Default"/>
    <w:rsid w:val="0042229D"/>
    <w:pPr>
      <w:autoSpaceDE w:val="0"/>
      <w:autoSpaceDN w:val="0"/>
      <w:adjustRightInd w:val="0"/>
    </w:pPr>
    <w:rPr>
      <w:rFonts w:ascii="TimesNewRoman+1" w:hAnsi="TimesNewRoman+1"/>
    </w:rPr>
  </w:style>
  <w:style w:type="paragraph" w:customStyle="1" w:styleId="e">
    <w:name w:val="e"/>
    <w:basedOn w:val="Normal"/>
    <w:rsid w:val="0042229D"/>
    <w:pPr>
      <w:overflowPunct w:val="0"/>
      <w:autoSpaceDE w:val="0"/>
      <w:autoSpaceDN w:val="0"/>
      <w:adjustRightInd w:val="0"/>
      <w:jc w:val="both"/>
      <w:textAlignment w:val="baseline"/>
    </w:pPr>
    <w:rPr>
      <w:rFonts w:ascii="Macedonian Helv" w:hAnsi="Macedonian Helv"/>
      <w:sz w:val="24"/>
      <w:lang w:val="en-GB"/>
    </w:rPr>
  </w:style>
  <w:style w:type="paragraph" w:customStyle="1" w:styleId="T-109curz">
    <w:name w:val="T-10/9 curz"/>
    <w:rsid w:val="0042229D"/>
    <w:pPr>
      <w:widowControl w:val="0"/>
      <w:autoSpaceDE w:val="0"/>
      <w:autoSpaceDN w:val="0"/>
      <w:adjustRightInd w:val="0"/>
      <w:spacing w:before="85" w:after="43"/>
      <w:jc w:val="center"/>
    </w:pPr>
    <w:rPr>
      <w:rFonts w:ascii="Times-NewRoman" w:hAnsi="Times-NewRoman"/>
      <w:i/>
      <w:iCs/>
      <w:sz w:val="21"/>
      <w:szCs w:val="21"/>
    </w:rPr>
  </w:style>
  <w:style w:type="paragraph" w:customStyle="1" w:styleId="T-98-2">
    <w:name w:val="T-9/8-2"/>
    <w:rsid w:val="0042229D"/>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T-119sred">
    <w:name w:val="T-11/9 sred"/>
    <w:next w:val="T-98-2"/>
    <w:rsid w:val="0042229D"/>
    <w:pPr>
      <w:widowControl w:val="0"/>
      <w:autoSpaceDE w:val="0"/>
      <w:autoSpaceDN w:val="0"/>
      <w:adjustRightInd w:val="0"/>
      <w:spacing w:before="128" w:after="43"/>
      <w:jc w:val="center"/>
    </w:pPr>
    <w:rPr>
      <w:rFonts w:ascii="Times-NewRoman" w:hAnsi="Times-NewRoman"/>
      <w:sz w:val="23"/>
      <w:szCs w:val="23"/>
    </w:rPr>
  </w:style>
  <w:style w:type="paragraph" w:customStyle="1" w:styleId="Clanak">
    <w:name w:val="Clanak"/>
    <w:next w:val="T-98-2"/>
    <w:rsid w:val="0042229D"/>
    <w:pPr>
      <w:widowControl w:val="0"/>
      <w:autoSpaceDE w:val="0"/>
      <w:autoSpaceDN w:val="0"/>
      <w:adjustRightInd w:val="0"/>
      <w:spacing w:before="86" w:after="43"/>
      <w:jc w:val="center"/>
    </w:pPr>
    <w:rPr>
      <w:rFonts w:ascii="Times-NewRoman" w:hAnsi="Times-NewRoman"/>
      <w:sz w:val="19"/>
      <w:szCs w:val="19"/>
    </w:rPr>
  </w:style>
  <w:style w:type="paragraph" w:customStyle="1" w:styleId="brojdesno2">
    <w:name w:val="brojdesno2"/>
    <w:next w:val="T-98-2"/>
    <w:rsid w:val="0042229D"/>
    <w:pPr>
      <w:widowControl w:val="0"/>
      <w:autoSpaceDE w:val="0"/>
      <w:autoSpaceDN w:val="0"/>
      <w:adjustRightInd w:val="0"/>
      <w:spacing w:after="43"/>
      <w:jc w:val="right"/>
    </w:pPr>
    <w:rPr>
      <w:rFonts w:ascii="Times-NewRoman" w:hAnsi="Times-NewRoman"/>
      <w:b/>
      <w:bCs/>
      <w:sz w:val="22"/>
      <w:szCs w:val="22"/>
    </w:rPr>
  </w:style>
  <w:style w:type="paragraph" w:customStyle="1" w:styleId="broj">
    <w:name w:val="broj"/>
    <w:basedOn w:val="Normal"/>
    <w:rsid w:val="0042229D"/>
    <w:pPr>
      <w:overflowPunct w:val="0"/>
      <w:autoSpaceDE w:val="0"/>
      <w:autoSpaceDN w:val="0"/>
      <w:adjustRightInd w:val="0"/>
      <w:spacing w:before="120"/>
      <w:ind w:left="425" w:hanging="425"/>
      <w:jc w:val="both"/>
      <w:textAlignment w:val="baseline"/>
    </w:pPr>
    <w:rPr>
      <w:sz w:val="22"/>
    </w:rPr>
  </w:style>
  <w:style w:type="paragraph" w:customStyle="1" w:styleId="pocet">
    <w:name w:val="pocet"/>
    <w:basedOn w:val="Normal"/>
    <w:rsid w:val="0042229D"/>
    <w:pPr>
      <w:overflowPunct w:val="0"/>
      <w:autoSpaceDE w:val="0"/>
      <w:autoSpaceDN w:val="0"/>
      <w:adjustRightInd w:val="0"/>
      <w:spacing w:before="120"/>
      <w:ind w:firstLine="425"/>
      <w:jc w:val="both"/>
      <w:textAlignment w:val="baseline"/>
    </w:pPr>
    <w:rPr>
      <w:sz w:val="22"/>
    </w:rPr>
  </w:style>
  <w:style w:type="paragraph" w:customStyle="1" w:styleId="gla">
    <w:name w:val="gla"/>
    <w:basedOn w:val="Normal"/>
    <w:rsid w:val="0042229D"/>
    <w:pPr>
      <w:overflowPunct w:val="0"/>
      <w:autoSpaceDE w:val="0"/>
      <w:autoSpaceDN w:val="0"/>
      <w:adjustRightInd w:val="0"/>
      <w:spacing w:before="120"/>
      <w:jc w:val="center"/>
      <w:textAlignment w:val="baseline"/>
    </w:pPr>
    <w:rPr>
      <w:b/>
      <w:sz w:val="28"/>
      <w:lang w:val="fr-FR"/>
    </w:rPr>
  </w:style>
  <w:style w:type="paragraph" w:customStyle="1" w:styleId="bukva">
    <w:name w:val="bukva"/>
    <w:basedOn w:val="Normal"/>
    <w:rsid w:val="0042229D"/>
    <w:pPr>
      <w:overflowPunct w:val="0"/>
      <w:autoSpaceDE w:val="0"/>
      <w:autoSpaceDN w:val="0"/>
      <w:adjustRightInd w:val="0"/>
      <w:spacing w:before="60"/>
      <w:ind w:left="850" w:hanging="425"/>
      <w:jc w:val="both"/>
      <w:textAlignment w:val="baseline"/>
    </w:pPr>
    <w:rPr>
      <w:sz w:val="22"/>
    </w:rPr>
  </w:style>
  <w:style w:type="paragraph" w:customStyle="1" w:styleId="t">
    <w:name w:val="t"/>
    <w:basedOn w:val="Normal"/>
    <w:link w:val="tChar"/>
    <w:rsid w:val="0042229D"/>
    <w:pPr>
      <w:spacing w:before="240"/>
    </w:pPr>
    <w:rPr>
      <w:rFonts w:ascii="Times New Roman" w:hAnsi="Times New Roman"/>
      <w:b/>
      <w:i/>
      <w:iCs/>
      <w:sz w:val="28"/>
    </w:rPr>
  </w:style>
  <w:style w:type="character" w:customStyle="1" w:styleId="tChar">
    <w:name w:val="t Char"/>
    <w:basedOn w:val="DefaultParagraphFont"/>
    <w:link w:val="t"/>
    <w:rsid w:val="0042229D"/>
    <w:rPr>
      <w:b/>
      <w:i/>
      <w:iCs/>
      <w:sz w:val="28"/>
      <w:lang w:val="en-US" w:eastAsia="en-US" w:bidi="ar-SA"/>
    </w:rPr>
  </w:style>
  <w:style w:type="paragraph" w:customStyle="1" w:styleId="tnamChar">
    <w:name w:val="tnam Char"/>
    <w:basedOn w:val="Normal"/>
    <w:link w:val="tnamCharChar"/>
    <w:rsid w:val="0042229D"/>
    <w:pPr>
      <w:tabs>
        <w:tab w:val="right" w:leader="dot" w:pos="6747"/>
      </w:tabs>
      <w:spacing w:before="240" w:after="60"/>
      <w:jc w:val="both"/>
    </w:pPr>
    <w:rPr>
      <w:b/>
      <w:i/>
      <w:sz w:val="22"/>
    </w:rPr>
  </w:style>
  <w:style w:type="character" w:customStyle="1" w:styleId="tnamCharChar">
    <w:name w:val="tnam Char Char"/>
    <w:basedOn w:val="DefaultParagraphFont"/>
    <w:link w:val="tnamChar"/>
    <w:rsid w:val="0042229D"/>
    <w:rPr>
      <w:rFonts w:ascii="MAC C Times" w:hAnsi="MAC C Times"/>
      <w:b/>
      <w:i/>
      <w:sz w:val="22"/>
      <w:lang w:val="en-US" w:eastAsia="en-US" w:bidi="ar-SA"/>
    </w:rPr>
  </w:style>
  <w:style w:type="paragraph" w:customStyle="1" w:styleId="t1">
    <w:name w:val="t1"/>
    <w:basedOn w:val="Normal"/>
    <w:rsid w:val="0042229D"/>
    <w:pPr>
      <w:spacing w:before="280"/>
      <w:jc w:val="both"/>
    </w:pPr>
    <w:rPr>
      <w:rFonts w:ascii="Times New Roman" w:hAnsi="Times New Roman"/>
      <w:b/>
      <w:i/>
      <w:sz w:val="20"/>
    </w:rPr>
  </w:style>
  <w:style w:type="paragraph" w:customStyle="1" w:styleId="tnam">
    <w:name w:val="tnam"/>
    <w:basedOn w:val="Normal"/>
    <w:rsid w:val="0042229D"/>
    <w:pPr>
      <w:tabs>
        <w:tab w:val="right" w:leader="dot" w:pos="6747"/>
      </w:tabs>
      <w:spacing w:before="240" w:after="60"/>
      <w:jc w:val="both"/>
    </w:pPr>
    <w:rPr>
      <w:b/>
      <w:i/>
      <w:sz w:val="22"/>
    </w:rPr>
  </w:style>
  <w:style w:type="paragraph" w:customStyle="1" w:styleId="iskralev3">
    <w:name w:val="iskra lev3"/>
    <w:basedOn w:val="BodyText"/>
    <w:autoRedefine/>
    <w:rsid w:val="0042229D"/>
    <w:pPr>
      <w:shd w:val="clear" w:color="auto" w:fill="auto"/>
      <w:autoSpaceDE/>
      <w:autoSpaceDN/>
      <w:adjustRightInd/>
      <w:spacing w:before="120" w:after="120" w:line="240" w:lineRule="auto"/>
      <w:jc w:val="both"/>
    </w:pPr>
    <w:rPr>
      <w:b w:val="0"/>
      <w:color w:val="auto"/>
      <w:sz w:val="24"/>
      <w:szCs w:val="24"/>
      <w:lang w:val="en-GB"/>
    </w:rPr>
  </w:style>
  <w:style w:type="paragraph" w:customStyle="1" w:styleId="Iskra-podnaslov">
    <w:name w:val="Iskra-podnaslov"/>
    <w:basedOn w:val="Heading2"/>
    <w:rsid w:val="0042229D"/>
    <w:pPr>
      <w:spacing w:before="240" w:after="120"/>
    </w:pPr>
    <w:rPr>
      <w:rFonts w:ascii="Times New Roman" w:hAnsi="Times New Roman"/>
      <w:b w:val="0"/>
      <w:szCs w:val="28"/>
      <w:lang w:val="en-GB"/>
    </w:rPr>
  </w:style>
  <w:style w:type="paragraph" w:customStyle="1" w:styleId="Naslov0">
    <w:name w:val="Naslov"/>
    <w:basedOn w:val="Normal"/>
    <w:rsid w:val="0042229D"/>
    <w:pPr>
      <w:jc w:val="center"/>
    </w:pPr>
    <w:rPr>
      <w:b/>
      <w:sz w:val="28"/>
      <w:lang w:val="en-AU" w:eastAsia="mk-MK"/>
    </w:rPr>
  </w:style>
  <w:style w:type="paragraph" w:customStyle="1" w:styleId="podnaslov">
    <w:name w:val="podnaslov"/>
    <w:basedOn w:val="Naslov0"/>
    <w:rsid w:val="0042229D"/>
    <w:rPr>
      <w:b w:val="0"/>
      <w:i/>
      <w:sz w:val="20"/>
    </w:rPr>
  </w:style>
  <w:style w:type="paragraph" w:customStyle="1" w:styleId="tekst">
    <w:name w:val="tekst"/>
    <w:basedOn w:val="Normal"/>
    <w:rsid w:val="0042229D"/>
    <w:pPr>
      <w:ind w:firstLine="720"/>
    </w:pPr>
    <w:rPr>
      <w:color w:val="000000"/>
      <w:sz w:val="24"/>
      <w:lang w:val="en-AU" w:eastAsia="mk-MK"/>
    </w:rPr>
  </w:style>
  <w:style w:type="paragraph" w:customStyle="1" w:styleId="GLAVENNASLOV">
    <w:name w:val="GLAVEN NASLOV"/>
    <w:basedOn w:val="Naslov0"/>
    <w:rsid w:val="0042229D"/>
    <w:rPr>
      <w:i/>
      <w:sz w:val="32"/>
    </w:rPr>
  </w:style>
  <w:style w:type="paragraph" w:customStyle="1" w:styleId="Applicationdirecte">
    <w:name w:val="Application directe"/>
    <w:basedOn w:val="Normal"/>
    <w:next w:val="Normal"/>
    <w:rsid w:val="0042229D"/>
    <w:pPr>
      <w:overflowPunct w:val="0"/>
      <w:autoSpaceDE w:val="0"/>
      <w:autoSpaceDN w:val="0"/>
      <w:adjustRightInd w:val="0"/>
      <w:spacing w:before="480" w:after="120"/>
      <w:jc w:val="both"/>
      <w:textAlignment w:val="baseline"/>
    </w:pPr>
    <w:rPr>
      <w:rFonts w:ascii="MAC C Swiss" w:hAnsi="MAC C Swiss"/>
      <w:sz w:val="24"/>
      <w:lang w:val="en-GB"/>
    </w:rPr>
  </w:style>
  <w:style w:type="character" w:customStyle="1" w:styleId="WW8Num2z0">
    <w:name w:val="WW8Num2z0"/>
    <w:rsid w:val="0042229D"/>
    <w:rPr>
      <w:rFonts w:ascii="Tahoma" w:eastAsia="Times New Roman" w:hAnsi="Tahoma" w:cs="Tahoma"/>
    </w:rPr>
  </w:style>
  <w:style w:type="character" w:customStyle="1" w:styleId="Absatz-Standardschriftart">
    <w:name w:val="Absatz-Standardschriftart"/>
    <w:rsid w:val="0042229D"/>
  </w:style>
  <w:style w:type="character" w:customStyle="1" w:styleId="WW8Num2z1">
    <w:name w:val="WW8Num2z1"/>
    <w:rsid w:val="0042229D"/>
    <w:rPr>
      <w:rFonts w:ascii="Courier New" w:hAnsi="Courier New" w:cs="M_Times"/>
    </w:rPr>
  </w:style>
  <w:style w:type="character" w:customStyle="1" w:styleId="WW8Num2z2">
    <w:name w:val="WW8Num2z2"/>
    <w:rsid w:val="0042229D"/>
    <w:rPr>
      <w:rFonts w:ascii="Wingdings" w:hAnsi="Wingdings"/>
    </w:rPr>
  </w:style>
  <w:style w:type="character" w:customStyle="1" w:styleId="WW8Num2z3">
    <w:name w:val="WW8Num2z3"/>
    <w:rsid w:val="0042229D"/>
    <w:rPr>
      <w:rFonts w:ascii="Symbol" w:hAnsi="Symbol"/>
    </w:rPr>
  </w:style>
  <w:style w:type="character" w:customStyle="1" w:styleId="WW8Num5z0">
    <w:name w:val="WW8Num5z0"/>
    <w:rsid w:val="0042229D"/>
    <w:rPr>
      <w:rFonts w:cs="Arial"/>
    </w:rPr>
  </w:style>
  <w:style w:type="character" w:customStyle="1" w:styleId="a3">
    <w:name w:val="Симболи за нумерирање"/>
    <w:rsid w:val="0042229D"/>
  </w:style>
  <w:style w:type="paragraph" w:customStyle="1" w:styleId="a4">
    <w:name w:val="Заглавие"/>
    <w:basedOn w:val="Normal"/>
    <w:next w:val="BodyText"/>
    <w:rsid w:val="0042229D"/>
    <w:pPr>
      <w:keepNext/>
      <w:suppressAutoHyphens/>
      <w:spacing w:before="240" w:after="120"/>
    </w:pPr>
    <w:rPr>
      <w:rFonts w:ascii="Arial" w:eastAsia="Lucida Sans Unicode" w:hAnsi="Arial" w:cs="Tahoma"/>
      <w:sz w:val="28"/>
      <w:szCs w:val="28"/>
      <w:lang w:eastAsia="ar-SA"/>
    </w:rPr>
  </w:style>
  <w:style w:type="paragraph" w:customStyle="1" w:styleId="a5">
    <w:name w:val="Наслов"/>
    <w:basedOn w:val="Normal"/>
    <w:rsid w:val="0042229D"/>
    <w:pPr>
      <w:suppressLineNumbers/>
      <w:suppressAutoHyphens/>
      <w:spacing w:before="120" w:after="120"/>
    </w:pPr>
    <w:rPr>
      <w:rFonts w:ascii="Times New Roman" w:hAnsi="Times New Roman" w:cs="Tahoma"/>
      <w:i/>
      <w:iCs/>
      <w:sz w:val="24"/>
      <w:szCs w:val="24"/>
      <w:lang w:eastAsia="ar-SA"/>
    </w:rPr>
  </w:style>
  <w:style w:type="paragraph" w:customStyle="1" w:styleId="a6">
    <w:name w:val="Индекс"/>
    <w:basedOn w:val="Normal"/>
    <w:rsid w:val="0042229D"/>
    <w:pPr>
      <w:suppressLineNumbers/>
      <w:suppressAutoHyphens/>
    </w:pPr>
    <w:rPr>
      <w:rFonts w:ascii="Times New Roman" w:hAnsi="Times New Roman" w:cs="Tahoma"/>
      <w:sz w:val="24"/>
      <w:szCs w:val="24"/>
      <w:lang w:eastAsia="ar-SA"/>
    </w:rPr>
  </w:style>
  <w:style w:type="paragraph" w:customStyle="1" w:styleId="a7">
    <w:name w:val="Содржина на рамка"/>
    <w:basedOn w:val="BodyText"/>
    <w:rsid w:val="0042229D"/>
    <w:pPr>
      <w:shd w:val="clear" w:color="auto" w:fill="auto"/>
      <w:suppressAutoHyphens/>
      <w:autoSpaceDE/>
      <w:autoSpaceDN/>
      <w:adjustRightInd/>
      <w:spacing w:line="240" w:lineRule="auto"/>
      <w:jc w:val="both"/>
    </w:pPr>
    <w:rPr>
      <w:rFonts w:ascii="M_Times" w:hAnsi="M_Times"/>
      <w:b w:val="0"/>
      <w:color w:val="auto"/>
      <w:sz w:val="28"/>
      <w:szCs w:val="24"/>
      <w:lang w:val="en-US" w:eastAsia="ar-SA"/>
    </w:rPr>
  </w:style>
  <w:style w:type="character" w:customStyle="1" w:styleId="WW8Num1z0">
    <w:name w:val="WW8Num1z0"/>
    <w:rsid w:val="0042229D"/>
    <w:rPr>
      <w:rFonts w:ascii="Tahoma" w:eastAsia="Times New Roman" w:hAnsi="Tahoma" w:cs="M_Times"/>
    </w:rPr>
  </w:style>
  <w:style w:type="character" w:customStyle="1" w:styleId="WW8Num1z1">
    <w:name w:val="WW8Num1z1"/>
    <w:rsid w:val="0042229D"/>
    <w:rPr>
      <w:rFonts w:ascii="Courier New" w:hAnsi="Courier New" w:cs="Tahoma"/>
    </w:rPr>
  </w:style>
  <w:style w:type="character" w:customStyle="1" w:styleId="WW8Num1z2">
    <w:name w:val="WW8Num1z2"/>
    <w:rsid w:val="0042229D"/>
    <w:rPr>
      <w:rFonts w:ascii="Wingdings" w:hAnsi="Wingdings"/>
    </w:rPr>
  </w:style>
  <w:style w:type="character" w:customStyle="1" w:styleId="WW8Num1z3">
    <w:name w:val="WW8Num1z3"/>
    <w:rsid w:val="0042229D"/>
    <w:rPr>
      <w:rFonts w:ascii="Symbol" w:hAnsi="Symbol"/>
    </w:rPr>
  </w:style>
  <w:style w:type="character" w:customStyle="1" w:styleId="WW8Num4z0">
    <w:name w:val="WW8Num4z0"/>
    <w:rsid w:val="0042229D"/>
    <w:rPr>
      <w:rFonts w:ascii="Tahoma" w:eastAsia="Times New Roman" w:hAnsi="Tahoma" w:cs="M_Times"/>
    </w:rPr>
  </w:style>
  <w:style w:type="character" w:customStyle="1" w:styleId="WW8Num4z1">
    <w:name w:val="WW8Num4z1"/>
    <w:rsid w:val="0042229D"/>
    <w:rPr>
      <w:rFonts w:ascii="Courier New" w:hAnsi="Courier New" w:cs="Tahoma"/>
    </w:rPr>
  </w:style>
  <w:style w:type="character" w:customStyle="1" w:styleId="WW8Num4z2">
    <w:name w:val="WW8Num4z2"/>
    <w:rsid w:val="0042229D"/>
    <w:rPr>
      <w:rFonts w:ascii="Wingdings" w:hAnsi="Wingdings"/>
    </w:rPr>
  </w:style>
  <w:style w:type="character" w:customStyle="1" w:styleId="WW8Num4z3">
    <w:name w:val="WW8Num4z3"/>
    <w:rsid w:val="0042229D"/>
    <w:rPr>
      <w:rFonts w:ascii="Symbol" w:hAnsi="Symbol"/>
    </w:rPr>
  </w:style>
  <w:style w:type="character" w:customStyle="1" w:styleId="WW8Num5z2">
    <w:name w:val="WW8Num5z2"/>
    <w:rsid w:val="0042229D"/>
    <w:rPr>
      <w:rFonts w:ascii="Wingdings" w:hAnsi="Wingdings"/>
    </w:rPr>
  </w:style>
  <w:style w:type="character" w:customStyle="1" w:styleId="WW8Num5z3">
    <w:name w:val="WW8Num5z3"/>
    <w:rsid w:val="0042229D"/>
    <w:rPr>
      <w:rFonts w:ascii="Symbol" w:hAnsi="Symbol"/>
    </w:rPr>
  </w:style>
  <w:style w:type="character" w:customStyle="1" w:styleId="WW8Num7z0">
    <w:name w:val="WW8Num7z0"/>
    <w:rsid w:val="0042229D"/>
    <w:rPr>
      <w:rFonts w:ascii="Times New Roman" w:hAnsi="Times New Roman"/>
    </w:rPr>
  </w:style>
  <w:style w:type="character" w:customStyle="1" w:styleId="WW8Num8z0">
    <w:name w:val="WW8Num8z0"/>
    <w:rsid w:val="0042229D"/>
    <w:rPr>
      <w:rFonts w:ascii="Symbol" w:hAnsi="Symbol"/>
    </w:rPr>
  </w:style>
  <w:style w:type="character" w:customStyle="1" w:styleId="WW8Num8z1">
    <w:name w:val="WW8Num8z1"/>
    <w:rsid w:val="0042229D"/>
    <w:rPr>
      <w:rFonts w:ascii="Courier New" w:hAnsi="Courier New" w:cs="MAC C Times"/>
    </w:rPr>
  </w:style>
  <w:style w:type="character" w:customStyle="1" w:styleId="WW8Num8z2">
    <w:name w:val="WW8Num8z2"/>
    <w:rsid w:val="0042229D"/>
    <w:rPr>
      <w:rFonts w:ascii="Wingdings" w:hAnsi="Wingdings"/>
    </w:rPr>
  </w:style>
  <w:style w:type="character" w:customStyle="1" w:styleId="WW8Num9z0">
    <w:name w:val="WW8Num9z0"/>
    <w:rsid w:val="0042229D"/>
    <w:rPr>
      <w:rFonts w:ascii="Courier New" w:hAnsi="Courier New" w:cs="MAC C Times"/>
    </w:rPr>
  </w:style>
  <w:style w:type="character" w:customStyle="1" w:styleId="WW8Num9z2">
    <w:name w:val="WW8Num9z2"/>
    <w:rsid w:val="0042229D"/>
    <w:rPr>
      <w:rFonts w:ascii="Wingdings" w:hAnsi="Wingdings"/>
    </w:rPr>
  </w:style>
  <w:style w:type="character" w:customStyle="1" w:styleId="WW8Num9z3">
    <w:name w:val="WW8Num9z3"/>
    <w:rsid w:val="0042229D"/>
    <w:rPr>
      <w:rFonts w:ascii="Symbol" w:hAnsi="Symbol"/>
    </w:rPr>
  </w:style>
  <w:style w:type="character" w:customStyle="1" w:styleId="WW8Num10z0">
    <w:name w:val="WW8Num10z0"/>
    <w:rsid w:val="0042229D"/>
    <w:rPr>
      <w:rFonts w:ascii="Courier New" w:hAnsi="Courier New" w:cs="MAC C Times"/>
    </w:rPr>
  </w:style>
  <w:style w:type="character" w:customStyle="1" w:styleId="WW8Num10z2">
    <w:name w:val="WW8Num10z2"/>
    <w:rsid w:val="0042229D"/>
    <w:rPr>
      <w:rFonts w:ascii="Wingdings" w:hAnsi="Wingdings"/>
    </w:rPr>
  </w:style>
  <w:style w:type="character" w:customStyle="1" w:styleId="WW8Num10z3">
    <w:name w:val="WW8Num10z3"/>
    <w:rsid w:val="0042229D"/>
    <w:rPr>
      <w:rFonts w:ascii="Symbol" w:hAnsi="Symbol"/>
    </w:rPr>
  </w:style>
  <w:style w:type="character" w:customStyle="1" w:styleId="WW8Num11z0">
    <w:name w:val="WW8Num11z0"/>
    <w:rsid w:val="0042229D"/>
    <w:rPr>
      <w:rFonts w:ascii="Symbol" w:hAnsi="Symbol"/>
    </w:rPr>
  </w:style>
  <w:style w:type="character" w:customStyle="1" w:styleId="WW8Num11z1">
    <w:name w:val="WW8Num11z1"/>
    <w:rsid w:val="0042229D"/>
    <w:rPr>
      <w:rFonts w:ascii="Courier New" w:hAnsi="Courier New" w:cs="MAC C Times"/>
    </w:rPr>
  </w:style>
  <w:style w:type="character" w:customStyle="1" w:styleId="WW8Num11z2">
    <w:name w:val="WW8Num11z2"/>
    <w:rsid w:val="0042229D"/>
    <w:rPr>
      <w:rFonts w:ascii="Wingdings" w:hAnsi="Wingdings"/>
    </w:rPr>
  </w:style>
  <w:style w:type="character" w:customStyle="1" w:styleId="WW8Num12z0">
    <w:name w:val="WW8Num12z0"/>
    <w:rsid w:val="0042229D"/>
    <w:rPr>
      <w:rFonts w:ascii="Symbol" w:hAnsi="Symbol"/>
    </w:rPr>
  </w:style>
  <w:style w:type="character" w:customStyle="1" w:styleId="WW8Num12z1">
    <w:name w:val="WW8Num12z1"/>
    <w:rsid w:val="0042229D"/>
    <w:rPr>
      <w:rFonts w:ascii="Courier New" w:hAnsi="Courier New" w:cs="MAC C Times"/>
    </w:rPr>
  </w:style>
  <w:style w:type="character" w:customStyle="1" w:styleId="WW8Num12z2">
    <w:name w:val="WW8Num12z2"/>
    <w:rsid w:val="0042229D"/>
    <w:rPr>
      <w:rFonts w:ascii="Wingdings" w:hAnsi="Wingdings"/>
    </w:rPr>
  </w:style>
  <w:style w:type="character" w:customStyle="1" w:styleId="WW8Num13z0">
    <w:name w:val="WW8Num13z0"/>
    <w:rsid w:val="0042229D"/>
    <w:rPr>
      <w:rFonts w:ascii="Symbol" w:hAnsi="Symbol"/>
    </w:rPr>
  </w:style>
  <w:style w:type="character" w:customStyle="1" w:styleId="WW8Num13z1">
    <w:name w:val="WW8Num13z1"/>
    <w:rsid w:val="0042229D"/>
    <w:rPr>
      <w:rFonts w:ascii="Courier New" w:hAnsi="Courier New" w:cs="MAC C Times"/>
    </w:rPr>
  </w:style>
  <w:style w:type="character" w:customStyle="1" w:styleId="WW8Num13z2">
    <w:name w:val="WW8Num13z2"/>
    <w:rsid w:val="0042229D"/>
    <w:rPr>
      <w:rFonts w:ascii="Wingdings" w:hAnsi="Wingdings"/>
    </w:rPr>
  </w:style>
  <w:style w:type="character" w:customStyle="1" w:styleId="WW8Num14z0">
    <w:name w:val="WW8Num14z0"/>
    <w:rsid w:val="0042229D"/>
    <w:rPr>
      <w:rFonts w:ascii="Symbol" w:hAnsi="Symbol"/>
    </w:rPr>
  </w:style>
  <w:style w:type="character" w:customStyle="1" w:styleId="WW8Num14z1">
    <w:name w:val="WW8Num14z1"/>
    <w:rsid w:val="0042229D"/>
    <w:rPr>
      <w:rFonts w:ascii="Courier New" w:hAnsi="Courier New" w:cs="MAC C Times"/>
    </w:rPr>
  </w:style>
  <w:style w:type="character" w:customStyle="1" w:styleId="WW8Num14z2">
    <w:name w:val="WW8Num14z2"/>
    <w:rsid w:val="0042229D"/>
    <w:rPr>
      <w:rFonts w:ascii="Wingdings" w:hAnsi="Wingdings"/>
    </w:rPr>
  </w:style>
  <w:style w:type="character" w:customStyle="1" w:styleId="WW8Num16z0">
    <w:name w:val="WW8Num16z0"/>
    <w:rsid w:val="0042229D"/>
    <w:rPr>
      <w:rFonts w:ascii="Symbol" w:hAnsi="Symbol"/>
    </w:rPr>
  </w:style>
  <w:style w:type="character" w:customStyle="1" w:styleId="WW8Num16z1">
    <w:name w:val="WW8Num16z1"/>
    <w:rsid w:val="0042229D"/>
    <w:rPr>
      <w:rFonts w:ascii="Courier New" w:hAnsi="Courier New" w:cs="MAC C Times"/>
    </w:rPr>
  </w:style>
  <w:style w:type="character" w:customStyle="1" w:styleId="WW8Num16z2">
    <w:name w:val="WW8Num16z2"/>
    <w:rsid w:val="0042229D"/>
    <w:rPr>
      <w:rFonts w:ascii="Wingdings" w:hAnsi="Wingdings"/>
    </w:rPr>
  </w:style>
  <w:style w:type="character" w:customStyle="1" w:styleId="WW8Num17z0">
    <w:name w:val="WW8Num17z0"/>
    <w:rsid w:val="0042229D"/>
    <w:rPr>
      <w:rFonts w:ascii="Times New Roman" w:hAnsi="Times New Roman"/>
    </w:rPr>
  </w:style>
  <w:style w:type="character" w:customStyle="1" w:styleId="WW8Num18z0">
    <w:name w:val="WW8Num18z0"/>
    <w:rsid w:val="0042229D"/>
    <w:rPr>
      <w:rFonts w:ascii="Symbol" w:hAnsi="Symbol"/>
    </w:rPr>
  </w:style>
  <w:style w:type="character" w:customStyle="1" w:styleId="WW8Num18z1">
    <w:name w:val="WW8Num18z1"/>
    <w:rsid w:val="0042229D"/>
    <w:rPr>
      <w:rFonts w:ascii="Courier New" w:hAnsi="Courier New" w:cs="MAC C Times"/>
    </w:rPr>
  </w:style>
  <w:style w:type="character" w:customStyle="1" w:styleId="WW8Num18z2">
    <w:name w:val="WW8Num18z2"/>
    <w:rsid w:val="0042229D"/>
    <w:rPr>
      <w:rFonts w:ascii="Wingdings" w:hAnsi="Wingdings"/>
    </w:rPr>
  </w:style>
  <w:style w:type="character" w:customStyle="1" w:styleId="WW8Num19z0">
    <w:name w:val="WW8Num19z0"/>
    <w:rsid w:val="0042229D"/>
    <w:rPr>
      <w:rFonts w:ascii="Symbol" w:hAnsi="Symbol"/>
    </w:rPr>
  </w:style>
  <w:style w:type="character" w:customStyle="1" w:styleId="WW8Num19z1">
    <w:name w:val="WW8Num19z1"/>
    <w:rsid w:val="0042229D"/>
    <w:rPr>
      <w:rFonts w:ascii="Courier New" w:hAnsi="Courier New" w:cs="MAC C Times"/>
    </w:rPr>
  </w:style>
  <w:style w:type="character" w:customStyle="1" w:styleId="WW8Num19z2">
    <w:name w:val="WW8Num19z2"/>
    <w:rsid w:val="0042229D"/>
    <w:rPr>
      <w:rFonts w:ascii="Wingdings" w:hAnsi="Wingdings"/>
    </w:rPr>
  </w:style>
  <w:style w:type="character" w:customStyle="1" w:styleId="WW8Num20z0">
    <w:name w:val="WW8Num20z0"/>
    <w:rsid w:val="0042229D"/>
    <w:rPr>
      <w:rFonts w:ascii="Symbol" w:hAnsi="Symbol"/>
    </w:rPr>
  </w:style>
  <w:style w:type="character" w:customStyle="1" w:styleId="WW8Num20z1">
    <w:name w:val="WW8Num20z1"/>
    <w:rsid w:val="0042229D"/>
    <w:rPr>
      <w:rFonts w:ascii="Courier New" w:hAnsi="Courier New" w:cs="MAC C Times"/>
    </w:rPr>
  </w:style>
  <w:style w:type="character" w:customStyle="1" w:styleId="WW8Num20z2">
    <w:name w:val="WW8Num20z2"/>
    <w:rsid w:val="0042229D"/>
    <w:rPr>
      <w:rFonts w:ascii="Wingdings" w:hAnsi="Wingdings"/>
    </w:rPr>
  </w:style>
  <w:style w:type="character" w:customStyle="1" w:styleId="WW8Num21z0">
    <w:name w:val="WW8Num21z0"/>
    <w:rsid w:val="0042229D"/>
    <w:rPr>
      <w:noProof w:val="0"/>
      <w:lang w:val="mk-MK"/>
    </w:rPr>
  </w:style>
  <w:style w:type="character" w:customStyle="1" w:styleId="a8">
    <w:name w:val="Точки"/>
    <w:rsid w:val="0042229D"/>
    <w:rPr>
      <w:rFonts w:ascii="StarSymbol" w:eastAsia="StarSymbol" w:hAnsi="StarSymbol" w:cs="StarSymbol"/>
      <w:sz w:val="18"/>
      <w:szCs w:val="18"/>
    </w:rPr>
  </w:style>
  <w:style w:type="character" w:customStyle="1" w:styleId="StyleMACCSwiss11ptBold">
    <w:name w:val="Style MAC C Swiss 11 pt Bold"/>
    <w:basedOn w:val="DefaultParagraphFont"/>
    <w:rsid w:val="0042229D"/>
    <w:rPr>
      <w:rFonts w:ascii="MAC C Swiss" w:hAnsi="MAC C Swiss"/>
      <w:b/>
      <w:bCs/>
      <w:sz w:val="22"/>
      <w:szCs w:val="22"/>
    </w:rPr>
  </w:style>
  <w:style w:type="character" w:customStyle="1" w:styleId="StyleMACCSwiss11pt">
    <w:name w:val="Style MAC C Swiss 11 pt"/>
    <w:basedOn w:val="DefaultParagraphFont"/>
    <w:rsid w:val="0042229D"/>
    <w:rPr>
      <w:rFonts w:ascii="MAC C Swiss" w:hAnsi="MAC C Swiss"/>
      <w:sz w:val="22"/>
    </w:rPr>
  </w:style>
  <w:style w:type="paragraph" w:customStyle="1" w:styleId="Potpis">
    <w:name w:val="Potpis"/>
    <w:basedOn w:val="BodyText"/>
    <w:rsid w:val="0042229D"/>
    <w:pPr>
      <w:shd w:val="clear" w:color="auto" w:fill="auto"/>
      <w:autoSpaceDE/>
      <w:autoSpaceDN/>
      <w:adjustRightInd/>
      <w:spacing w:before="600" w:after="600" w:line="240" w:lineRule="auto"/>
      <w:ind w:left="4536"/>
    </w:pPr>
    <w:rPr>
      <w:b w:val="0"/>
      <w:smallCaps/>
      <w:color w:val="auto"/>
      <w:sz w:val="22"/>
      <w:szCs w:val="22"/>
    </w:rPr>
  </w:style>
  <w:style w:type="paragraph" w:customStyle="1" w:styleId="Normalobrojcen">
    <w:name w:val="Normal obrojcen"/>
    <w:basedOn w:val="Normalvovlecen"/>
    <w:rsid w:val="0042229D"/>
    <w:pPr>
      <w:tabs>
        <w:tab w:val="left" w:pos="1134"/>
      </w:tabs>
      <w:spacing w:after="120" w:line="240" w:lineRule="auto"/>
      <w:ind w:firstLine="567"/>
      <w:jc w:val="both"/>
    </w:pPr>
    <w:rPr>
      <w:rFonts w:ascii="Times New Roman" w:hAnsi="Times New Roman"/>
      <w:sz w:val="22"/>
      <w:lang w:val="mk-MK"/>
    </w:rPr>
  </w:style>
  <w:style w:type="paragraph" w:customStyle="1" w:styleId="Text1">
    <w:name w:val="Text 1"/>
    <w:basedOn w:val="Normal"/>
    <w:rsid w:val="0042229D"/>
    <w:pPr>
      <w:spacing w:after="240"/>
      <w:ind w:left="482"/>
      <w:jc w:val="both"/>
    </w:pPr>
    <w:rPr>
      <w:rFonts w:ascii="Times New Roman" w:hAnsi="Times New Roman"/>
      <w:sz w:val="24"/>
      <w:lang w:val="en-GB"/>
    </w:rPr>
  </w:style>
  <w:style w:type="paragraph" w:customStyle="1" w:styleId="CLEN1">
    <w:name w:val="CLEN"/>
    <w:basedOn w:val="Normal"/>
    <w:rsid w:val="0042229D"/>
    <w:pPr>
      <w:keepNext/>
      <w:autoSpaceDE w:val="0"/>
      <w:autoSpaceDN w:val="0"/>
      <w:adjustRightInd w:val="0"/>
      <w:spacing w:before="240" w:after="160" w:line="312" w:lineRule="auto"/>
      <w:jc w:val="center"/>
    </w:pPr>
    <w:rPr>
      <w:b/>
      <w:sz w:val="24"/>
      <w:szCs w:val="24"/>
      <w:lang w:val="it-IT" w:eastAsia="mk-MK"/>
    </w:rPr>
  </w:style>
  <w:style w:type="paragraph" w:customStyle="1" w:styleId="Normalen">
    <w:name w:val="Normalen"/>
    <w:basedOn w:val="Normal"/>
    <w:rsid w:val="0042229D"/>
    <w:pPr>
      <w:ind w:firstLine="720"/>
      <w:jc w:val="both"/>
    </w:pPr>
    <w:rPr>
      <w:rFonts w:ascii="MakCirT" w:hAnsi="MakCirT"/>
      <w:sz w:val="24"/>
    </w:rPr>
  </w:style>
  <w:style w:type="paragraph" w:customStyle="1" w:styleId="dm">
    <w:name w:val="dm"/>
    <w:basedOn w:val="Normal"/>
    <w:rsid w:val="0042229D"/>
    <w:pPr>
      <w:spacing w:before="180"/>
      <w:jc w:val="both"/>
    </w:pPr>
    <w:rPr>
      <w:rFonts w:ascii="Times New Roman" w:hAnsi="Times New Roman"/>
      <w:sz w:val="24"/>
      <w:lang w:val="mk-MK" w:eastAsia="en-GB"/>
    </w:rPr>
  </w:style>
  <w:style w:type="paragraph" w:customStyle="1" w:styleId="VOV-i">
    <w:name w:val="VOV-i"/>
    <w:basedOn w:val="Normal"/>
    <w:rsid w:val="0042229D"/>
    <w:pPr>
      <w:tabs>
        <w:tab w:val="left" w:pos="1588"/>
      </w:tabs>
      <w:spacing w:before="80" w:after="60"/>
      <w:ind w:left="1588" w:hanging="567"/>
      <w:jc w:val="both"/>
    </w:pPr>
    <w:rPr>
      <w:rFonts w:ascii="Macedonian Tms" w:hAnsi="Macedonian Tms"/>
      <w:kern w:val="22"/>
      <w:sz w:val="23"/>
      <w:lang w:val="mk-MK"/>
    </w:rPr>
  </w:style>
  <w:style w:type="paragraph" w:customStyle="1" w:styleId="MM-Verknpfung">
    <w:name w:val="MM-Verknüpfung"/>
    <w:basedOn w:val="Normal"/>
    <w:rsid w:val="0042229D"/>
    <w:pPr>
      <w:spacing w:after="120"/>
      <w:jc w:val="both"/>
    </w:pPr>
    <w:rPr>
      <w:rFonts w:ascii="Arial" w:hAnsi="Arial"/>
      <w:sz w:val="22"/>
      <w:szCs w:val="22"/>
      <w:lang w:val="de-DE" w:eastAsia="de-DE"/>
    </w:rPr>
  </w:style>
  <w:style w:type="character" w:customStyle="1" w:styleId="Heading4CharChar">
    <w:name w:val="Heading 4 Char Char"/>
    <w:aliases w:val="Heading 4 Char Char Char Char"/>
    <w:basedOn w:val="DefaultParagraphFont"/>
    <w:rsid w:val="0042229D"/>
    <w:rPr>
      <w:rFonts w:ascii="Arial" w:hAnsi="Arial"/>
      <w:b/>
      <w:bCs/>
      <w:sz w:val="28"/>
      <w:szCs w:val="28"/>
      <w:lang w:val="en-GB" w:eastAsia="en-US" w:bidi="ar-SA"/>
    </w:rPr>
  </w:style>
  <w:style w:type="paragraph" w:customStyle="1" w:styleId="style0">
    <w:name w:val="style0"/>
    <w:basedOn w:val="Normal"/>
    <w:rsid w:val="0042229D"/>
    <w:pPr>
      <w:spacing w:before="120" w:after="120"/>
      <w:ind w:firstLine="1200"/>
      <w:jc w:val="both"/>
    </w:pPr>
    <w:rPr>
      <w:rFonts w:ascii="Arial" w:hAnsi="Arial"/>
      <w:sz w:val="24"/>
      <w:szCs w:val="24"/>
      <w:lang w:val="mk-MK"/>
    </w:rPr>
  </w:style>
  <w:style w:type="paragraph" w:customStyle="1" w:styleId="txt-0">
    <w:name w:val="txt-0"/>
    <w:basedOn w:val="Normal"/>
    <w:rsid w:val="0042229D"/>
    <w:pPr>
      <w:spacing w:before="100" w:beforeAutospacing="1" w:after="100" w:afterAutospacing="1"/>
    </w:pPr>
    <w:rPr>
      <w:rFonts w:ascii="Arial" w:hAnsi="Arial" w:cs="Arial"/>
      <w:sz w:val="20"/>
      <w:lang w:val="mk-MK"/>
    </w:rPr>
  </w:style>
  <w:style w:type="paragraph" w:customStyle="1" w:styleId="txt-2">
    <w:name w:val="txt-2"/>
    <w:basedOn w:val="Normal"/>
    <w:rsid w:val="0042229D"/>
    <w:pPr>
      <w:spacing w:before="120" w:after="100" w:afterAutospacing="1"/>
    </w:pPr>
    <w:rPr>
      <w:rFonts w:ascii="Arial" w:hAnsi="Arial" w:cs="Arial"/>
      <w:sz w:val="20"/>
      <w:lang w:val="mk-MK"/>
    </w:rPr>
  </w:style>
  <w:style w:type="paragraph" w:customStyle="1" w:styleId="txt-1">
    <w:name w:val="txt-1"/>
    <w:basedOn w:val="Normal"/>
    <w:rsid w:val="0042229D"/>
    <w:pPr>
      <w:spacing w:before="120" w:after="100" w:afterAutospacing="1"/>
    </w:pPr>
    <w:rPr>
      <w:rFonts w:ascii="Arial" w:hAnsi="Arial" w:cs="Arial"/>
      <w:sz w:val="20"/>
      <w:lang w:val="mk-MK"/>
    </w:rPr>
  </w:style>
  <w:style w:type="paragraph" w:customStyle="1" w:styleId="txt-2-posl">
    <w:name w:val="txt-2-posl"/>
    <w:basedOn w:val="Normal"/>
    <w:rsid w:val="0042229D"/>
    <w:pPr>
      <w:spacing w:before="120" w:after="100" w:afterAutospacing="1"/>
    </w:pPr>
    <w:rPr>
      <w:rFonts w:ascii="Arial" w:hAnsi="Arial" w:cs="Arial"/>
      <w:sz w:val="20"/>
      <w:lang w:val="mk-MK"/>
    </w:rPr>
  </w:style>
  <w:style w:type="paragraph" w:customStyle="1" w:styleId="1">
    <w:name w:val="Набројување 1"/>
    <w:basedOn w:val="Normal"/>
    <w:rsid w:val="0042229D"/>
    <w:pPr>
      <w:tabs>
        <w:tab w:val="num" w:pos="720"/>
      </w:tabs>
      <w:spacing w:before="120" w:after="60"/>
      <w:ind w:left="720" w:hanging="360"/>
    </w:pPr>
    <w:rPr>
      <w:rFonts w:ascii="Arial" w:eastAsia="Times" w:hAnsi="Arial" w:cs="Arial"/>
      <w:noProof/>
      <w:sz w:val="22"/>
      <w:szCs w:val="22"/>
      <w:lang w:val="mk-MK" w:eastAsia="nl-NL"/>
    </w:rPr>
  </w:style>
  <w:style w:type="paragraph" w:customStyle="1" w:styleId="ListNumbera">
    <w:name w:val="List Number (a)"/>
    <w:basedOn w:val="Normal"/>
    <w:rsid w:val="0042229D"/>
    <w:pPr>
      <w:tabs>
        <w:tab w:val="num" w:pos="720"/>
      </w:tabs>
      <w:spacing w:before="120" w:after="120"/>
      <w:ind w:left="720" w:hanging="360"/>
    </w:pPr>
    <w:rPr>
      <w:rFonts w:ascii="Arial" w:hAnsi="Arial"/>
      <w:sz w:val="24"/>
      <w:szCs w:val="24"/>
    </w:rPr>
  </w:style>
  <w:style w:type="paragraph" w:styleId="z-TopofForm">
    <w:name w:val="HTML Top of Form"/>
    <w:basedOn w:val="Normal"/>
    <w:next w:val="Normal"/>
    <w:hidden/>
    <w:rsid w:val="0042229D"/>
    <w:pPr>
      <w:pBdr>
        <w:bottom w:val="single" w:sz="6" w:space="1" w:color="auto"/>
      </w:pBdr>
      <w:jc w:val="center"/>
    </w:pPr>
    <w:rPr>
      <w:rFonts w:ascii="Arial" w:hAnsi="Arial" w:cs="Arial"/>
      <w:vanish/>
      <w:color w:val="000000"/>
      <w:sz w:val="16"/>
      <w:szCs w:val="16"/>
    </w:rPr>
  </w:style>
  <w:style w:type="paragraph" w:styleId="z-BottomofForm">
    <w:name w:val="HTML Bottom of Form"/>
    <w:basedOn w:val="Normal"/>
    <w:next w:val="Normal"/>
    <w:hidden/>
    <w:rsid w:val="0042229D"/>
    <w:pPr>
      <w:pBdr>
        <w:top w:val="single" w:sz="6" w:space="1" w:color="auto"/>
      </w:pBdr>
      <w:jc w:val="center"/>
    </w:pPr>
    <w:rPr>
      <w:rFonts w:ascii="Arial" w:hAnsi="Arial" w:cs="Arial"/>
      <w:vanish/>
      <w:color w:val="000000"/>
      <w:sz w:val="16"/>
      <w:szCs w:val="16"/>
    </w:rPr>
  </w:style>
  <w:style w:type="paragraph" w:customStyle="1" w:styleId="Index">
    <w:name w:val="Index"/>
    <w:basedOn w:val="Normal"/>
    <w:rsid w:val="0042229D"/>
    <w:pPr>
      <w:suppressLineNumbers/>
      <w:suppressAutoHyphens/>
    </w:pPr>
    <w:rPr>
      <w:rFonts w:ascii="Macedonian Tms" w:hAnsi="Macedonian Tms" w:cs="Tahoma"/>
      <w:sz w:val="26"/>
      <w:szCs w:val="24"/>
      <w:lang w:eastAsia="ar-SA"/>
    </w:rPr>
  </w:style>
  <w:style w:type="character" w:customStyle="1" w:styleId="WW8Num3z0">
    <w:name w:val="WW8Num3z0"/>
    <w:rsid w:val="0042229D"/>
    <w:rPr>
      <w:rFonts w:ascii="Symbol" w:hAnsi="Symbol"/>
    </w:rPr>
  </w:style>
  <w:style w:type="character" w:customStyle="1" w:styleId="WW8Num3z1">
    <w:name w:val="WW8Num3z1"/>
    <w:rsid w:val="0042229D"/>
    <w:rPr>
      <w:rFonts w:ascii="Courier New" w:hAnsi="Courier New"/>
    </w:rPr>
  </w:style>
  <w:style w:type="character" w:customStyle="1" w:styleId="WW8Num3z2">
    <w:name w:val="WW8Num3z2"/>
    <w:rsid w:val="0042229D"/>
    <w:rPr>
      <w:rFonts w:ascii="Wingdings" w:hAnsi="Wingdings"/>
    </w:rPr>
  </w:style>
  <w:style w:type="character" w:customStyle="1" w:styleId="WW8Num5z1">
    <w:name w:val="WW8Num5z1"/>
    <w:rsid w:val="0042229D"/>
    <w:rPr>
      <w:rFonts w:ascii="Courier New" w:hAnsi="Courier New"/>
    </w:rPr>
  </w:style>
  <w:style w:type="character" w:customStyle="1" w:styleId="WW8Num11z3">
    <w:name w:val="WW8Num11z3"/>
    <w:rsid w:val="0042229D"/>
    <w:rPr>
      <w:rFonts w:ascii="Symbol" w:hAnsi="Symbol"/>
    </w:rPr>
  </w:style>
  <w:style w:type="character" w:customStyle="1" w:styleId="WW8Num11z4">
    <w:name w:val="WW8Num11z4"/>
    <w:rsid w:val="0042229D"/>
    <w:rPr>
      <w:rFonts w:ascii="Courier New" w:hAnsi="Courier New"/>
    </w:rPr>
  </w:style>
  <w:style w:type="character" w:customStyle="1" w:styleId="WW8Num11z5">
    <w:name w:val="WW8Num11z5"/>
    <w:rsid w:val="0042229D"/>
    <w:rPr>
      <w:rFonts w:ascii="Wingdings" w:hAnsi="Wingdings"/>
    </w:rPr>
  </w:style>
  <w:style w:type="character" w:customStyle="1" w:styleId="WW8Num15z0">
    <w:name w:val="WW8Num15z0"/>
    <w:rsid w:val="0042229D"/>
    <w:rPr>
      <w:rFonts w:ascii="Symbol" w:hAnsi="Symbol"/>
    </w:rPr>
  </w:style>
  <w:style w:type="character" w:customStyle="1" w:styleId="WW8Num15z1">
    <w:name w:val="WW8Num15z1"/>
    <w:rsid w:val="0042229D"/>
    <w:rPr>
      <w:rFonts w:ascii="Courier New" w:hAnsi="Courier New"/>
    </w:rPr>
  </w:style>
  <w:style w:type="character" w:customStyle="1" w:styleId="WW8Num15z2">
    <w:name w:val="WW8Num15z2"/>
    <w:rsid w:val="0042229D"/>
    <w:rPr>
      <w:rFonts w:ascii="Wingdings" w:hAnsi="Wingdings"/>
    </w:rPr>
  </w:style>
  <w:style w:type="character" w:customStyle="1" w:styleId="WW8Num17z2">
    <w:name w:val="WW8Num17z2"/>
    <w:rsid w:val="0042229D"/>
    <w:rPr>
      <w:rFonts w:ascii="Wingdings" w:hAnsi="Wingdings"/>
    </w:rPr>
  </w:style>
  <w:style w:type="character" w:customStyle="1" w:styleId="WW8Num19z3">
    <w:name w:val="WW8Num19z3"/>
    <w:rsid w:val="0042229D"/>
    <w:rPr>
      <w:rFonts w:ascii="Symbol" w:hAnsi="Symbol"/>
    </w:rPr>
  </w:style>
  <w:style w:type="character" w:customStyle="1" w:styleId="WW8Num20z3">
    <w:name w:val="WW8Num20z3"/>
    <w:rsid w:val="0042229D"/>
    <w:rPr>
      <w:rFonts w:ascii="Symbol" w:hAnsi="Symbol"/>
    </w:rPr>
  </w:style>
  <w:style w:type="character" w:customStyle="1" w:styleId="WW8Num21z1">
    <w:name w:val="WW8Num21z1"/>
    <w:rsid w:val="0042229D"/>
    <w:rPr>
      <w:rFonts w:ascii="Courier New" w:hAnsi="Courier New"/>
    </w:rPr>
  </w:style>
  <w:style w:type="character" w:customStyle="1" w:styleId="WW8Num21z2">
    <w:name w:val="WW8Num21z2"/>
    <w:rsid w:val="0042229D"/>
    <w:rPr>
      <w:rFonts w:ascii="Wingdings" w:hAnsi="Wingdings"/>
    </w:rPr>
  </w:style>
  <w:style w:type="character" w:customStyle="1" w:styleId="WW8Num22z0">
    <w:name w:val="WW8Num22z0"/>
    <w:rsid w:val="0042229D"/>
    <w:rPr>
      <w:rFonts w:ascii="Times New Roman" w:eastAsia="Times New Roman" w:hAnsi="Times New Roman" w:cs="Times New Roman"/>
    </w:rPr>
  </w:style>
  <w:style w:type="character" w:customStyle="1" w:styleId="WW8Num22z1">
    <w:name w:val="WW8Num22z1"/>
    <w:rsid w:val="0042229D"/>
    <w:rPr>
      <w:rFonts w:ascii="Courier New" w:hAnsi="Courier New"/>
    </w:rPr>
  </w:style>
  <w:style w:type="character" w:customStyle="1" w:styleId="WW8Num22z2">
    <w:name w:val="WW8Num22z2"/>
    <w:rsid w:val="0042229D"/>
    <w:rPr>
      <w:rFonts w:ascii="Wingdings" w:hAnsi="Wingdings"/>
    </w:rPr>
  </w:style>
  <w:style w:type="character" w:customStyle="1" w:styleId="WW8Num22z3">
    <w:name w:val="WW8Num22z3"/>
    <w:rsid w:val="0042229D"/>
    <w:rPr>
      <w:rFonts w:ascii="Symbol" w:hAnsi="Symbol"/>
    </w:rPr>
  </w:style>
  <w:style w:type="character" w:customStyle="1" w:styleId="WW8Num24z0">
    <w:name w:val="WW8Num24z0"/>
    <w:rsid w:val="0042229D"/>
    <w:rPr>
      <w:rFonts w:ascii="Symbol" w:hAnsi="Symbol"/>
    </w:rPr>
  </w:style>
  <w:style w:type="character" w:customStyle="1" w:styleId="WW8Num24z1">
    <w:name w:val="WW8Num24z1"/>
    <w:rsid w:val="0042229D"/>
    <w:rPr>
      <w:rFonts w:ascii="Courier New" w:hAnsi="Courier New"/>
    </w:rPr>
  </w:style>
  <w:style w:type="character" w:customStyle="1" w:styleId="WW8Num24z2">
    <w:name w:val="WW8Num24z2"/>
    <w:rsid w:val="0042229D"/>
    <w:rPr>
      <w:rFonts w:ascii="Wingdings" w:hAnsi="Wingdings"/>
    </w:rPr>
  </w:style>
  <w:style w:type="character" w:customStyle="1" w:styleId="WW8Num25z0">
    <w:name w:val="WW8Num25z0"/>
    <w:rsid w:val="0042229D"/>
    <w:rPr>
      <w:rFonts w:ascii="Symbol" w:hAnsi="Symbol"/>
    </w:rPr>
  </w:style>
  <w:style w:type="character" w:customStyle="1" w:styleId="WW8Num25z1">
    <w:name w:val="WW8Num25z1"/>
    <w:rsid w:val="0042229D"/>
    <w:rPr>
      <w:rFonts w:ascii="Courier New" w:hAnsi="Courier New"/>
    </w:rPr>
  </w:style>
  <w:style w:type="character" w:customStyle="1" w:styleId="WW8Num25z2">
    <w:name w:val="WW8Num25z2"/>
    <w:rsid w:val="0042229D"/>
    <w:rPr>
      <w:rFonts w:ascii="Wingdings" w:hAnsi="Wingdings"/>
    </w:rPr>
  </w:style>
  <w:style w:type="character" w:customStyle="1" w:styleId="WW8Num26z0">
    <w:name w:val="WW8Num26z0"/>
    <w:rsid w:val="0042229D"/>
    <w:rPr>
      <w:rFonts w:ascii="Symbol" w:eastAsia="Times New Roman" w:hAnsi="Symbol" w:cs="Times New Roman"/>
    </w:rPr>
  </w:style>
  <w:style w:type="character" w:customStyle="1" w:styleId="WW8Num26z1">
    <w:name w:val="WW8Num26z1"/>
    <w:rsid w:val="0042229D"/>
    <w:rPr>
      <w:rFonts w:ascii="Courier New" w:hAnsi="Courier New"/>
    </w:rPr>
  </w:style>
  <w:style w:type="character" w:customStyle="1" w:styleId="WW8Num26z2">
    <w:name w:val="WW8Num26z2"/>
    <w:rsid w:val="0042229D"/>
    <w:rPr>
      <w:rFonts w:ascii="Wingdings" w:hAnsi="Wingdings"/>
    </w:rPr>
  </w:style>
  <w:style w:type="character" w:customStyle="1" w:styleId="WW8Num26z3">
    <w:name w:val="WW8Num26z3"/>
    <w:rsid w:val="0042229D"/>
    <w:rPr>
      <w:rFonts w:ascii="Symbol" w:hAnsi="Symbol"/>
    </w:rPr>
  </w:style>
  <w:style w:type="character" w:customStyle="1" w:styleId="WW8Num27z0">
    <w:name w:val="WW8Num27z0"/>
    <w:rsid w:val="0042229D"/>
    <w:rPr>
      <w:rFonts w:ascii="Symbol" w:hAnsi="Symbol"/>
    </w:rPr>
  </w:style>
  <w:style w:type="character" w:customStyle="1" w:styleId="WW8Num27z1">
    <w:name w:val="WW8Num27z1"/>
    <w:rsid w:val="0042229D"/>
    <w:rPr>
      <w:rFonts w:ascii="Courier New" w:hAnsi="Courier New"/>
    </w:rPr>
  </w:style>
  <w:style w:type="character" w:customStyle="1" w:styleId="WW8Num27z2">
    <w:name w:val="WW8Num27z2"/>
    <w:rsid w:val="0042229D"/>
    <w:rPr>
      <w:rFonts w:ascii="Wingdings" w:hAnsi="Wingdings"/>
    </w:rPr>
  </w:style>
  <w:style w:type="character" w:customStyle="1" w:styleId="WW8Num29z0">
    <w:name w:val="WW8Num29z0"/>
    <w:rsid w:val="0042229D"/>
    <w:rPr>
      <w:rFonts w:ascii="Symbol" w:hAnsi="Symbol"/>
    </w:rPr>
  </w:style>
  <w:style w:type="character" w:customStyle="1" w:styleId="WW8Num29z1">
    <w:name w:val="WW8Num29z1"/>
    <w:rsid w:val="0042229D"/>
    <w:rPr>
      <w:rFonts w:ascii="Courier New" w:hAnsi="Courier New"/>
    </w:rPr>
  </w:style>
  <w:style w:type="character" w:customStyle="1" w:styleId="WW8Num29z2">
    <w:name w:val="WW8Num29z2"/>
    <w:rsid w:val="0042229D"/>
    <w:rPr>
      <w:rFonts w:ascii="Wingdings" w:hAnsi="Wingdings"/>
    </w:rPr>
  </w:style>
  <w:style w:type="character" w:customStyle="1" w:styleId="WW8Num30z2">
    <w:name w:val="WW8Num30z2"/>
    <w:rsid w:val="0042229D"/>
    <w:rPr>
      <w:rFonts w:ascii="Times New Roman" w:eastAsia="Times New Roman" w:hAnsi="Times New Roman" w:cs="Times New Roman"/>
    </w:rPr>
  </w:style>
  <w:style w:type="character" w:customStyle="1" w:styleId="WW8Num31z0">
    <w:name w:val="WW8Num31z0"/>
    <w:rsid w:val="0042229D"/>
    <w:rPr>
      <w:rFonts w:ascii="Wingdings" w:hAnsi="Wingdings"/>
      <w:sz w:val="16"/>
    </w:rPr>
  </w:style>
  <w:style w:type="character" w:customStyle="1" w:styleId="WW8Num31z1">
    <w:name w:val="WW8Num31z1"/>
    <w:rsid w:val="0042229D"/>
    <w:rPr>
      <w:rFonts w:ascii="Symbol" w:hAnsi="Symbol"/>
    </w:rPr>
  </w:style>
  <w:style w:type="character" w:customStyle="1" w:styleId="WW8Num31z4">
    <w:name w:val="WW8Num31z4"/>
    <w:rsid w:val="0042229D"/>
    <w:rPr>
      <w:rFonts w:ascii="Courier New" w:hAnsi="Courier New"/>
    </w:rPr>
  </w:style>
  <w:style w:type="character" w:customStyle="1" w:styleId="WW8Num31z5">
    <w:name w:val="WW8Num31z5"/>
    <w:rsid w:val="0042229D"/>
    <w:rPr>
      <w:rFonts w:ascii="Wingdings" w:hAnsi="Wingdings"/>
    </w:rPr>
  </w:style>
  <w:style w:type="character" w:customStyle="1" w:styleId="WW8Num32z0">
    <w:name w:val="WW8Num32z0"/>
    <w:rsid w:val="0042229D"/>
    <w:rPr>
      <w:rFonts w:ascii="Wingdings" w:hAnsi="Wingdings"/>
    </w:rPr>
  </w:style>
  <w:style w:type="character" w:customStyle="1" w:styleId="WW8Num32z1">
    <w:name w:val="WW8Num32z1"/>
    <w:rsid w:val="0042229D"/>
    <w:rPr>
      <w:rFonts w:ascii="Courier New" w:hAnsi="Courier New"/>
    </w:rPr>
  </w:style>
  <w:style w:type="character" w:customStyle="1" w:styleId="WW8Num32z3">
    <w:name w:val="WW8Num32z3"/>
    <w:rsid w:val="0042229D"/>
    <w:rPr>
      <w:rFonts w:ascii="Symbol" w:hAnsi="Symbol"/>
    </w:rPr>
  </w:style>
  <w:style w:type="character" w:customStyle="1" w:styleId="WW8Num33z0">
    <w:name w:val="WW8Num33z0"/>
    <w:rsid w:val="0042229D"/>
    <w:rPr>
      <w:rFonts w:ascii="Times New Roman" w:hAnsi="Times New Roman"/>
    </w:rPr>
  </w:style>
  <w:style w:type="character" w:customStyle="1" w:styleId="WW8Num33z4">
    <w:name w:val="WW8Num33z4"/>
    <w:rsid w:val="0042229D"/>
    <w:rPr>
      <w:rFonts w:ascii="Wingdings" w:hAnsi="Wingdings"/>
    </w:rPr>
  </w:style>
  <w:style w:type="character" w:customStyle="1" w:styleId="WW8Num34z0">
    <w:name w:val="WW8Num34z0"/>
    <w:rsid w:val="0042229D"/>
    <w:rPr>
      <w:rFonts w:ascii="Symbol" w:hAnsi="Symbol"/>
    </w:rPr>
  </w:style>
  <w:style w:type="character" w:customStyle="1" w:styleId="WW8Num34z1">
    <w:name w:val="WW8Num34z1"/>
    <w:rsid w:val="0042229D"/>
    <w:rPr>
      <w:rFonts w:ascii="Courier New" w:hAnsi="Courier New"/>
    </w:rPr>
  </w:style>
  <w:style w:type="character" w:customStyle="1" w:styleId="WW8Num34z2">
    <w:name w:val="WW8Num34z2"/>
    <w:rsid w:val="0042229D"/>
    <w:rPr>
      <w:rFonts w:ascii="Wingdings" w:hAnsi="Wingdings"/>
    </w:rPr>
  </w:style>
  <w:style w:type="character" w:customStyle="1" w:styleId="WW8Num35z0">
    <w:name w:val="WW8Num35z0"/>
    <w:rsid w:val="0042229D"/>
    <w:rPr>
      <w:rFonts w:ascii="Symbol" w:hAnsi="Symbol"/>
    </w:rPr>
  </w:style>
  <w:style w:type="character" w:customStyle="1" w:styleId="WW8Num35z1">
    <w:name w:val="WW8Num35z1"/>
    <w:rsid w:val="0042229D"/>
    <w:rPr>
      <w:rFonts w:ascii="Courier New" w:hAnsi="Courier New"/>
    </w:rPr>
  </w:style>
  <w:style w:type="character" w:customStyle="1" w:styleId="WW8Num35z2">
    <w:name w:val="WW8Num35z2"/>
    <w:rsid w:val="0042229D"/>
    <w:rPr>
      <w:rFonts w:ascii="Wingdings" w:hAnsi="Wingdings"/>
    </w:rPr>
  </w:style>
  <w:style w:type="character" w:customStyle="1" w:styleId="WW8Num37z0">
    <w:name w:val="WW8Num37z0"/>
    <w:rsid w:val="0042229D"/>
    <w:rPr>
      <w:rFonts w:ascii="Wingdings" w:hAnsi="Wingdings"/>
    </w:rPr>
  </w:style>
  <w:style w:type="character" w:customStyle="1" w:styleId="WW8Num37z1">
    <w:name w:val="WW8Num37z1"/>
    <w:rsid w:val="0042229D"/>
    <w:rPr>
      <w:rFonts w:ascii="Courier New" w:hAnsi="Courier New"/>
    </w:rPr>
  </w:style>
  <w:style w:type="character" w:customStyle="1" w:styleId="WW8Num37z3">
    <w:name w:val="WW8Num37z3"/>
    <w:rsid w:val="0042229D"/>
    <w:rPr>
      <w:rFonts w:ascii="Symbol" w:hAnsi="Symbol"/>
    </w:rPr>
  </w:style>
  <w:style w:type="character" w:customStyle="1" w:styleId="WW8Num38z0">
    <w:name w:val="WW8Num38z0"/>
    <w:rsid w:val="0042229D"/>
    <w:rPr>
      <w:rFonts w:ascii="Symbol" w:hAnsi="Symbol"/>
    </w:rPr>
  </w:style>
  <w:style w:type="character" w:customStyle="1" w:styleId="WW8Num38z1">
    <w:name w:val="WW8Num38z1"/>
    <w:rsid w:val="0042229D"/>
    <w:rPr>
      <w:rFonts w:ascii="Courier New" w:hAnsi="Courier New"/>
    </w:rPr>
  </w:style>
  <w:style w:type="character" w:customStyle="1" w:styleId="WW8Num38z2">
    <w:name w:val="WW8Num38z2"/>
    <w:rsid w:val="0042229D"/>
    <w:rPr>
      <w:rFonts w:ascii="Wingdings" w:hAnsi="Wingdings"/>
    </w:rPr>
  </w:style>
  <w:style w:type="character" w:customStyle="1" w:styleId="WW8Num39z0">
    <w:name w:val="WW8Num39z0"/>
    <w:rsid w:val="0042229D"/>
    <w:rPr>
      <w:rFonts w:ascii="Wingdings" w:hAnsi="Wingdings"/>
    </w:rPr>
  </w:style>
  <w:style w:type="character" w:customStyle="1" w:styleId="WW8Num39z1">
    <w:name w:val="WW8Num39z1"/>
    <w:rsid w:val="0042229D"/>
    <w:rPr>
      <w:rFonts w:ascii="Courier New" w:hAnsi="Courier New" w:cs="Courier New"/>
    </w:rPr>
  </w:style>
  <w:style w:type="character" w:customStyle="1" w:styleId="WW8Num39z3">
    <w:name w:val="WW8Num39z3"/>
    <w:rsid w:val="0042229D"/>
    <w:rPr>
      <w:rFonts w:ascii="Symbol" w:hAnsi="Symbol"/>
    </w:rPr>
  </w:style>
  <w:style w:type="character" w:customStyle="1" w:styleId="WW8Num40z0">
    <w:name w:val="WW8Num40z0"/>
    <w:rsid w:val="0042229D"/>
    <w:rPr>
      <w:rFonts w:ascii="Times New Roman" w:eastAsia="Times New Roman" w:hAnsi="Times New Roman" w:cs="Times New Roman"/>
    </w:rPr>
  </w:style>
  <w:style w:type="character" w:customStyle="1" w:styleId="WW8Num40z1">
    <w:name w:val="WW8Num40z1"/>
    <w:rsid w:val="0042229D"/>
    <w:rPr>
      <w:rFonts w:ascii="Courier New" w:hAnsi="Courier New"/>
    </w:rPr>
  </w:style>
  <w:style w:type="character" w:customStyle="1" w:styleId="WW8Num40z2">
    <w:name w:val="WW8Num40z2"/>
    <w:rsid w:val="0042229D"/>
    <w:rPr>
      <w:rFonts w:ascii="Wingdings" w:hAnsi="Wingdings"/>
    </w:rPr>
  </w:style>
  <w:style w:type="character" w:customStyle="1" w:styleId="WW8Num40z3">
    <w:name w:val="WW8Num40z3"/>
    <w:rsid w:val="0042229D"/>
    <w:rPr>
      <w:rFonts w:ascii="Symbol" w:hAnsi="Symbol"/>
    </w:rPr>
  </w:style>
  <w:style w:type="character" w:customStyle="1" w:styleId="WW8Num41z0">
    <w:name w:val="WW8Num41z0"/>
    <w:rsid w:val="0042229D"/>
    <w:rPr>
      <w:rFonts w:ascii="Wingdings" w:hAnsi="Wingdings"/>
    </w:rPr>
  </w:style>
  <w:style w:type="character" w:customStyle="1" w:styleId="WW8Num41z1">
    <w:name w:val="WW8Num41z1"/>
    <w:rsid w:val="0042229D"/>
    <w:rPr>
      <w:rFonts w:ascii="Courier New" w:hAnsi="Courier New"/>
    </w:rPr>
  </w:style>
  <w:style w:type="character" w:customStyle="1" w:styleId="WW8Num41z3">
    <w:name w:val="WW8Num41z3"/>
    <w:rsid w:val="0042229D"/>
    <w:rPr>
      <w:rFonts w:ascii="Symbol" w:hAnsi="Symbol"/>
    </w:rPr>
  </w:style>
  <w:style w:type="character" w:customStyle="1" w:styleId="WW8Num42z0">
    <w:name w:val="WW8Num42z0"/>
    <w:rsid w:val="0042229D"/>
    <w:rPr>
      <w:rFonts w:ascii="Symbol" w:hAnsi="Symbol"/>
    </w:rPr>
  </w:style>
  <w:style w:type="character" w:customStyle="1" w:styleId="WW8Num42z1">
    <w:name w:val="WW8Num42z1"/>
    <w:rsid w:val="0042229D"/>
    <w:rPr>
      <w:rFonts w:ascii="Courier New" w:hAnsi="Courier New"/>
    </w:rPr>
  </w:style>
  <w:style w:type="character" w:customStyle="1" w:styleId="WW8Num42z2">
    <w:name w:val="WW8Num42z2"/>
    <w:rsid w:val="0042229D"/>
    <w:rPr>
      <w:rFonts w:ascii="Wingdings" w:hAnsi="Wingdings"/>
    </w:rPr>
  </w:style>
  <w:style w:type="character" w:customStyle="1" w:styleId="WW8Num43z0">
    <w:name w:val="WW8Num43z0"/>
    <w:rsid w:val="0042229D"/>
    <w:rPr>
      <w:rFonts w:ascii="Symbol" w:hAnsi="Symbol"/>
    </w:rPr>
  </w:style>
  <w:style w:type="character" w:customStyle="1" w:styleId="WW8Num43z1">
    <w:name w:val="WW8Num43z1"/>
    <w:rsid w:val="0042229D"/>
    <w:rPr>
      <w:rFonts w:ascii="Courier New" w:hAnsi="Courier New"/>
    </w:rPr>
  </w:style>
  <w:style w:type="character" w:customStyle="1" w:styleId="WW8Num43z2">
    <w:name w:val="WW8Num43z2"/>
    <w:rsid w:val="0042229D"/>
    <w:rPr>
      <w:rFonts w:ascii="Wingdings" w:hAnsi="Wingdings"/>
    </w:rPr>
  </w:style>
  <w:style w:type="character" w:customStyle="1" w:styleId="WW8Num44z0">
    <w:name w:val="WW8Num44z0"/>
    <w:rsid w:val="0042229D"/>
    <w:rPr>
      <w:rFonts w:ascii="Symbol" w:hAnsi="Symbol"/>
    </w:rPr>
  </w:style>
  <w:style w:type="character" w:customStyle="1" w:styleId="WW8Num44z1">
    <w:name w:val="WW8Num44z1"/>
    <w:rsid w:val="0042229D"/>
    <w:rPr>
      <w:rFonts w:ascii="Courier New" w:hAnsi="Courier New"/>
    </w:rPr>
  </w:style>
  <w:style w:type="character" w:customStyle="1" w:styleId="WW8Num44z2">
    <w:name w:val="WW8Num44z2"/>
    <w:rsid w:val="0042229D"/>
    <w:rPr>
      <w:rFonts w:ascii="Wingdings" w:hAnsi="Wingdings"/>
    </w:rPr>
  </w:style>
  <w:style w:type="character" w:customStyle="1" w:styleId="WW8Num45z0">
    <w:name w:val="WW8Num45z0"/>
    <w:rsid w:val="0042229D"/>
    <w:rPr>
      <w:rFonts w:ascii="Symbol" w:hAnsi="Symbol"/>
    </w:rPr>
  </w:style>
  <w:style w:type="character" w:customStyle="1" w:styleId="WW8Num45z1">
    <w:name w:val="WW8Num45z1"/>
    <w:rsid w:val="0042229D"/>
    <w:rPr>
      <w:rFonts w:ascii="Courier New" w:hAnsi="Courier New"/>
    </w:rPr>
  </w:style>
  <w:style w:type="character" w:customStyle="1" w:styleId="WW8Num45z2">
    <w:name w:val="WW8Num45z2"/>
    <w:rsid w:val="0042229D"/>
    <w:rPr>
      <w:rFonts w:ascii="Wingdings" w:hAnsi="Wingdings"/>
    </w:rPr>
  </w:style>
  <w:style w:type="character" w:customStyle="1" w:styleId="WW8Num46z0">
    <w:name w:val="WW8Num46z0"/>
    <w:rsid w:val="0042229D"/>
    <w:rPr>
      <w:rFonts w:ascii="Symbol" w:hAnsi="Symbol"/>
    </w:rPr>
  </w:style>
  <w:style w:type="character" w:customStyle="1" w:styleId="WW8Num46z1">
    <w:name w:val="WW8Num46z1"/>
    <w:rsid w:val="0042229D"/>
    <w:rPr>
      <w:rFonts w:ascii="Courier New" w:hAnsi="Courier New"/>
    </w:rPr>
  </w:style>
  <w:style w:type="character" w:customStyle="1" w:styleId="WW8Num46z2">
    <w:name w:val="WW8Num46z2"/>
    <w:rsid w:val="0042229D"/>
    <w:rPr>
      <w:rFonts w:ascii="Wingdings" w:hAnsi="Wingdings"/>
    </w:rPr>
  </w:style>
  <w:style w:type="character" w:customStyle="1" w:styleId="WW8Num47z0">
    <w:name w:val="WW8Num47z0"/>
    <w:rsid w:val="0042229D"/>
    <w:rPr>
      <w:rFonts w:ascii="Times New Roman" w:eastAsia="Times New Roman" w:hAnsi="Times New Roman" w:cs="Times New Roman"/>
    </w:rPr>
  </w:style>
  <w:style w:type="character" w:customStyle="1" w:styleId="WW8Num47z1">
    <w:name w:val="WW8Num47z1"/>
    <w:rsid w:val="0042229D"/>
    <w:rPr>
      <w:rFonts w:ascii="Courier New" w:hAnsi="Courier New"/>
    </w:rPr>
  </w:style>
  <w:style w:type="character" w:customStyle="1" w:styleId="WW8Num47z2">
    <w:name w:val="WW8Num47z2"/>
    <w:rsid w:val="0042229D"/>
    <w:rPr>
      <w:rFonts w:ascii="Wingdings" w:hAnsi="Wingdings"/>
    </w:rPr>
  </w:style>
  <w:style w:type="character" w:customStyle="1" w:styleId="WW8Num47z3">
    <w:name w:val="WW8Num47z3"/>
    <w:rsid w:val="0042229D"/>
    <w:rPr>
      <w:rFonts w:ascii="Symbol" w:hAnsi="Symbol"/>
    </w:rPr>
  </w:style>
  <w:style w:type="character" w:customStyle="1" w:styleId="WW8Num48z0">
    <w:name w:val="WW8Num48z0"/>
    <w:rsid w:val="0042229D"/>
    <w:rPr>
      <w:rFonts w:ascii="Times New Roman" w:hAnsi="Times New Roman"/>
    </w:rPr>
  </w:style>
  <w:style w:type="character" w:customStyle="1" w:styleId="WW8Num49z0">
    <w:name w:val="WW8Num49z0"/>
    <w:rsid w:val="0042229D"/>
    <w:rPr>
      <w:rFonts w:ascii="Wingdings" w:hAnsi="Wingdings"/>
    </w:rPr>
  </w:style>
  <w:style w:type="character" w:customStyle="1" w:styleId="WW8Num49z1">
    <w:name w:val="WW8Num49z1"/>
    <w:rsid w:val="0042229D"/>
    <w:rPr>
      <w:rFonts w:ascii="Symbol" w:hAnsi="Symbol"/>
    </w:rPr>
  </w:style>
  <w:style w:type="character" w:customStyle="1" w:styleId="WW8Num49z4">
    <w:name w:val="WW8Num49z4"/>
    <w:rsid w:val="0042229D"/>
    <w:rPr>
      <w:rFonts w:ascii="Courier New" w:hAnsi="Courier New"/>
    </w:rPr>
  </w:style>
  <w:style w:type="character" w:customStyle="1" w:styleId="WW8Num50z0">
    <w:name w:val="WW8Num50z0"/>
    <w:rsid w:val="0042229D"/>
    <w:rPr>
      <w:rFonts w:ascii="Times New Roman" w:hAnsi="Times New Roman"/>
    </w:rPr>
  </w:style>
  <w:style w:type="character" w:customStyle="1" w:styleId="WW8Num52z0">
    <w:name w:val="WW8Num52z0"/>
    <w:rsid w:val="0042229D"/>
    <w:rPr>
      <w:rFonts w:ascii="YU L Swiss" w:hAnsi="YU L Swiss"/>
      <w:b/>
      <w:i w:val="0"/>
      <w:sz w:val="20"/>
      <w:u w:val="none"/>
    </w:rPr>
  </w:style>
  <w:style w:type="character" w:customStyle="1" w:styleId="WW8Num53z0">
    <w:name w:val="WW8Num53z0"/>
    <w:rsid w:val="0042229D"/>
    <w:rPr>
      <w:rFonts w:ascii="Symbol" w:hAnsi="Symbol"/>
    </w:rPr>
  </w:style>
  <w:style w:type="character" w:customStyle="1" w:styleId="WW8Num53z1">
    <w:name w:val="WW8Num53z1"/>
    <w:rsid w:val="0042229D"/>
    <w:rPr>
      <w:rFonts w:ascii="Courier New" w:hAnsi="Courier New"/>
    </w:rPr>
  </w:style>
  <w:style w:type="character" w:customStyle="1" w:styleId="WW8Num53z2">
    <w:name w:val="WW8Num53z2"/>
    <w:rsid w:val="0042229D"/>
    <w:rPr>
      <w:rFonts w:ascii="Wingdings" w:hAnsi="Wingdings"/>
    </w:rPr>
  </w:style>
  <w:style w:type="character" w:customStyle="1" w:styleId="WW8Num54z0">
    <w:name w:val="WW8Num54z0"/>
    <w:rsid w:val="0042229D"/>
    <w:rPr>
      <w:rFonts w:ascii="Symbol" w:hAnsi="Symbol"/>
    </w:rPr>
  </w:style>
  <w:style w:type="character" w:customStyle="1" w:styleId="WW8Num54z1">
    <w:name w:val="WW8Num54z1"/>
    <w:rsid w:val="0042229D"/>
    <w:rPr>
      <w:rFonts w:ascii="Courier New" w:hAnsi="Courier New"/>
    </w:rPr>
  </w:style>
  <w:style w:type="character" w:customStyle="1" w:styleId="WW8Num54z2">
    <w:name w:val="WW8Num54z2"/>
    <w:rsid w:val="0042229D"/>
    <w:rPr>
      <w:rFonts w:ascii="Wingdings" w:hAnsi="Wingdings"/>
    </w:rPr>
  </w:style>
  <w:style w:type="character" w:customStyle="1" w:styleId="WW8Num55z0">
    <w:name w:val="WW8Num55z0"/>
    <w:rsid w:val="0042229D"/>
    <w:rPr>
      <w:rFonts w:ascii="Times New Roman" w:hAnsi="Times New Roman"/>
    </w:rPr>
  </w:style>
  <w:style w:type="character" w:customStyle="1" w:styleId="WW8Num56z0">
    <w:name w:val="WW8Num56z0"/>
    <w:rsid w:val="0042229D"/>
    <w:rPr>
      <w:rFonts w:ascii="Times New Roman" w:hAnsi="Times New Roman"/>
    </w:rPr>
  </w:style>
  <w:style w:type="character" w:customStyle="1" w:styleId="WW8Num56z4">
    <w:name w:val="WW8Num56z4"/>
    <w:rsid w:val="0042229D"/>
    <w:rPr>
      <w:rFonts w:ascii="Wingdings" w:hAnsi="Wingdings"/>
    </w:rPr>
  </w:style>
  <w:style w:type="character" w:customStyle="1" w:styleId="WW8Num57z0">
    <w:name w:val="WW8Num57z0"/>
    <w:rsid w:val="0042229D"/>
    <w:rPr>
      <w:rFonts w:ascii="Symbol" w:hAnsi="Symbol"/>
    </w:rPr>
  </w:style>
  <w:style w:type="character" w:customStyle="1" w:styleId="WW8Num57z1">
    <w:name w:val="WW8Num57z1"/>
    <w:rsid w:val="0042229D"/>
    <w:rPr>
      <w:rFonts w:ascii="Courier New" w:hAnsi="Courier New"/>
    </w:rPr>
  </w:style>
  <w:style w:type="character" w:customStyle="1" w:styleId="WW8Num57z2">
    <w:name w:val="WW8Num57z2"/>
    <w:rsid w:val="0042229D"/>
    <w:rPr>
      <w:rFonts w:ascii="Wingdings" w:hAnsi="Wingdings"/>
    </w:rPr>
  </w:style>
  <w:style w:type="character" w:customStyle="1" w:styleId="WW8Num58z0">
    <w:name w:val="WW8Num58z0"/>
    <w:rsid w:val="0042229D"/>
    <w:rPr>
      <w:rFonts w:ascii="Times New Roman" w:eastAsia="Times New Roman" w:hAnsi="Times New Roman" w:cs="Times New Roman"/>
    </w:rPr>
  </w:style>
  <w:style w:type="character" w:customStyle="1" w:styleId="WW8Num58z1">
    <w:name w:val="WW8Num58z1"/>
    <w:rsid w:val="0042229D"/>
    <w:rPr>
      <w:rFonts w:ascii="Courier New" w:hAnsi="Courier New"/>
    </w:rPr>
  </w:style>
  <w:style w:type="character" w:customStyle="1" w:styleId="WW8Num58z2">
    <w:name w:val="WW8Num58z2"/>
    <w:rsid w:val="0042229D"/>
    <w:rPr>
      <w:rFonts w:ascii="Wingdings" w:hAnsi="Wingdings"/>
    </w:rPr>
  </w:style>
  <w:style w:type="character" w:customStyle="1" w:styleId="WW8Num58z3">
    <w:name w:val="WW8Num58z3"/>
    <w:rsid w:val="0042229D"/>
    <w:rPr>
      <w:rFonts w:ascii="Symbol" w:hAnsi="Symbol"/>
    </w:rPr>
  </w:style>
  <w:style w:type="character" w:customStyle="1" w:styleId="WW8Num59z0">
    <w:name w:val="WW8Num59z0"/>
    <w:rsid w:val="0042229D"/>
    <w:rPr>
      <w:rFonts w:ascii="Symbol" w:hAnsi="Symbol"/>
    </w:rPr>
  </w:style>
  <w:style w:type="character" w:customStyle="1" w:styleId="WW8Num59z1">
    <w:name w:val="WW8Num59z1"/>
    <w:rsid w:val="0042229D"/>
    <w:rPr>
      <w:rFonts w:ascii="Courier New" w:hAnsi="Courier New"/>
    </w:rPr>
  </w:style>
  <w:style w:type="character" w:customStyle="1" w:styleId="WW8Num59z2">
    <w:name w:val="WW8Num59z2"/>
    <w:rsid w:val="0042229D"/>
    <w:rPr>
      <w:rFonts w:ascii="Wingdings" w:hAnsi="Wingdings"/>
    </w:rPr>
  </w:style>
  <w:style w:type="character" w:customStyle="1" w:styleId="WW8Num60z0">
    <w:name w:val="WW8Num60z0"/>
    <w:rsid w:val="0042229D"/>
    <w:rPr>
      <w:rFonts w:ascii="Times New Roman" w:hAnsi="Times New Roman"/>
    </w:rPr>
  </w:style>
  <w:style w:type="character" w:customStyle="1" w:styleId="WW8Num60z2">
    <w:name w:val="WW8Num60z2"/>
    <w:rsid w:val="0042229D"/>
    <w:rPr>
      <w:rFonts w:ascii="Wingdings" w:hAnsi="Wingdings"/>
    </w:rPr>
  </w:style>
  <w:style w:type="character" w:customStyle="1" w:styleId="WW8Num61z0">
    <w:name w:val="WW8Num61z0"/>
    <w:rsid w:val="0042229D"/>
    <w:rPr>
      <w:rFonts w:ascii="Symbol" w:hAnsi="Symbol"/>
    </w:rPr>
  </w:style>
  <w:style w:type="character" w:customStyle="1" w:styleId="WW8Num61z1">
    <w:name w:val="WW8Num61z1"/>
    <w:rsid w:val="0042229D"/>
    <w:rPr>
      <w:rFonts w:ascii="Courier New" w:hAnsi="Courier New"/>
    </w:rPr>
  </w:style>
  <w:style w:type="character" w:customStyle="1" w:styleId="WW8Num61z2">
    <w:name w:val="WW8Num61z2"/>
    <w:rsid w:val="0042229D"/>
    <w:rPr>
      <w:rFonts w:ascii="Wingdings" w:hAnsi="Wingdings"/>
    </w:rPr>
  </w:style>
  <w:style w:type="character" w:customStyle="1" w:styleId="WW8Num62z0">
    <w:name w:val="WW8Num62z0"/>
    <w:rsid w:val="0042229D"/>
    <w:rPr>
      <w:rFonts w:ascii="Macedonian Tms" w:eastAsia="Times New Roman" w:hAnsi="Macedonian Tms" w:cs="Times New Roman"/>
    </w:rPr>
  </w:style>
  <w:style w:type="character" w:customStyle="1" w:styleId="WW8Num62z1">
    <w:name w:val="WW8Num62z1"/>
    <w:rsid w:val="0042229D"/>
    <w:rPr>
      <w:rFonts w:ascii="Courier New" w:hAnsi="Courier New"/>
    </w:rPr>
  </w:style>
  <w:style w:type="character" w:customStyle="1" w:styleId="WW8Num62z2">
    <w:name w:val="WW8Num62z2"/>
    <w:rsid w:val="0042229D"/>
    <w:rPr>
      <w:rFonts w:ascii="Wingdings" w:hAnsi="Wingdings"/>
    </w:rPr>
  </w:style>
  <w:style w:type="character" w:customStyle="1" w:styleId="WW8Num62z3">
    <w:name w:val="WW8Num62z3"/>
    <w:rsid w:val="0042229D"/>
    <w:rPr>
      <w:rFonts w:ascii="Symbol" w:hAnsi="Symbol"/>
    </w:rPr>
  </w:style>
  <w:style w:type="character" w:customStyle="1" w:styleId="WW8Num63z0">
    <w:name w:val="WW8Num63z0"/>
    <w:rsid w:val="0042229D"/>
    <w:rPr>
      <w:rFonts w:ascii="Symbol" w:hAnsi="Symbol"/>
    </w:rPr>
  </w:style>
  <w:style w:type="character" w:customStyle="1" w:styleId="WW8Num63z1">
    <w:name w:val="WW8Num63z1"/>
    <w:rsid w:val="0042229D"/>
    <w:rPr>
      <w:rFonts w:ascii="Courier New" w:hAnsi="Courier New"/>
    </w:rPr>
  </w:style>
  <w:style w:type="character" w:customStyle="1" w:styleId="WW8Num63z2">
    <w:name w:val="WW8Num63z2"/>
    <w:rsid w:val="0042229D"/>
    <w:rPr>
      <w:rFonts w:ascii="Wingdings" w:hAnsi="Wingdings"/>
    </w:rPr>
  </w:style>
  <w:style w:type="character" w:customStyle="1" w:styleId="WW8Num64z0">
    <w:name w:val="WW8Num64z0"/>
    <w:rsid w:val="0042229D"/>
    <w:rPr>
      <w:rFonts w:ascii="Macedonian Tms" w:eastAsia="Times New Roman" w:hAnsi="Macedonian Tms" w:cs="Times New Roman"/>
    </w:rPr>
  </w:style>
  <w:style w:type="character" w:customStyle="1" w:styleId="WW8Num64z1">
    <w:name w:val="WW8Num64z1"/>
    <w:rsid w:val="0042229D"/>
    <w:rPr>
      <w:rFonts w:ascii="Courier New" w:hAnsi="Courier New"/>
    </w:rPr>
  </w:style>
  <w:style w:type="character" w:customStyle="1" w:styleId="WW8Num64z2">
    <w:name w:val="WW8Num64z2"/>
    <w:rsid w:val="0042229D"/>
    <w:rPr>
      <w:rFonts w:ascii="Wingdings" w:hAnsi="Wingdings"/>
    </w:rPr>
  </w:style>
  <w:style w:type="character" w:customStyle="1" w:styleId="WW8Num64z3">
    <w:name w:val="WW8Num64z3"/>
    <w:rsid w:val="0042229D"/>
    <w:rPr>
      <w:rFonts w:ascii="Symbol" w:hAnsi="Symbol"/>
    </w:rPr>
  </w:style>
  <w:style w:type="character" w:customStyle="1" w:styleId="WW8Num66z0">
    <w:name w:val="WW8Num66z0"/>
    <w:rsid w:val="0042229D"/>
    <w:rPr>
      <w:rFonts w:ascii="Wingdings" w:hAnsi="Wingdings"/>
    </w:rPr>
  </w:style>
  <w:style w:type="character" w:customStyle="1" w:styleId="WW8Num66z1">
    <w:name w:val="WW8Num66z1"/>
    <w:rsid w:val="0042229D"/>
    <w:rPr>
      <w:rFonts w:ascii="Courier New" w:hAnsi="Courier New"/>
    </w:rPr>
  </w:style>
  <w:style w:type="character" w:customStyle="1" w:styleId="WW8Num66z3">
    <w:name w:val="WW8Num66z3"/>
    <w:rsid w:val="0042229D"/>
    <w:rPr>
      <w:rFonts w:ascii="Symbol" w:hAnsi="Symbol"/>
    </w:rPr>
  </w:style>
  <w:style w:type="character" w:customStyle="1" w:styleId="WW8Num67z0">
    <w:name w:val="WW8Num67z0"/>
    <w:rsid w:val="0042229D"/>
    <w:rPr>
      <w:rFonts w:ascii="Macedonian Tms" w:eastAsia="Times New Roman" w:hAnsi="Macedonian Tms" w:cs="Times New Roman"/>
    </w:rPr>
  </w:style>
  <w:style w:type="character" w:customStyle="1" w:styleId="WW8Num67z1">
    <w:name w:val="WW8Num67z1"/>
    <w:rsid w:val="0042229D"/>
    <w:rPr>
      <w:rFonts w:ascii="Courier New" w:hAnsi="Courier New"/>
    </w:rPr>
  </w:style>
  <w:style w:type="character" w:customStyle="1" w:styleId="WW8Num67z2">
    <w:name w:val="WW8Num67z2"/>
    <w:rsid w:val="0042229D"/>
    <w:rPr>
      <w:rFonts w:ascii="Wingdings" w:hAnsi="Wingdings"/>
    </w:rPr>
  </w:style>
  <w:style w:type="character" w:customStyle="1" w:styleId="WW8Num67z3">
    <w:name w:val="WW8Num67z3"/>
    <w:rsid w:val="0042229D"/>
    <w:rPr>
      <w:rFonts w:ascii="Symbol" w:hAnsi="Symbol"/>
    </w:rPr>
  </w:style>
  <w:style w:type="character" w:customStyle="1" w:styleId="WW8Num68z0">
    <w:name w:val="WW8Num68z0"/>
    <w:rsid w:val="0042229D"/>
    <w:rPr>
      <w:rFonts w:ascii="Symbol" w:hAnsi="Symbol"/>
    </w:rPr>
  </w:style>
  <w:style w:type="character" w:customStyle="1" w:styleId="WW8Num68z1">
    <w:name w:val="WW8Num68z1"/>
    <w:rsid w:val="0042229D"/>
    <w:rPr>
      <w:rFonts w:ascii="Courier New" w:hAnsi="Courier New"/>
    </w:rPr>
  </w:style>
  <w:style w:type="character" w:customStyle="1" w:styleId="WW8Num68z2">
    <w:name w:val="WW8Num68z2"/>
    <w:rsid w:val="0042229D"/>
    <w:rPr>
      <w:rFonts w:ascii="Wingdings" w:hAnsi="Wingdings"/>
    </w:rPr>
  </w:style>
  <w:style w:type="character" w:customStyle="1" w:styleId="WW8NumSt15z0">
    <w:name w:val="WW8NumSt15z0"/>
    <w:rsid w:val="0042229D"/>
    <w:rPr>
      <w:rFonts w:ascii="Wingdings" w:hAnsi="Wingdings"/>
    </w:rPr>
  </w:style>
  <w:style w:type="character" w:customStyle="1" w:styleId="WW-DefaultParagraphFont">
    <w:name w:val="WW-Default Paragraph Font"/>
    <w:rsid w:val="0042229D"/>
  </w:style>
  <w:style w:type="character" w:customStyle="1" w:styleId="FootnoteCharacters">
    <w:name w:val="Footnote Characters"/>
    <w:basedOn w:val="WW-DefaultParagraphFont"/>
    <w:rsid w:val="0042229D"/>
    <w:rPr>
      <w:vertAlign w:val="superscript"/>
    </w:rPr>
  </w:style>
  <w:style w:type="character" w:customStyle="1" w:styleId="Wordfast">
    <w:name w:val="Wordfast"/>
    <w:basedOn w:val="WW-DefaultParagraphFont"/>
    <w:rsid w:val="0042229D"/>
    <w:rPr>
      <w:rFonts w:ascii="Courier New" w:hAnsi="Courier New" w:cs="Courier New"/>
      <w:b/>
      <w:bCs/>
      <w:color w:val="800080"/>
      <w:sz w:val="22"/>
      <w:szCs w:val="22"/>
      <w:vertAlign w:val="subscript"/>
    </w:rPr>
  </w:style>
  <w:style w:type="character" w:customStyle="1" w:styleId="EndnoteCharacters">
    <w:name w:val="Endnote Characters"/>
    <w:rsid w:val="0042229D"/>
  </w:style>
  <w:style w:type="paragraph" w:customStyle="1" w:styleId="Caption1">
    <w:name w:val="Caption1"/>
    <w:basedOn w:val="Normal"/>
    <w:rsid w:val="0042229D"/>
    <w:pPr>
      <w:suppressLineNumbers/>
      <w:suppressAutoHyphens/>
      <w:spacing w:before="120" w:after="120"/>
    </w:pPr>
    <w:rPr>
      <w:rFonts w:ascii="Macedonian Tms" w:hAnsi="Macedonian Tms" w:cs="Tahoma"/>
      <w:i/>
      <w:iCs/>
      <w:sz w:val="20"/>
      <w:lang w:eastAsia="ar-SA"/>
    </w:rPr>
  </w:style>
  <w:style w:type="paragraph" w:customStyle="1" w:styleId="Heading">
    <w:name w:val="Heading"/>
    <w:basedOn w:val="Normal"/>
    <w:next w:val="BodyText"/>
    <w:rsid w:val="0042229D"/>
    <w:pPr>
      <w:keepNext/>
      <w:suppressAutoHyphens/>
      <w:spacing w:before="240" w:after="120"/>
    </w:pPr>
    <w:rPr>
      <w:rFonts w:ascii="Albany" w:eastAsia="MS Mincho" w:hAnsi="Albany" w:cs="Tahoma"/>
      <w:sz w:val="28"/>
      <w:szCs w:val="28"/>
      <w:lang w:eastAsia="ar-SA"/>
    </w:rPr>
  </w:style>
  <w:style w:type="paragraph" w:customStyle="1" w:styleId="WW-BodyTextIndent2">
    <w:name w:val="WW-Body Text Indent 2"/>
    <w:basedOn w:val="Normal"/>
    <w:rsid w:val="0042229D"/>
    <w:pPr>
      <w:suppressAutoHyphens/>
      <w:ind w:firstLine="720"/>
      <w:jc w:val="both"/>
    </w:pPr>
    <w:rPr>
      <w:rFonts w:ascii="Macedonian Tms" w:hAnsi="Macedonian Tms"/>
      <w:sz w:val="24"/>
      <w:lang w:eastAsia="ar-SA"/>
    </w:rPr>
  </w:style>
  <w:style w:type="paragraph" w:customStyle="1" w:styleId="WW-BodyText2">
    <w:name w:val="WW-Body Text 2"/>
    <w:basedOn w:val="Normal"/>
    <w:rsid w:val="0042229D"/>
    <w:pPr>
      <w:suppressAutoHyphens/>
      <w:spacing w:before="120"/>
      <w:jc w:val="both"/>
    </w:pPr>
    <w:rPr>
      <w:sz w:val="24"/>
      <w:lang w:eastAsia="ar-SA"/>
    </w:rPr>
  </w:style>
  <w:style w:type="paragraph" w:customStyle="1" w:styleId="WW-NormalWeb">
    <w:name w:val="WW-Normal (Web)"/>
    <w:basedOn w:val="Normal"/>
    <w:rsid w:val="0042229D"/>
    <w:pPr>
      <w:suppressAutoHyphens/>
      <w:spacing w:before="280" w:after="280"/>
    </w:pPr>
    <w:rPr>
      <w:rFonts w:ascii="Times New Roman" w:hAnsi="Times New Roman"/>
      <w:sz w:val="24"/>
      <w:szCs w:val="24"/>
      <w:lang w:val="en-GB" w:eastAsia="ar-SA"/>
    </w:rPr>
  </w:style>
  <w:style w:type="paragraph" w:customStyle="1" w:styleId="WW-BodyText3">
    <w:name w:val="WW-Body Text 3"/>
    <w:basedOn w:val="Normal"/>
    <w:rsid w:val="0042229D"/>
    <w:pPr>
      <w:tabs>
        <w:tab w:val="left" w:pos="1080"/>
      </w:tabs>
      <w:suppressAutoHyphens/>
      <w:jc w:val="both"/>
    </w:pPr>
    <w:rPr>
      <w:rFonts w:ascii="Macedonian Tms" w:hAnsi="Macedonian Tms"/>
      <w:sz w:val="24"/>
      <w:szCs w:val="24"/>
      <w:lang w:eastAsia="ar-SA"/>
    </w:rPr>
  </w:style>
  <w:style w:type="paragraph" w:customStyle="1" w:styleId="WW-BodyTextIndent3">
    <w:name w:val="WW-Body Text Indent 3"/>
    <w:basedOn w:val="Normal"/>
    <w:rsid w:val="0042229D"/>
    <w:pPr>
      <w:suppressAutoHyphens/>
      <w:ind w:firstLine="720"/>
      <w:jc w:val="both"/>
    </w:pPr>
    <w:rPr>
      <w:rFonts w:ascii="Macedonian Tms" w:hAnsi="Macedonian Tms"/>
      <w:sz w:val="24"/>
      <w:lang w:eastAsia="ar-SA"/>
    </w:rPr>
  </w:style>
  <w:style w:type="paragraph" w:customStyle="1" w:styleId="WW-ListBullet">
    <w:name w:val="WW-List Bullet"/>
    <w:basedOn w:val="Normal"/>
    <w:rsid w:val="0042229D"/>
    <w:pPr>
      <w:suppressAutoHyphens/>
      <w:jc w:val="both"/>
    </w:pPr>
    <w:rPr>
      <w:rFonts w:ascii="Macedonian Tms" w:hAnsi="Macedonian Tms"/>
      <w:sz w:val="24"/>
      <w:szCs w:val="24"/>
      <w:lang w:eastAsia="ar-SA"/>
    </w:rPr>
  </w:style>
  <w:style w:type="paragraph" w:customStyle="1" w:styleId="TableContents">
    <w:name w:val="Table Contents"/>
    <w:basedOn w:val="BodyText"/>
    <w:rsid w:val="0042229D"/>
    <w:pPr>
      <w:suppressLineNumbers/>
      <w:shd w:val="clear" w:color="auto" w:fill="auto"/>
      <w:suppressAutoHyphens/>
      <w:autoSpaceDE/>
      <w:autoSpaceDN/>
      <w:adjustRightInd/>
      <w:spacing w:line="360" w:lineRule="auto"/>
      <w:jc w:val="both"/>
    </w:pPr>
    <w:rPr>
      <w:rFonts w:ascii="Macedonian Tms" w:hAnsi="Macedonian Tms"/>
      <w:b w:val="0"/>
      <w:color w:val="auto"/>
      <w:sz w:val="28"/>
      <w:szCs w:val="24"/>
      <w:lang w:val="en-US" w:eastAsia="ar-SA"/>
    </w:rPr>
  </w:style>
  <w:style w:type="paragraph" w:customStyle="1" w:styleId="TableHeading">
    <w:name w:val="Table Heading"/>
    <w:basedOn w:val="TableContents"/>
    <w:rsid w:val="0042229D"/>
    <w:pPr>
      <w:jc w:val="center"/>
    </w:pPr>
    <w:rPr>
      <w:b/>
      <w:bCs/>
      <w:i/>
      <w:iCs/>
    </w:rPr>
  </w:style>
  <w:style w:type="paragraph" w:customStyle="1" w:styleId="Framecontents">
    <w:name w:val="Frame contents"/>
    <w:basedOn w:val="BodyText"/>
    <w:rsid w:val="0042229D"/>
    <w:pPr>
      <w:shd w:val="clear" w:color="auto" w:fill="auto"/>
      <w:suppressAutoHyphens/>
      <w:autoSpaceDE/>
      <w:autoSpaceDN/>
      <w:adjustRightInd/>
      <w:spacing w:line="360" w:lineRule="auto"/>
      <w:jc w:val="both"/>
    </w:pPr>
    <w:rPr>
      <w:rFonts w:ascii="Macedonian Tms" w:hAnsi="Macedonian Tms"/>
      <w:b w:val="0"/>
      <w:color w:val="auto"/>
      <w:sz w:val="28"/>
      <w:szCs w:val="24"/>
      <w:lang w:val="en-US" w:eastAsia="ar-SA"/>
    </w:rPr>
  </w:style>
  <w:style w:type="paragraph" w:customStyle="1" w:styleId="xl24">
    <w:name w:val="xl24"/>
    <w:basedOn w:val="Normal"/>
    <w:rsid w:val="0042229D"/>
    <w:pPr>
      <w:pBdr>
        <w:top w:val="single" w:sz="12" w:space="0" w:color="auto"/>
        <w:left w:val="single" w:sz="8" w:space="0" w:color="auto"/>
        <w:bottom w:val="single" w:sz="8" w:space="0" w:color="auto"/>
        <w:right w:val="single" w:sz="8" w:space="0" w:color="auto"/>
      </w:pBdr>
      <w:spacing w:before="100" w:beforeAutospacing="1" w:after="100" w:afterAutospacing="1"/>
    </w:pPr>
    <w:rPr>
      <w:rFonts w:ascii="Macedonian Tms" w:hAnsi="Macedonian Tms"/>
      <w:b/>
      <w:bCs/>
      <w:sz w:val="24"/>
      <w:szCs w:val="24"/>
    </w:rPr>
  </w:style>
  <w:style w:type="character" w:customStyle="1" w:styleId="BodyTextIndentCharChar">
    <w:name w:val="Body Text Indent Char Char"/>
    <w:basedOn w:val="DefaultParagraphFont"/>
    <w:rsid w:val="0042229D"/>
    <w:rPr>
      <w:rFonts w:ascii="Macedonian Tms" w:hAnsi="Macedonian Tms"/>
      <w:b/>
      <w:bCs/>
      <w:i/>
      <w:iCs/>
      <w:sz w:val="24"/>
      <w:szCs w:val="24"/>
      <w:lang w:val="en-US" w:eastAsia="en-US" w:bidi="ar-SA"/>
    </w:rPr>
  </w:style>
  <w:style w:type="character" w:customStyle="1" w:styleId="WW8Num6z0">
    <w:name w:val="WW8Num6z0"/>
    <w:rsid w:val="0042229D"/>
    <w:rPr>
      <w:b/>
    </w:rPr>
  </w:style>
  <w:style w:type="character" w:customStyle="1" w:styleId="WW-Absatz-Standardschriftart">
    <w:name w:val="WW-Absatz-Standardschriftart"/>
    <w:rsid w:val="0042229D"/>
  </w:style>
  <w:style w:type="character" w:customStyle="1" w:styleId="WW8Num23z0">
    <w:name w:val="WW8Num23z0"/>
    <w:rsid w:val="0042229D"/>
    <w:rPr>
      <w:rFonts w:ascii="Times New Roman" w:hAnsi="Times New Roman"/>
    </w:rPr>
  </w:style>
  <w:style w:type="character" w:customStyle="1" w:styleId="WW8Num29z3">
    <w:name w:val="WW8Num29z3"/>
    <w:rsid w:val="0042229D"/>
    <w:rPr>
      <w:rFonts w:ascii="Symbol" w:hAnsi="Symbol"/>
    </w:rPr>
  </w:style>
  <w:style w:type="character" w:customStyle="1" w:styleId="WW8Num36z0">
    <w:name w:val="WW8Num36z0"/>
    <w:rsid w:val="0042229D"/>
    <w:rPr>
      <w:b/>
    </w:rPr>
  </w:style>
  <w:style w:type="character" w:customStyle="1" w:styleId="WW8Num51z0">
    <w:name w:val="WW8Num51z0"/>
    <w:rsid w:val="0042229D"/>
    <w:rPr>
      <w:b/>
    </w:rPr>
  </w:style>
  <w:style w:type="character" w:customStyle="1" w:styleId="WW8Num65z0">
    <w:name w:val="WW8Num65z0"/>
    <w:rsid w:val="0042229D"/>
    <w:rPr>
      <w:rFonts w:ascii="Times New Roman" w:hAnsi="Times New Roman"/>
    </w:rPr>
  </w:style>
  <w:style w:type="character" w:customStyle="1" w:styleId="WW8Num70z0">
    <w:name w:val="WW8Num70z0"/>
    <w:rsid w:val="0042229D"/>
    <w:rPr>
      <w:b/>
    </w:rPr>
  </w:style>
  <w:style w:type="character" w:customStyle="1" w:styleId="WW8Num71z0">
    <w:name w:val="WW8Num71z0"/>
    <w:rsid w:val="0042229D"/>
    <w:rPr>
      <w:rFonts w:ascii="Symbol" w:hAnsi="Symbol"/>
    </w:rPr>
  </w:style>
  <w:style w:type="character" w:customStyle="1" w:styleId="WW8Num72z0">
    <w:name w:val="WW8Num72z0"/>
    <w:rsid w:val="0042229D"/>
    <w:rPr>
      <w:rFonts w:ascii="Times New Roman" w:hAnsi="Times New Roman"/>
    </w:rPr>
  </w:style>
  <w:style w:type="character" w:customStyle="1" w:styleId="WW8Num73z0">
    <w:name w:val="WW8Num73z0"/>
    <w:rsid w:val="0042229D"/>
    <w:rPr>
      <w:b w:val="0"/>
    </w:rPr>
  </w:style>
  <w:style w:type="character" w:customStyle="1" w:styleId="WW8Num74z0">
    <w:name w:val="WW8Num74z0"/>
    <w:rsid w:val="0042229D"/>
    <w:rPr>
      <w:b/>
    </w:rPr>
  </w:style>
  <w:style w:type="character" w:customStyle="1" w:styleId="WW8Num76z0">
    <w:name w:val="WW8Num76z0"/>
    <w:rsid w:val="0042229D"/>
    <w:rPr>
      <w:b/>
    </w:rPr>
  </w:style>
  <w:style w:type="character" w:customStyle="1" w:styleId="WW8Num77z0">
    <w:name w:val="WW8Num77z0"/>
    <w:rsid w:val="0042229D"/>
    <w:rPr>
      <w:rFonts w:ascii="Times New Roman" w:hAnsi="Times New Roman"/>
    </w:rPr>
  </w:style>
  <w:style w:type="character" w:customStyle="1" w:styleId="WW8Num78z0">
    <w:name w:val="WW8Num78z0"/>
    <w:rsid w:val="0042229D"/>
    <w:rPr>
      <w:b/>
    </w:rPr>
  </w:style>
  <w:style w:type="character" w:customStyle="1" w:styleId="WW8Num80z0">
    <w:name w:val="WW8Num80z0"/>
    <w:rsid w:val="0042229D"/>
    <w:rPr>
      <w:rFonts w:ascii="Times New Roman" w:eastAsia="Times New Roman" w:hAnsi="Times New Roman" w:cs="Times New Roman"/>
    </w:rPr>
  </w:style>
  <w:style w:type="character" w:customStyle="1" w:styleId="WW8Num80z1">
    <w:name w:val="WW8Num80z1"/>
    <w:rsid w:val="0042229D"/>
    <w:rPr>
      <w:rFonts w:ascii="Courier New" w:hAnsi="Courier New"/>
    </w:rPr>
  </w:style>
  <w:style w:type="character" w:customStyle="1" w:styleId="WW8Num80z2">
    <w:name w:val="WW8Num80z2"/>
    <w:rsid w:val="0042229D"/>
    <w:rPr>
      <w:rFonts w:ascii="Wingdings" w:hAnsi="Wingdings"/>
    </w:rPr>
  </w:style>
  <w:style w:type="character" w:customStyle="1" w:styleId="WW8Num80z3">
    <w:name w:val="WW8Num80z3"/>
    <w:rsid w:val="0042229D"/>
    <w:rPr>
      <w:rFonts w:ascii="Symbol" w:hAnsi="Symbol"/>
    </w:rPr>
  </w:style>
  <w:style w:type="character" w:customStyle="1" w:styleId="WW8Num81z0">
    <w:name w:val="WW8Num81z0"/>
    <w:rsid w:val="0042229D"/>
    <w:rPr>
      <w:rFonts w:ascii="Symbol" w:hAnsi="Symbol"/>
    </w:rPr>
  </w:style>
  <w:style w:type="character" w:customStyle="1" w:styleId="WW8Num82z0">
    <w:name w:val="WW8Num82z0"/>
    <w:rsid w:val="0042229D"/>
    <w:rPr>
      <w:b/>
    </w:rPr>
  </w:style>
  <w:style w:type="character" w:customStyle="1" w:styleId="WW8Num83z0">
    <w:name w:val="WW8Num83z0"/>
    <w:rsid w:val="0042229D"/>
    <w:rPr>
      <w:b/>
    </w:rPr>
  </w:style>
  <w:style w:type="character" w:customStyle="1" w:styleId="WW8Num84z0">
    <w:name w:val="WW8Num84z0"/>
    <w:rsid w:val="0042229D"/>
    <w:rPr>
      <w:rFonts w:ascii="Times New Roman" w:hAnsi="Times New Roman"/>
    </w:rPr>
  </w:style>
  <w:style w:type="character" w:customStyle="1" w:styleId="WW8Num85z0">
    <w:name w:val="WW8Num85z0"/>
    <w:rsid w:val="0042229D"/>
    <w:rPr>
      <w:rFonts w:ascii="Times New Roman" w:hAnsi="Times New Roman"/>
    </w:rPr>
  </w:style>
  <w:style w:type="character" w:customStyle="1" w:styleId="WW8Num86z0">
    <w:name w:val="WW8Num86z0"/>
    <w:rsid w:val="0042229D"/>
    <w:rPr>
      <w:rFonts w:ascii="Times New Roman" w:hAnsi="Times New Roman"/>
    </w:rPr>
  </w:style>
  <w:style w:type="character" w:customStyle="1" w:styleId="WW8Num87z0">
    <w:name w:val="WW8Num87z0"/>
    <w:rsid w:val="0042229D"/>
    <w:rPr>
      <w:rFonts w:ascii="Times New Roman" w:hAnsi="Times New Roman"/>
    </w:rPr>
  </w:style>
  <w:style w:type="character" w:customStyle="1" w:styleId="WW8Num88z0">
    <w:name w:val="WW8Num88z0"/>
    <w:rsid w:val="0042229D"/>
    <w:rPr>
      <w:b/>
    </w:rPr>
  </w:style>
  <w:style w:type="paragraph" w:customStyle="1" w:styleId="10">
    <w:name w:val="Заглавие1"/>
    <w:basedOn w:val="Normal"/>
    <w:next w:val="BodyText"/>
    <w:rsid w:val="0042229D"/>
    <w:pPr>
      <w:keepNext/>
      <w:suppressAutoHyphens/>
      <w:spacing w:before="240" w:after="120"/>
    </w:pPr>
    <w:rPr>
      <w:rFonts w:ascii="Arial" w:eastAsia="MS Mincho" w:hAnsi="Arial" w:cs="Tahoma"/>
      <w:sz w:val="28"/>
      <w:szCs w:val="28"/>
      <w:lang w:eastAsia="ar-SA"/>
    </w:rPr>
  </w:style>
  <w:style w:type="paragraph" w:customStyle="1" w:styleId="100">
    <w:name w:val="Заглавие 10"/>
    <w:basedOn w:val="Header"/>
    <w:next w:val="BodyText"/>
    <w:rsid w:val="0042229D"/>
    <w:pPr>
      <w:keepNext/>
      <w:tabs>
        <w:tab w:val="clear" w:pos="4153"/>
        <w:tab w:val="clear" w:pos="8306"/>
      </w:tabs>
      <w:suppressAutoHyphens/>
      <w:spacing w:before="240" w:after="120"/>
    </w:pPr>
    <w:rPr>
      <w:rFonts w:ascii="Arial" w:eastAsia="Lucida Sans Unicode" w:hAnsi="Arial" w:cs="Wingdings 2"/>
      <w:b/>
      <w:bCs/>
      <w:sz w:val="21"/>
      <w:szCs w:val="21"/>
      <w:lang w:eastAsia="ar-SA"/>
    </w:rPr>
  </w:style>
  <w:style w:type="paragraph" w:customStyle="1" w:styleId="Style6">
    <w:name w:val="Style6"/>
    <w:basedOn w:val="Normal"/>
    <w:uiPriority w:val="99"/>
    <w:rsid w:val="0042229D"/>
    <w:rPr>
      <w:rFonts w:ascii="Times New Roman" w:hAnsi="Times New Roman"/>
      <w:sz w:val="24"/>
      <w:szCs w:val="24"/>
      <w:lang w:val="en-GB"/>
    </w:rPr>
  </w:style>
  <w:style w:type="paragraph" w:customStyle="1" w:styleId="potpisnik">
    <w:name w:val="potpisnik"/>
    <w:basedOn w:val="Normal"/>
    <w:rsid w:val="0042229D"/>
    <w:pPr>
      <w:spacing w:before="100" w:beforeAutospacing="1" w:after="100" w:afterAutospacing="1"/>
    </w:pPr>
    <w:rPr>
      <w:rFonts w:ascii="Arial Unicode MS" w:eastAsia="Arial Unicode MS" w:hAnsi="Arial Unicode MS" w:cs="Arial Unicode MS"/>
      <w:sz w:val="24"/>
      <w:szCs w:val="24"/>
      <w:lang w:val="hr-HR" w:eastAsia="hr-HR"/>
    </w:rPr>
  </w:style>
  <w:style w:type="character" w:customStyle="1" w:styleId="DeltaViewInsertion">
    <w:name w:val="DeltaView Insertion"/>
    <w:rsid w:val="0042229D"/>
    <w:rPr>
      <w:b/>
      <w:bCs/>
      <w:spacing w:val="0"/>
      <w:u w:val="double"/>
    </w:rPr>
  </w:style>
  <w:style w:type="paragraph" w:customStyle="1" w:styleId="IndentedNumberedParagraph">
    <w:name w:val="Indented Numbered Paragraph"/>
    <w:basedOn w:val="Normal"/>
    <w:rsid w:val="0042229D"/>
    <w:pPr>
      <w:tabs>
        <w:tab w:val="num" w:pos="567"/>
      </w:tabs>
      <w:spacing w:before="120" w:after="120"/>
      <w:ind w:left="567" w:hanging="567"/>
    </w:pPr>
    <w:rPr>
      <w:rFonts w:ascii="Arial" w:hAnsi="Arial" w:cs="Arial"/>
      <w:sz w:val="20"/>
      <w:szCs w:val="22"/>
      <w:lang w:val="en-GB" w:eastAsia="el-GR"/>
    </w:rPr>
  </w:style>
  <w:style w:type="paragraph" w:customStyle="1" w:styleId="PRESUDA">
    <w:name w:val="PRESUDA"/>
    <w:basedOn w:val="Normal"/>
    <w:rsid w:val="0042229D"/>
    <w:pPr>
      <w:keepNext/>
      <w:widowControl w:val="0"/>
      <w:autoSpaceDE w:val="0"/>
      <w:autoSpaceDN w:val="0"/>
      <w:adjustRightInd w:val="0"/>
      <w:spacing w:before="120" w:after="120"/>
      <w:ind w:right="294"/>
      <w:jc w:val="center"/>
    </w:pPr>
    <w:rPr>
      <w:b/>
      <w:sz w:val="28"/>
    </w:rPr>
  </w:style>
  <w:style w:type="paragraph" w:customStyle="1" w:styleId="PRESUDAZASTO">
    <w:name w:val="PRESUDA ZA STO ?"/>
    <w:basedOn w:val="Normal"/>
    <w:rsid w:val="0042229D"/>
    <w:pPr>
      <w:keepLines/>
      <w:widowControl w:val="0"/>
      <w:autoSpaceDE w:val="0"/>
      <w:autoSpaceDN w:val="0"/>
      <w:adjustRightInd w:val="0"/>
      <w:spacing w:after="120"/>
      <w:ind w:right="294"/>
      <w:jc w:val="center"/>
    </w:pPr>
    <w:rPr>
      <w:b/>
      <w:sz w:val="22"/>
    </w:rPr>
  </w:style>
  <w:style w:type="paragraph" w:customStyle="1" w:styleId="StyleMACCSwiss11ptJustifiedFirstline127cm">
    <w:name w:val="Style MAC C Swiss 11 pt Justified First line:  127 cm"/>
    <w:basedOn w:val="Normal"/>
    <w:rsid w:val="0042229D"/>
    <w:pPr>
      <w:tabs>
        <w:tab w:val="left" w:pos="1134"/>
      </w:tabs>
      <w:spacing w:after="80"/>
      <w:ind w:firstLine="709"/>
      <w:jc w:val="both"/>
    </w:pPr>
    <w:rPr>
      <w:rFonts w:ascii="MAC C Swiss" w:hAnsi="MAC C Swiss"/>
      <w:sz w:val="22"/>
    </w:rPr>
  </w:style>
  <w:style w:type="paragraph" w:customStyle="1" w:styleId="StyleclenLeft">
    <w:name w:val="Style clen + Left"/>
    <w:basedOn w:val="clen0"/>
    <w:rsid w:val="0042229D"/>
    <w:pPr>
      <w:tabs>
        <w:tab w:val="num" w:pos="57"/>
      </w:tabs>
      <w:spacing w:before="200" w:after="0" w:line="240" w:lineRule="auto"/>
    </w:pPr>
    <w:rPr>
      <w:rFonts w:ascii="Times New Roman" w:hAnsi="Times New Roman"/>
      <w:b/>
      <w:bCs/>
      <w:sz w:val="22"/>
      <w:lang w:val="mk-MK"/>
    </w:rPr>
  </w:style>
  <w:style w:type="character" w:customStyle="1" w:styleId="WW-Absatz-Standardschriftart1">
    <w:name w:val="WW-Absatz-Standardschriftart1"/>
    <w:rsid w:val="0042229D"/>
  </w:style>
  <w:style w:type="character" w:customStyle="1" w:styleId="WW-Absatz-Standardschriftart11">
    <w:name w:val="WW-Absatz-Standardschriftart11"/>
    <w:rsid w:val="0042229D"/>
  </w:style>
  <w:style w:type="character" w:customStyle="1" w:styleId="WW-Absatz-Standardschriftart111">
    <w:name w:val="WW-Absatz-Standardschriftart111"/>
    <w:rsid w:val="0042229D"/>
  </w:style>
  <w:style w:type="character" w:customStyle="1" w:styleId="WW-Absatz-Standardschriftart1111">
    <w:name w:val="WW-Absatz-Standardschriftart1111"/>
    <w:rsid w:val="0042229D"/>
  </w:style>
  <w:style w:type="character" w:customStyle="1" w:styleId="WW-Absatz-Standardschriftart11111">
    <w:name w:val="WW-Absatz-Standardschriftart11111"/>
    <w:rsid w:val="0042229D"/>
  </w:style>
  <w:style w:type="character" w:customStyle="1" w:styleId="WW-Absatz-Standardschriftart111111">
    <w:name w:val="WW-Absatz-Standardschriftart111111"/>
    <w:rsid w:val="0042229D"/>
  </w:style>
  <w:style w:type="character" w:customStyle="1" w:styleId="WW-Absatz-Standardschriftart1111111">
    <w:name w:val="WW-Absatz-Standardschriftart1111111"/>
    <w:rsid w:val="0042229D"/>
  </w:style>
  <w:style w:type="character" w:customStyle="1" w:styleId="WW-Absatz-Standardschriftart11111111">
    <w:name w:val="WW-Absatz-Standardschriftart11111111"/>
    <w:rsid w:val="0042229D"/>
  </w:style>
  <w:style w:type="paragraph" w:customStyle="1" w:styleId="DefinitionTerm">
    <w:name w:val="Definition Term"/>
    <w:basedOn w:val="Normal"/>
    <w:next w:val="Normal"/>
    <w:rsid w:val="0042229D"/>
    <w:rPr>
      <w:rFonts w:ascii="Times New Roman" w:hAnsi="Times New Roman"/>
      <w:snapToGrid w:val="0"/>
      <w:sz w:val="24"/>
      <w:lang w:val="sl-SI"/>
    </w:rPr>
  </w:style>
  <w:style w:type="character" w:customStyle="1" w:styleId="tpa">
    <w:name w:val="tpa"/>
    <w:basedOn w:val="DefaultParagraphFont"/>
    <w:rsid w:val="0042229D"/>
  </w:style>
  <w:style w:type="character" w:customStyle="1" w:styleId="bodytext1">
    <w:name w:val="bodytext1"/>
    <w:basedOn w:val="DefaultParagraphFont"/>
    <w:rsid w:val="0042229D"/>
    <w:rPr>
      <w:rFonts w:ascii="Arial" w:hAnsi="Arial" w:cs="Arial" w:hint="default"/>
      <w:color w:val="D6EDFF"/>
      <w:sz w:val="18"/>
      <w:szCs w:val="18"/>
    </w:rPr>
  </w:style>
  <w:style w:type="character" w:customStyle="1" w:styleId="tal">
    <w:name w:val="tal"/>
    <w:basedOn w:val="DefaultParagraphFont"/>
    <w:rsid w:val="0042229D"/>
  </w:style>
  <w:style w:type="character" w:customStyle="1" w:styleId="tli">
    <w:name w:val="tli"/>
    <w:basedOn w:val="DefaultParagraphFont"/>
    <w:rsid w:val="0042229D"/>
  </w:style>
  <w:style w:type="character" w:customStyle="1" w:styleId="al1">
    <w:name w:val="al1"/>
    <w:basedOn w:val="DefaultParagraphFont"/>
    <w:rsid w:val="0042229D"/>
    <w:rPr>
      <w:b/>
      <w:bCs/>
      <w:color w:val="008F00"/>
    </w:rPr>
  </w:style>
  <w:style w:type="character" w:customStyle="1" w:styleId="li1">
    <w:name w:val="li1"/>
    <w:basedOn w:val="DefaultParagraphFont"/>
    <w:rsid w:val="0042229D"/>
    <w:rPr>
      <w:b/>
      <w:bCs/>
      <w:color w:val="8F0000"/>
    </w:rPr>
  </w:style>
  <w:style w:type="character" w:customStyle="1" w:styleId="BodyText2Char">
    <w:name w:val="Body Text 2 Char"/>
    <w:basedOn w:val="DefaultParagraphFont"/>
    <w:rsid w:val="0042229D"/>
    <w:rPr>
      <w:noProof w:val="0"/>
      <w:sz w:val="24"/>
      <w:lang w:val="en-US" w:eastAsia="en-US" w:bidi="ar-SA"/>
    </w:rPr>
  </w:style>
  <w:style w:type="paragraph" w:customStyle="1" w:styleId="11">
    <w:name w:val="Текст 1"/>
    <w:rsid w:val="0042229D"/>
    <w:pPr>
      <w:widowControl w:val="0"/>
      <w:tabs>
        <w:tab w:val="left" w:pos="1985"/>
        <w:tab w:val="right" w:leader="dot" w:pos="8647"/>
      </w:tabs>
      <w:autoSpaceDE w:val="0"/>
      <w:autoSpaceDN w:val="0"/>
      <w:spacing w:before="40" w:after="100"/>
      <w:ind w:left="993" w:right="992"/>
      <w:jc w:val="both"/>
    </w:pPr>
    <w:rPr>
      <w:rFonts w:ascii="Arial" w:hAnsi="Arial" w:cs="Arial"/>
      <w:sz w:val="17"/>
      <w:szCs w:val="17"/>
      <w:lang w:val="mk-MK"/>
    </w:rPr>
  </w:style>
  <w:style w:type="paragraph" w:customStyle="1" w:styleId="3">
    <w:name w:val="Текст 3"/>
    <w:basedOn w:val="11"/>
    <w:rsid w:val="0042229D"/>
    <w:pPr>
      <w:tabs>
        <w:tab w:val="clear" w:pos="1985"/>
      </w:tabs>
      <w:ind w:left="1560" w:hanging="283"/>
    </w:pPr>
  </w:style>
  <w:style w:type="paragraph" w:customStyle="1" w:styleId="6">
    <w:name w:val="Текст 6"/>
    <w:basedOn w:val="Normal"/>
    <w:rsid w:val="0042229D"/>
    <w:pPr>
      <w:autoSpaceDE w:val="0"/>
      <w:autoSpaceDN w:val="0"/>
      <w:spacing w:before="40" w:after="80"/>
      <w:ind w:left="1560" w:right="851" w:hanging="284"/>
      <w:jc w:val="both"/>
    </w:pPr>
    <w:rPr>
      <w:rFonts w:ascii="Arial" w:hAnsi="Arial" w:cs="Arial"/>
      <w:sz w:val="17"/>
      <w:szCs w:val="17"/>
      <w:lang w:val="mk-MK"/>
    </w:rPr>
  </w:style>
  <w:style w:type="paragraph" w:customStyle="1" w:styleId="xl44">
    <w:name w:val="xl44"/>
    <w:basedOn w:val="Normal"/>
    <w:rsid w:val="0042229D"/>
    <w:pPr>
      <w:suppressAutoHyphens/>
      <w:spacing w:before="280" w:after="280"/>
    </w:pPr>
    <w:rPr>
      <w:rFonts w:ascii="Arial Unicode MS" w:eastAsia="Arial Unicode MS" w:hAnsi="Arial Unicode MS" w:cs="Arial Unicode MS"/>
      <w:sz w:val="24"/>
      <w:szCs w:val="24"/>
      <w:lang w:val="en-GB" w:eastAsia="ar-SA"/>
    </w:rPr>
  </w:style>
  <w:style w:type="character" w:customStyle="1" w:styleId="WW8Num4z4">
    <w:name w:val="WW8Num4z4"/>
    <w:rsid w:val="0042229D"/>
    <w:rPr>
      <w:rFonts w:ascii="Courier New" w:hAnsi="Courier New"/>
    </w:rPr>
  </w:style>
  <w:style w:type="character" w:customStyle="1" w:styleId="WW8Num6z2">
    <w:name w:val="WW8Num6z2"/>
    <w:rsid w:val="0042229D"/>
    <w:rPr>
      <w:rFonts w:ascii="Wingdings" w:hAnsi="Wingdings"/>
    </w:rPr>
  </w:style>
  <w:style w:type="character" w:customStyle="1" w:styleId="WW8Num6z3">
    <w:name w:val="WW8Num6z3"/>
    <w:rsid w:val="0042229D"/>
    <w:rPr>
      <w:rFonts w:ascii="Symbol" w:hAnsi="Symbol"/>
    </w:rPr>
  </w:style>
  <w:style w:type="character" w:customStyle="1" w:styleId="WW8Num6z4">
    <w:name w:val="WW8Num6z4"/>
    <w:rsid w:val="0042229D"/>
    <w:rPr>
      <w:rFonts w:ascii="Courier New" w:hAnsi="Courier New"/>
    </w:rPr>
  </w:style>
  <w:style w:type="character" w:customStyle="1" w:styleId="WW-Absatz-Standardschriftart111111111">
    <w:name w:val="WW-Absatz-Standardschriftart111111111"/>
    <w:rsid w:val="0042229D"/>
  </w:style>
  <w:style w:type="character" w:customStyle="1" w:styleId="WW8Num3z3">
    <w:name w:val="WW8Num3z3"/>
    <w:rsid w:val="0042229D"/>
    <w:rPr>
      <w:rFonts w:ascii="Symbol" w:hAnsi="Symbol"/>
    </w:rPr>
  </w:style>
  <w:style w:type="character" w:customStyle="1" w:styleId="WW8Num3z4">
    <w:name w:val="WW8Num3z4"/>
    <w:rsid w:val="0042229D"/>
    <w:rPr>
      <w:rFonts w:ascii="Courier New" w:hAnsi="Courier New"/>
    </w:rPr>
  </w:style>
  <w:style w:type="character" w:customStyle="1" w:styleId="WW8Num7z2">
    <w:name w:val="WW8Num7z2"/>
    <w:rsid w:val="0042229D"/>
    <w:rPr>
      <w:rFonts w:ascii="Wingdings" w:hAnsi="Wingdings"/>
    </w:rPr>
  </w:style>
  <w:style w:type="character" w:customStyle="1" w:styleId="WW8Num7z3">
    <w:name w:val="WW8Num7z3"/>
    <w:rsid w:val="0042229D"/>
    <w:rPr>
      <w:rFonts w:ascii="Symbol" w:hAnsi="Symbol"/>
    </w:rPr>
  </w:style>
  <w:style w:type="character" w:customStyle="1" w:styleId="WW8Num7z4">
    <w:name w:val="WW8Num7z4"/>
    <w:rsid w:val="0042229D"/>
    <w:rPr>
      <w:rFonts w:ascii="Courier New" w:hAnsi="Courier New"/>
    </w:rPr>
  </w:style>
  <w:style w:type="character" w:customStyle="1" w:styleId="WW-Absatz-Standardschriftart1111111111">
    <w:name w:val="WW-Absatz-Standardschriftart1111111111"/>
    <w:rsid w:val="0042229D"/>
  </w:style>
  <w:style w:type="character" w:customStyle="1" w:styleId="WW-Absatz-Standardschriftart11111111111">
    <w:name w:val="WW-Absatz-Standardschriftart11111111111"/>
    <w:rsid w:val="0042229D"/>
  </w:style>
  <w:style w:type="character" w:customStyle="1" w:styleId="WW-Absatz-Standardschriftart111111111111">
    <w:name w:val="WW-Absatz-Standardschriftart111111111111"/>
    <w:rsid w:val="0042229D"/>
  </w:style>
  <w:style w:type="character" w:customStyle="1" w:styleId="WW-Absatz-Standardschriftart1111111111111">
    <w:name w:val="WW-Absatz-Standardschriftart1111111111111"/>
    <w:rsid w:val="0042229D"/>
  </w:style>
  <w:style w:type="character" w:customStyle="1" w:styleId="WW-Absatz-Standardschriftart11111111111111">
    <w:name w:val="WW-Absatz-Standardschriftart11111111111111"/>
    <w:rsid w:val="0042229D"/>
  </w:style>
  <w:style w:type="character" w:customStyle="1" w:styleId="WW8Num9z1">
    <w:name w:val="WW8Num9z1"/>
    <w:rsid w:val="0042229D"/>
    <w:rPr>
      <w:rFonts w:ascii="Courier New" w:hAnsi="Courier New"/>
    </w:rPr>
  </w:style>
  <w:style w:type="character" w:customStyle="1" w:styleId="WW8Num10z1">
    <w:name w:val="WW8Num10z1"/>
    <w:rsid w:val="0042229D"/>
    <w:rPr>
      <w:rFonts w:ascii="Courier New" w:hAnsi="Courier New"/>
    </w:rPr>
  </w:style>
  <w:style w:type="character" w:customStyle="1" w:styleId="WW8Num12z3">
    <w:name w:val="WW8Num12z3"/>
    <w:rsid w:val="0042229D"/>
    <w:rPr>
      <w:rFonts w:ascii="Symbol" w:hAnsi="Symbol"/>
    </w:rPr>
  </w:style>
  <w:style w:type="character" w:customStyle="1" w:styleId="WW8Num14z3">
    <w:name w:val="WW8Num14z3"/>
    <w:rsid w:val="0042229D"/>
    <w:rPr>
      <w:rFonts w:ascii="Symbol" w:hAnsi="Symbol"/>
    </w:rPr>
  </w:style>
  <w:style w:type="character" w:customStyle="1" w:styleId="WW8Num24z3">
    <w:name w:val="WW8Num24z3"/>
    <w:rsid w:val="0042229D"/>
    <w:rPr>
      <w:rFonts w:ascii="Symbol" w:hAnsi="Symbol"/>
    </w:rPr>
  </w:style>
  <w:style w:type="character" w:customStyle="1" w:styleId="WW8Num24z4">
    <w:name w:val="WW8Num24z4"/>
    <w:rsid w:val="0042229D"/>
    <w:rPr>
      <w:rFonts w:ascii="Courier New" w:hAnsi="Courier New"/>
    </w:rPr>
  </w:style>
  <w:style w:type="character" w:customStyle="1" w:styleId="WW8Num28z1">
    <w:name w:val="WW8Num28z1"/>
    <w:rsid w:val="0042229D"/>
    <w:rPr>
      <w:b w:val="0"/>
      <w:i w:val="0"/>
    </w:rPr>
  </w:style>
  <w:style w:type="character" w:customStyle="1" w:styleId="WW8Num30z1">
    <w:name w:val="WW8Num30z1"/>
    <w:rsid w:val="0042229D"/>
    <w:rPr>
      <w:rFonts w:ascii="MAC C Times" w:eastAsia="Times New Roman" w:hAnsi="MAC C Times" w:cs="Times New Roman"/>
    </w:rPr>
  </w:style>
  <w:style w:type="character" w:customStyle="1" w:styleId="WW8Num31z2">
    <w:name w:val="WW8Num31z2"/>
    <w:rsid w:val="0042229D"/>
    <w:rPr>
      <w:rFonts w:ascii="Wingdings" w:hAnsi="Wingdings"/>
    </w:rPr>
  </w:style>
  <w:style w:type="character" w:customStyle="1" w:styleId="WW8Num33z1">
    <w:name w:val="WW8Num33z1"/>
    <w:rsid w:val="0042229D"/>
    <w:rPr>
      <w:rFonts w:ascii="Courier New" w:hAnsi="Courier New"/>
    </w:rPr>
  </w:style>
  <w:style w:type="character" w:customStyle="1" w:styleId="WW8Num33z2">
    <w:name w:val="WW8Num33z2"/>
    <w:rsid w:val="0042229D"/>
    <w:rPr>
      <w:rFonts w:ascii="Wingdings" w:hAnsi="Wingdings"/>
    </w:rPr>
  </w:style>
  <w:style w:type="character" w:customStyle="1" w:styleId="WW8Num33z3">
    <w:name w:val="WW8Num33z3"/>
    <w:rsid w:val="0042229D"/>
    <w:rPr>
      <w:rFonts w:ascii="Symbol" w:hAnsi="Symbol"/>
    </w:rPr>
  </w:style>
  <w:style w:type="character" w:customStyle="1" w:styleId="WW8Num36z1">
    <w:name w:val="WW8Num36z1"/>
    <w:rsid w:val="0042229D"/>
    <w:rPr>
      <w:rFonts w:ascii="Courier New" w:hAnsi="Courier New"/>
    </w:rPr>
  </w:style>
  <w:style w:type="character" w:customStyle="1" w:styleId="WW8Num36z2">
    <w:name w:val="WW8Num36z2"/>
    <w:rsid w:val="0042229D"/>
    <w:rPr>
      <w:rFonts w:ascii="Wingdings" w:hAnsi="Wingdings"/>
    </w:rPr>
  </w:style>
  <w:style w:type="character" w:customStyle="1" w:styleId="WW8Num36z3">
    <w:name w:val="WW8Num36z3"/>
    <w:rsid w:val="0042229D"/>
    <w:rPr>
      <w:rFonts w:ascii="Symbol" w:hAnsi="Symbol"/>
    </w:rPr>
  </w:style>
  <w:style w:type="character" w:customStyle="1" w:styleId="WW8Num42z3">
    <w:name w:val="WW8Num42z3"/>
    <w:rsid w:val="0042229D"/>
    <w:rPr>
      <w:rFonts w:ascii="Symbol" w:hAnsi="Symbol"/>
    </w:rPr>
  </w:style>
  <w:style w:type="character" w:customStyle="1" w:styleId="WW8Num46z3">
    <w:name w:val="WW8Num46z3"/>
    <w:rsid w:val="0042229D"/>
    <w:rPr>
      <w:rFonts w:ascii="Symbol" w:hAnsi="Symbol"/>
    </w:rPr>
  </w:style>
  <w:style w:type="character" w:customStyle="1" w:styleId="WW8Num48z1">
    <w:name w:val="WW8Num48z1"/>
    <w:rsid w:val="0042229D"/>
    <w:rPr>
      <w:rFonts w:ascii="Courier New" w:hAnsi="Courier New"/>
    </w:rPr>
  </w:style>
  <w:style w:type="character" w:customStyle="1" w:styleId="WW8Num48z2">
    <w:name w:val="WW8Num48z2"/>
    <w:rsid w:val="0042229D"/>
    <w:rPr>
      <w:rFonts w:ascii="Wingdings" w:hAnsi="Wingdings"/>
    </w:rPr>
  </w:style>
  <w:style w:type="character" w:customStyle="1" w:styleId="WW8Num51z2">
    <w:name w:val="WW8Num51z2"/>
    <w:rsid w:val="0042229D"/>
    <w:rPr>
      <w:rFonts w:ascii="Wingdings" w:hAnsi="Wingdings"/>
    </w:rPr>
  </w:style>
  <w:style w:type="character" w:customStyle="1" w:styleId="WW8Num51z3">
    <w:name w:val="WW8Num51z3"/>
    <w:rsid w:val="0042229D"/>
    <w:rPr>
      <w:rFonts w:ascii="Symbol" w:hAnsi="Symbol"/>
    </w:rPr>
  </w:style>
  <w:style w:type="character" w:customStyle="1" w:styleId="WW8Num51z4">
    <w:name w:val="WW8Num51z4"/>
    <w:rsid w:val="0042229D"/>
    <w:rPr>
      <w:rFonts w:ascii="Courier New" w:hAnsi="Courier New"/>
    </w:rPr>
  </w:style>
  <w:style w:type="character" w:customStyle="1" w:styleId="WW8Num52z1">
    <w:name w:val="WW8Num52z1"/>
    <w:rsid w:val="0042229D"/>
    <w:rPr>
      <w:rFonts w:ascii="Courier New" w:hAnsi="Courier New"/>
    </w:rPr>
  </w:style>
  <w:style w:type="character" w:customStyle="1" w:styleId="WW8Num52z2">
    <w:name w:val="WW8Num52z2"/>
    <w:rsid w:val="0042229D"/>
    <w:rPr>
      <w:rFonts w:ascii="Wingdings" w:hAnsi="Wingdings"/>
    </w:rPr>
  </w:style>
  <w:style w:type="character" w:customStyle="1" w:styleId="WW8Num52z3">
    <w:name w:val="WW8Num52z3"/>
    <w:rsid w:val="0042229D"/>
    <w:rPr>
      <w:rFonts w:ascii="Symbol" w:hAnsi="Symbol"/>
    </w:rPr>
  </w:style>
  <w:style w:type="character" w:customStyle="1" w:styleId="WW8Num56z1">
    <w:name w:val="WW8Num56z1"/>
    <w:rsid w:val="0042229D"/>
    <w:rPr>
      <w:rFonts w:ascii="Courier New" w:hAnsi="Courier New"/>
    </w:rPr>
  </w:style>
  <w:style w:type="character" w:customStyle="1" w:styleId="WW8Num56z2">
    <w:name w:val="WW8Num56z2"/>
    <w:rsid w:val="0042229D"/>
    <w:rPr>
      <w:rFonts w:ascii="Wingdings" w:hAnsi="Wingdings"/>
    </w:rPr>
  </w:style>
  <w:style w:type="character" w:customStyle="1" w:styleId="WW8Num56z3">
    <w:name w:val="WW8Num56z3"/>
    <w:rsid w:val="0042229D"/>
    <w:rPr>
      <w:rFonts w:ascii="Symbol" w:hAnsi="Symbol"/>
    </w:rPr>
  </w:style>
  <w:style w:type="character" w:customStyle="1" w:styleId="WW8Num60z1">
    <w:name w:val="WW8Num60z1"/>
    <w:rsid w:val="0042229D"/>
    <w:rPr>
      <w:rFonts w:ascii="Courier New" w:hAnsi="Courier New"/>
    </w:rPr>
  </w:style>
  <w:style w:type="character" w:customStyle="1" w:styleId="WW8Num60z3">
    <w:name w:val="WW8Num60z3"/>
    <w:rsid w:val="0042229D"/>
    <w:rPr>
      <w:rFonts w:ascii="Symbol" w:hAnsi="Symbol"/>
    </w:rPr>
  </w:style>
  <w:style w:type="character" w:customStyle="1" w:styleId="WW8Num66z2">
    <w:name w:val="WW8Num66z2"/>
    <w:rsid w:val="0042229D"/>
    <w:rPr>
      <w:rFonts w:ascii="Wingdings" w:hAnsi="Wingdings"/>
    </w:rPr>
  </w:style>
  <w:style w:type="character" w:customStyle="1" w:styleId="WW8Num69z0">
    <w:name w:val="WW8Num69z0"/>
    <w:rsid w:val="0042229D"/>
    <w:rPr>
      <w:rFonts w:ascii="Times New Roman" w:eastAsia="Times New Roman" w:hAnsi="Times New Roman" w:cs="Times New Roman"/>
    </w:rPr>
  </w:style>
  <w:style w:type="character" w:customStyle="1" w:styleId="WW8Num69z1">
    <w:name w:val="WW8Num69z1"/>
    <w:rsid w:val="0042229D"/>
    <w:rPr>
      <w:rFonts w:ascii="Courier New" w:hAnsi="Courier New"/>
    </w:rPr>
  </w:style>
  <w:style w:type="character" w:customStyle="1" w:styleId="WW8Num69z2">
    <w:name w:val="WW8Num69z2"/>
    <w:rsid w:val="0042229D"/>
    <w:rPr>
      <w:rFonts w:ascii="Wingdings" w:hAnsi="Wingdings"/>
    </w:rPr>
  </w:style>
  <w:style w:type="character" w:customStyle="1" w:styleId="WW8Num69z3">
    <w:name w:val="WW8Num69z3"/>
    <w:rsid w:val="0042229D"/>
    <w:rPr>
      <w:rFonts w:ascii="Symbol" w:hAnsi="Symbol"/>
    </w:rPr>
  </w:style>
  <w:style w:type="character" w:customStyle="1" w:styleId="WW8Num70z1">
    <w:name w:val="WW8Num70z1"/>
    <w:rsid w:val="0042229D"/>
    <w:rPr>
      <w:b w:val="0"/>
      <w:i w:val="0"/>
    </w:rPr>
  </w:style>
  <w:style w:type="character" w:customStyle="1" w:styleId="WW8Num72z1">
    <w:name w:val="WW8Num72z1"/>
    <w:rsid w:val="0042229D"/>
    <w:rPr>
      <w:rFonts w:ascii="MAC C Times" w:hAnsi="MAC C Times"/>
      <w:b w:val="0"/>
      <w:i w:val="0"/>
      <w:sz w:val="20"/>
    </w:rPr>
  </w:style>
  <w:style w:type="character" w:customStyle="1" w:styleId="WW8Num75z0">
    <w:name w:val="WW8Num75z0"/>
    <w:rsid w:val="0042229D"/>
    <w:rPr>
      <w:rFonts w:ascii="Times New Roman" w:hAnsi="Times New Roman"/>
    </w:rPr>
  </w:style>
  <w:style w:type="character" w:customStyle="1" w:styleId="WW8Num79z1">
    <w:name w:val="WW8Num79z1"/>
    <w:rsid w:val="0042229D"/>
    <w:rPr>
      <w:rFonts w:ascii="MAC C Times" w:hAnsi="MAC C Times"/>
      <w:b w:val="0"/>
      <w:i w:val="0"/>
      <w:sz w:val="20"/>
    </w:rPr>
  </w:style>
  <w:style w:type="character" w:customStyle="1" w:styleId="WW8Num81z1">
    <w:name w:val="WW8Num81z1"/>
    <w:rsid w:val="0042229D"/>
    <w:rPr>
      <w:rFonts w:ascii="Courier New" w:hAnsi="Courier New"/>
    </w:rPr>
  </w:style>
  <w:style w:type="character" w:customStyle="1" w:styleId="WW8Num81z2">
    <w:name w:val="WW8Num81z2"/>
    <w:rsid w:val="0042229D"/>
    <w:rPr>
      <w:rFonts w:ascii="Wingdings" w:hAnsi="Wingdings"/>
    </w:rPr>
  </w:style>
  <w:style w:type="character" w:customStyle="1" w:styleId="WW8Num81z3">
    <w:name w:val="WW8Num81z3"/>
    <w:rsid w:val="0042229D"/>
    <w:rPr>
      <w:rFonts w:ascii="Symbol" w:hAnsi="Symbol"/>
    </w:rPr>
  </w:style>
  <w:style w:type="character" w:customStyle="1" w:styleId="WW8Num89z1">
    <w:name w:val="WW8Num89z1"/>
    <w:rsid w:val="0042229D"/>
    <w:rPr>
      <w:rFonts w:ascii="Times New Roman" w:eastAsia="Times New Roman" w:hAnsi="Times New Roman" w:cs="Times New Roman"/>
      <w:b/>
      <w:i w:val="0"/>
    </w:rPr>
  </w:style>
  <w:style w:type="character" w:customStyle="1" w:styleId="WW8Num92z0">
    <w:name w:val="WW8Num92z0"/>
    <w:rsid w:val="0042229D"/>
    <w:rPr>
      <w:rFonts w:ascii="MAC C Times" w:eastAsia="Times New Roman" w:hAnsi="MAC C Times" w:cs="Times New Roman"/>
    </w:rPr>
  </w:style>
  <w:style w:type="character" w:customStyle="1" w:styleId="WW8Num92z1">
    <w:name w:val="WW8Num92z1"/>
    <w:rsid w:val="0042229D"/>
    <w:rPr>
      <w:rFonts w:ascii="Courier New" w:hAnsi="Courier New"/>
    </w:rPr>
  </w:style>
  <w:style w:type="character" w:customStyle="1" w:styleId="WW8Num92z2">
    <w:name w:val="WW8Num92z2"/>
    <w:rsid w:val="0042229D"/>
    <w:rPr>
      <w:rFonts w:ascii="Wingdings" w:hAnsi="Wingdings"/>
    </w:rPr>
  </w:style>
  <w:style w:type="character" w:customStyle="1" w:styleId="WW8Num92z3">
    <w:name w:val="WW8Num92z3"/>
    <w:rsid w:val="0042229D"/>
    <w:rPr>
      <w:rFonts w:ascii="Symbol" w:hAnsi="Symbol"/>
    </w:rPr>
  </w:style>
  <w:style w:type="character" w:customStyle="1" w:styleId="WW8Num93z1">
    <w:name w:val="WW8Num93z1"/>
    <w:rsid w:val="0042229D"/>
    <w:rPr>
      <w:rFonts w:ascii="MAC C Times" w:hAnsi="MAC C Times"/>
      <w:b w:val="0"/>
      <w:i w:val="0"/>
      <w:sz w:val="20"/>
    </w:rPr>
  </w:style>
  <w:style w:type="character" w:customStyle="1" w:styleId="WW8Num94z0">
    <w:name w:val="WW8Num94z0"/>
    <w:rsid w:val="0042229D"/>
    <w:rPr>
      <w:rFonts w:ascii="Times New Roman" w:hAnsi="Times New Roman"/>
      <w:b/>
    </w:rPr>
  </w:style>
  <w:style w:type="character" w:customStyle="1" w:styleId="WW8Num97z0">
    <w:name w:val="WW8Num97z0"/>
    <w:rsid w:val="0042229D"/>
    <w:rPr>
      <w:rFonts w:ascii="Times New Roman" w:hAnsi="Times New Roman"/>
    </w:rPr>
  </w:style>
  <w:style w:type="character" w:customStyle="1" w:styleId="WW8Num98z0">
    <w:name w:val="WW8Num98z0"/>
    <w:rsid w:val="0042229D"/>
    <w:rPr>
      <w:rFonts w:ascii="Symbol" w:hAnsi="Symbol"/>
      <w:b/>
      <w:i w:val="0"/>
      <w:strike w:val="0"/>
      <w:dstrike w:val="0"/>
      <w:outline w:val="0"/>
      <w:color w:val="auto"/>
      <w:position w:val="0"/>
      <w:sz w:val="24"/>
      <w:u w:val="none"/>
      <w:vertAlign w:val="baseline"/>
    </w:rPr>
  </w:style>
  <w:style w:type="character" w:customStyle="1" w:styleId="WW8Num99z0">
    <w:name w:val="WW8Num99z0"/>
    <w:rsid w:val="0042229D"/>
    <w:rPr>
      <w:b w:val="0"/>
      <w:color w:val="auto"/>
    </w:rPr>
  </w:style>
  <w:style w:type="character" w:customStyle="1" w:styleId="WW8Num101z0">
    <w:name w:val="WW8Num101z0"/>
    <w:rsid w:val="0042229D"/>
    <w:rPr>
      <w:rFonts w:ascii="Times New Roman" w:eastAsia="Times New Roman" w:hAnsi="Times New Roman" w:cs="Times New Roman"/>
    </w:rPr>
  </w:style>
  <w:style w:type="character" w:customStyle="1" w:styleId="WW8Num101z1">
    <w:name w:val="WW8Num101z1"/>
    <w:rsid w:val="0042229D"/>
    <w:rPr>
      <w:rFonts w:ascii="Courier New" w:hAnsi="Courier New"/>
    </w:rPr>
  </w:style>
  <w:style w:type="character" w:customStyle="1" w:styleId="WW8Num101z2">
    <w:name w:val="WW8Num101z2"/>
    <w:rsid w:val="0042229D"/>
    <w:rPr>
      <w:rFonts w:ascii="Wingdings" w:hAnsi="Wingdings"/>
    </w:rPr>
  </w:style>
  <w:style w:type="character" w:customStyle="1" w:styleId="WW8Num101z3">
    <w:name w:val="WW8Num101z3"/>
    <w:rsid w:val="0042229D"/>
    <w:rPr>
      <w:rFonts w:ascii="Symbol" w:hAnsi="Symbol"/>
    </w:rPr>
  </w:style>
  <w:style w:type="character" w:customStyle="1" w:styleId="WW8Num102z0">
    <w:name w:val="WW8Num102z0"/>
    <w:rsid w:val="0042229D"/>
    <w:rPr>
      <w:rFonts w:ascii="Times New Roman" w:eastAsia="Times New Roman" w:hAnsi="Times New Roman" w:cs="Times New Roman"/>
    </w:rPr>
  </w:style>
  <w:style w:type="character" w:customStyle="1" w:styleId="WW8Num102z1">
    <w:name w:val="WW8Num102z1"/>
    <w:rsid w:val="0042229D"/>
    <w:rPr>
      <w:rFonts w:ascii="Courier New" w:hAnsi="Courier New"/>
    </w:rPr>
  </w:style>
  <w:style w:type="character" w:customStyle="1" w:styleId="WW8Num102z2">
    <w:name w:val="WW8Num102z2"/>
    <w:rsid w:val="0042229D"/>
    <w:rPr>
      <w:rFonts w:ascii="Wingdings" w:hAnsi="Wingdings"/>
    </w:rPr>
  </w:style>
  <w:style w:type="character" w:customStyle="1" w:styleId="WW8Num102z3">
    <w:name w:val="WW8Num102z3"/>
    <w:rsid w:val="0042229D"/>
    <w:rPr>
      <w:rFonts w:ascii="Symbol" w:hAnsi="Symbol"/>
    </w:rPr>
  </w:style>
  <w:style w:type="character" w:customStyle="1" w:styleId="WW8Num104z0">
    <w:name w:val="WW8Num104z0"/>
    <w:rsid w:val="0042229D"/>
    <w:rPr>
      <w:b/>
      <w:sz w:val="28"/>
    </w:rPr>
  </w:style>
  <w:style w:type="character" w:customStyle="1" w:styleId="WW8Num106z0">
    <w:name w:val="WW8Num106z0"/>
    <w:rsid w:val="0042229D"/>
    <w:rPr>
      <w:rFonts w:ascii="Symbol" w:hAnsi="Symbol"/>
      <w:b/>
      <w:i w:val="0"/>
      <w:strike w:val="0"/>
      <w:dstrike w:val="0"/>
      <w:outline w:val="0"/>
      <w:color w:val="auto"/>
      <w:position w:val="0"/>
      <w:sz w:val="24"/>
      <w:u w:val="none"/>
      <w:vertAlign w:val="baseline"/>
    </w:rPr>
  </w:style>
  <w:style w:type="character" w:customStyle="1" w:styleId="WW8Num107z0">
    <w:name w:val="WW8Num107z0"/>
    <w:rsid w:val="0042229D"/>
    <w:rPr>
      <w:rFonts w:ascii="Times New Roman" w:hAnsi="Times New Roman"/>
    </w:rPr>
  </w:style>
  <w:style w:type="character" w:customStyle="1" w:styleId="WW8Num108z0">
    <w:name w:val="WW8Num108z0"/>
    <w:rsid w:val="0042229D"/>
    <w:rPr>
      <w:rFonts w:ascii="MAC C Times" w:eastAsia="Times New Roman" w:hAnsi="MAC C Times" w:cs="Times New Roman"/>
    </w:rPr>
  </w:style>
  <w:style w:type="character" w:customStyle="1" w:styleId="WW8Num108z1">
    <w:name w:val="WW8Num108z1"/>
    <w:rsid w:val="0042229D"/>
    <w:rPr>
      <w:rFonts w:ascii="Courier New" w:hAnsi="Courier New"/>
    </w:rPr>
  </w:style>
  <w:style w:type="character" w:customStyle="1" w:styleId="WW8Num108z2">
    <w:name w:val="WW8Num108z2"/>
    <w:rsid w:val="0042229D"/>
    <w:rPr>
      <w:rFonts w:ascii="Wingdings" w:hAnsi="Wingdings"/>
    </w:rPr>
  </w:style>
  <w:style w:type="character" w:customStyle="1" w:styleId="WW8Num108z3">
    <w:name w:val="WW8Num108z3"/>
    <w:rsid w:val="0042229D"/>
    <w:rPr>
      <w:rFonts w:ascii="Symbol" w:hAnsi="Symbol"/>
    </w:rPr>
  </w:style>
  <w:style w:type="character" w:customStyle="1" w:styleId="WW-DefaultParagraphFont1">
    <w:name w:val="WW-Default Paragraph Font1"/>
    <w:rsid w:val="0042229D"/>
  </w:style>
  <w:style w:type="character" w:customStyle="1" w:styleId="NumberingSymbols">
    <w:name w:val="Numbering Symbols"/>
    <w:rsid w:val="0042229D"/>
  </w:style>
  <w:style w:type="character" w:customStyle="1" w:styleId="Bullets">
    <w:name w:val="Bullets"/>
    <w:rsid w:val="0042229D"/>
    <w:rPr>
      <w:rFonts w:ascii="StarSymbol" w:eastAsia="StarSymbol" w:hAnsi="StarSymbol" w:cs="StarSymbol"/>
      <w:sz w:val="18"/>
      <w:szCs w:val="18"/>
    </w:rPr>
  </w:style>
  <w:style w:type="character" w:styleId="LineNumber">
    <w:name w:val="line number"/>
    <w:rsid w:val="0042229D"/>
    <w:rPr>
      <w:sz w:val="18"/>
    </w:rPr>
  </w:style>
  <w:style w:type="paragraph" w:customStyle="1" w:styleId="BrojNaPropis">
    <w:name w:val="BrojNaPropis"/>
    <w:basedOn w:val="Normal"/>
    <w:rsid w:val="0042229D"/>
    <w:rPr>
      <w:rFonts w:ascii="Tahoma" w:hAnsi="Tahoma" w:cs="Tahoma"/>
      <w:b/>
      <w:sz w:val="20"/>
      <w:szCs w:val="22"/>
      <w:lang w:val="mk-MK"/>
    </w:rPr>
  </w:style>
  <w:style w:type="character" w:customStyle="1" w:styleId="Char1">
    <w:name w:val="текст Char1"/>
    <w:basedOn w:val="DefaultParagraphFont"/>
    <w:rsid w:val="0042229D"/>
    <w:rPr>
      <w:sz w:val="22"/>
      <w:szCs w:val="22"/>
      <w:lang w:val="mk-MK" w:eastAsia="en-GB" w:bidi="ar-SA"/>
    </w:rPr>
  </w:style>
  <w:style w:type="paragraph" w:customStyle="1" w:styleId="a9">
    <w:name w:val="глава"/>
    <w:basedOn w:val="Heading1"/>
    <w:next w:val="Heading1"/>
    <w:rsid w:val="0042229D"/>
    <w:pPr>
      <w:tabs>
        <w:tab w:val="num" w:pos="360"/>
      </w:tabs>
      <w:spacing w:before="360" w:after="360" w:line="360" w:lineRule="auto"/>
      <w:ind w:left="360" w:hanging="360"/>
      <w:jc w:val="center"/>
    </w:pPr>
    <w:rPr>
      <w:rFonts w:ascii="Times New Roman" w:hAnsi="Times New Roman"/>
      <w:caps/>
      <w:spacing w:val="20"/>
      <w:sz w:val="22"/>
      <w:szCs w:val="22"/>
      <w:lang w:val="mk-MK" w:eastAsia="en-GB"/>
    </w:rPr>
  </w:style>
  <w:style w:type="paragraph" w:customStyle="1" w:styleId="aa">
    <w:name w:val="член"/>
    <w:next w:val="Heading2"/>
    <w:rsid w:val="0042229D"/>
    <w:pPr>
      <w:tabs>
        <w:tab w:val="num" w:pos="720"/>
      </w:tabs>
      <w:spacing w:before="360" w:after="240"/>
      <w:jc w:val="center"/>
    </w:pPr>
    <w:rPr>
      <w:rFonts w:cs="Arial"/>
      <w:b/>
      <w:bCs/>
      <w:iCs/>
      <w:sz w:val="22"/>
      <w:szCs w:val="22"/>
      <w:lang w:val="mk-MK" w:eastAsia="en-GB"/>
    </w:rPr>
  </w:style>
  <w:style w:type="paragraph" w:customStyle="1" w:styleId="ab">
    <w:name w:val="точка"/>
    <w:basedOn w:val="Heading3"/>
    <w:next w:val="Heading3"/>
    <w:link w:val="Char0"/>
    <w:rsid w:val="0042229D"/>
    <w:pPr>
      <w:tabs>
        <w:tab w:val="num" w:pos="360"/>
        <w:tab w:val="num" w:pos="1080"/>
      </w:tabs>
      <w:spacing w:after="240"/>
    </w:pPr>
    <w:rPr>
      <w:rFonts w:ascii="Times New Roman" w:hAnsi="Times New Roman"/>
      <w:sz w:val="22"/>
      <w:szCs w:val="22"/>
      <w:lang w:val="mk-MK" w:eastAsia="en-GB"/>
    </w:rPr>
  </w:style>
  <w:style w:type="character" w:customStyle="1" w:styleId="Char0">
    <w:name w:val="точка Char"/>
    <w:basedOn w:val="Heading3Char1"/>
    <w:link w:val="ab"/>
    <w:rsid w:val="0042229D"/>
    <w:rPr>
      <w:sz w:val="22"/>
      <w:szCs w:val="22"/>
      <w:lang w:val="mk-MK" w:eastAsia="en-GB"/>
    </w:rPr>
  </w:style>
  <w:style w:type="paragraph" w:customStyle="1" w:styleId="ac">
    <w:name w:val="буква"/>
    <w:basedOn w:val="Heading4"/>
    <w:next w:val="Heading4"/>
    <w:rsid w:val="0042229D"/>
    <w:pPr>
      <w:numPr>
        <w:ilvl w:val="3"/>
      </w:numPr>
      <w:tabs>
        <w:tab w:val="num" w:pos="567"/>
      </w:tabs>
      <w:spacing w:before="240" w:after="120"/>
      <w:ind w:left="567" w:hanging="567"/>
    </w:pPr>
    <w:rPr>
      <w:rFonts w:ascii="Times New Roman" w:hAnsi="Times New Roman"/>
      <w:bCs/>
      <w:sz w:val="22"/>
      <w:szCs w:val="22"/>
      <w:lang w:val="mk-MK" w:eastAsia="en-GB"/>
    </w:rPr>
  </w:style>
  <w:style w:type="paragraph" w:customStyle="1" w:styleId="ad">
    <w:name w:val="линк"/>
    <w:basedOn w:val="a2"/>
    <w:link w:val="Char10"/>
    <w:rsid w:val="0042229D"/>
    <w:pPr>
      <w:ind w:firstLine="0"/>
    </w:pPr>
    <w:rPr>
      <w:color w:val="008000"/>
      <w:u w:val="single"/>
    </w:rPr>
  </w:style>
  <w:style w:type="character" w:customStyle="1" w:styleId="Char10">
    <w:name w:val="линк Char1"/>
    <w:basedOn w:val="Char1"/>
    <w:link w:val="ad"/>
    <w:rsid w:val="0042229D"/>
    <w:rPr>
      <w:color w:val="008000"/>
      <w:u w:val="single"/>
    </w:rPr>
  </w:style>
  <w:style w:type="paragraph" w:customStyle="1" w:styleId="-">
    <w:name w:val="поимник-деф"/>
    <w:basedOn w:val="a2"/>
    <w:rsid w:val="0042229D"/>
    <w:pPr>
      <w:tabs>
        <w:tab w:val="right" w:leader="dot" w:pos="8296"/>
      </w:tabs>
      <w:ind w:left="284" w:firstLine="0"/>
    </w:pPr>
    <w:rPr>
      <w:rFonts w:cs="Arial"/>
      <w:bCs/>
      <w:noProof/>
    </w:rPr>
  </w:style>
  <w:style w:type="paragraph" w:customStyle="1" w:styleId="p3">
    <w:name w:val="p3"/>
    <w:basedOn w:val="Normal"/>
    <w:rsid w:val="0042229D"/>
    <w:pPr>
      <w:widowControl w:val="0"/>
      <w:suppressAutoHyphens/>
      <w:spacing w:before="60"/>
      <w:jc w:val="center"/>
    </w:pPr>
    <w:rPr>
      <w:rFonts w:ascii="MakCirT" w:eastAsia="Arial Unicode MS" w:hAnsi="MakCirT"/>
      <w:sz w:val="20"/>
    </w:rPr>
  </w:style>
  <w:style w:type="paragraph" w:customStyle="1" w:styleId="BodyText31">
    <w:name w:val="Body Text 31"/>
    <w:basedOn w:val="Normal"/>
    <w:rsid w:val="0042229D"/>
    <w:pPr>
      <w:widowControl w:val="0"/>
      <w:suppressAutoHyphens/>
      <w:jc w:val="center"/>
    </w:pPr>
    <w:rPr>
      <w:rFonts w:ascii="MAC C Swiss" w:eastAsia="Arial Unicode MS" w:hAnsi="MAC C Swiss"/>
      <w:b/>
      <w:sz w:val="24"/>
      <w:lang w:val="en-AU"/>
    </w:rPr>
  </w:style>
  <w:style w:type="paragraph" w:customStyle="1" w:styleId="BodyTextIndent21">
    <w:name w:val="Body Text Indent 21"/>
    <w:basedOn w:val="Normal"/>
    <w:rsid w:val="0042229D"/>
    <w:pPr>
      <w:widowControl w:val="0"/>
      <w:suppressAutoHyphens/>
      <w:ind w:left="1080" w:hanging="360"/>
      <w:jc w:val="both"/>
    </w:pPr>
    <w:rPr>
      <w:rFonts w:ascii="MAC C Swiss" w:eastAsia="Arial Unicode MS" w:hAnsi="MAC C Swiss"/>
      <w:sz w:val="24"/>
      <w:szCs w:val="24"/>
    </w:rPr>
  </w:style>
  <w:style w:type="paragraph" w:customStyle="1" w:styleId="BodyTextIndent31">
    <w:name w:val="Body Text Indent 31"/>
    <w:basedOn w:val="Normal"/>
    <w:rsid w:val="0042229D"/>
    <w:pPr>
      <w:widowControl w:val="0"/>
      <w:suppressAutoHyphens/>
      <w:ind w:firstLine="720"/>
      <w:jc w:val="both"/>
    </w:pPr>
    <w:rPr>
      <w:rFonts w:ascii="Arial" w:eastAsia="Arial Unicode MS" w:hAnsi="Arial"/>
      <w:b/>
      <w:sz w:val="24"/>
    </w:rPr>
  </w:style>
  <w:style w:type="paragraph" w:customStyle="1" w:styleId="NotesAlpha">
    <w:name w:val="Notes Alpha"/>
    <w:basedOn w:val="Normal"/>
    <w:rsid w:val="0042229D"/>
    <w:pPr>
      <w:spacing w:after="240" w:line="288" w:lineRule="auto"/>
      <w:jc w:val="both"/>
    </w:pPr>
    <w:rPr>
      <w:rFonts w:ascii="CG Times" w:hAnsi="CG Times"/>
      <w:sz w:val="22"/>
      <w:lang w:val="en-GB"/>
    </w:rPr>
  </w:style>
  <w:style w:type="paragraph" w:customStyle="1" w:styleId="MT2">
    <w:name w:val="MT2"/>
    <w:basedOn w:val="Normal"/>
    <w:rsid w:val="0042229D"/>
    <w:pPr>
      <w:spacing w:before="120" w:after="60"/>
      <w:ind w:firstLine="397"/>
      <w:jc w:val="both"/>
      <w:outlineLvl w:val="1"/>
    </w:pPr>
    <w:rPr>
      <w:rFonts w:ascii="Times New Roman" w:hAnsi="Times New Roman"/>
      <w:sz w:val="24"/>
      <w:lang w:val="en-CA"/>
    </w:rPr>
  </w:style>
  <w:style w:type="paragraph" w:customStyle="1" w:styleId="Paragraf">
    <w:name w:val="Paragraf"/>
    <w:basedOn w:val="Normal"/>
    <w:rsid w:val="0042229D"/>
    <w:pPr>
      <w:spacing w:before="20" w:after="20"/>
      <w:ind w:firstLine="720"/>
      <w:jc w:val="both"/>
    </w:pPr>
    <w:rPr>
      <w:sz w:val="24"/>
      <w:szCs w:val="24"/>
      <w:lang w:val="en-GB"/>
    </w:rPr>
  </w:style>
  <w:style w:type="paragraph" w:customStyle="1" w:styleId="Crticki">
    <w:name w:val="Crticki"/>
    <w:basedOn w:val="Normal"/>
    <w:next w:val="Paragraf"/>
    <w:rsid w:val="0042229D"/>
    <w:pPr>
      <w:tabs>
        <w:tab w:val="num" w:pos="1440"/>
      </w:tabs>
      <w:ind w:left="1440" w:hanging="360"/>
      <w:jc w:val="both"/>
    </w:pPr>
    <w:rPr>
      <w:sz w:val="24"/>
      <w:szCs w:val="24"/>
    </w:rPr>
  </w:style>
  <w:style w:type="paragraph" w:customStyle="1" w:styleId="Brojki">
    <w:name w:val="Brojki"/>
    <w:basedOn w:val="Normal"/>
    <w:next w:val="Paragraf"/>
    <w:rsid w:val="0042229D"/>
    <w:pPr>
      <w:tabs>
        <w:tab w:val="num" w:pos="1418"/>
      </w:tabs>
      <w:ind w:left="1418" w:hanging="171"/>
      <w:jc w:val="both"/>
    </w:pPr>
    <w:rPr>
      <w:sz w:val="24"/>
      <w:szCs w:val="24"/>
    </w:rPr>
  </w:style>
  <w:style w:type="paragraph" w:customStyle="1" w:styleId="MalNaslov">
    <w:name w:val="Mal Naslov"/>
    <w:rsid w:val="0042229D"/>
    <w:pPr>
      <w:widowControl w:val="0"/>
      <w:autoSpaceDE w:val="0"/>
      <w:autoSpaceDN w:val="0"/>
      <w:adjustRightInd w:val="0"/>
      <w:jc w:val="center"/>
    </w:pPr>
    <w:rPr>
      <w:rFonts w:ascii="Macedonian Helv" w:hAnsi="Macedonian Helv"/>
      <w:b/>
      <w:color w:val="000000"/>
      <w:sz w:val="18"/>
      <w:lang w:val="mk-MK"/>
    </w:rPr>
  </w:style>
  <w:style w:type="paragraph" w:customStyle="1" w:styleId="Standard">
    <w:name w:val="Standard"/>
    <w:basedOn w:val="Normal"/>
    <w:rsid w:val="0042229D"/>
    <w:pPr>
      <w:tabs>
        <w:tab w:val="num" w:pos="540"/>
      </w:tabs>
      <w:spacing w:before="120"/>
      <w:ind w:left="540" w:hanging="360"/>
      <w:jc w:val="both"/>
    </w:pPr>
    <w:rPr>
      <w:color w:val="000000"/>
      <w:sz w:val="24"/>
      <w:szCs w:val="24"/>
      <w:lang w:val="sr-Latn-CS"/>
    </w:rPr>
  </w:style>
  <w:style w:type="paragraph" w:customStyle="1" w:styleId="Tockanastandard">
    <w:name w:val="Tocka na standard"/>
    <w:basedOn w:val="Normal"/>
    <w:autoRedefine/>
    <w:rsid w:val="0042229D"/>
    <w:pPr>
      <w:tabs>
        <w:tab w:val="num" w:pos="720"/>
      </w:tabs>
      <w:ind w:left="697" w:hanging="357"/>
    </w:pPr>
    <w:rPr>
      <w:color w:val="000000"/>
      <w:sz w:val="24"/>
      <w:szCs w:val="24"/>
    </w:rPr>
  </w:style>
  <w:style w:type="character" w:customStyle="1" w:styleId="textsadrzaj1">
    <w:name w:val="textsadrzaj1"/>
    <w:basedOn w:val="DefaultParagraphFont"/>
    <w:rsid w:val="0042229D"/>
    <w:rPr>
      <w:rFonts w:ascii="Arial" w:hAnsi="Arial" w:cs="Arial" w:hint="default"/>
      <w:b w:val="0"/>
      <w:bCs w:val="0"/>
      <w:color w:val="000000"/>
      <w:sz w:val="15"/>
      <w:szCs w:val="15"/>
    </w:rPr>
  </w:style>
  <w:style w:type="paragraph" w:customStyle="1" w:styleId="BodyText4">
    <w:name w:val="Body Text 4"/>
    <w:basedOn w:val="BodyTextIndent"/>
    <w:rsid w:val="0042229D"/>
    <w:rPr>
      <w:rFonts w:ascii="MAC C Swiss 852" w:hAnsi="MAC C Swiss 852"/>
      <w:sz w:val="20"/>
      <w:lang w:val="en-GB"/>
    </w:rPr>
  </w:style>
  <w:style w:type="paragraph" w:customStyle="1" w:styleId="BodyText5">
    <w:name w:val="Body Text 5"/>
    <w:basedOn w:val="BodyTextIndent"/>
    <w:rsid w:val="0042229D"/>
    <w:rPr>
      <w:rFonts w:ascii="MAC C Swiss 852" w:hAnsi="MAC C Swiss 852"/>
      <w:sz w:val="20"/>
      <w:lang w:val="en-GB"/>
    </w:rPr>
  </w:style>
  <w:style w:type="paragraph" w:customStyle="1" w:styleId="citation">
    <w:name w:val="citation"/>
    <w:rsid w:val="0042229D"/>
    <w:pPr>
      <w:pBdr>
        <w:top w:val="single" w:sz="6" w:space="4" w:color="auto"/>
        <w:left w:val="single" w:sz="6" w:space="4" w:color="auto"/>
        <w:bottom w:val="single" w:sz="6" w:space="4" w:color="auto"/>
        <w:right w:val="single" w:sz="6" w:space="4" w:color="auto"/>
      </w:pBdr>
      <w:shd w:val="pct5"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1418" w:hanging="1418"/>
      <w:jc w:val="both"/>
    </w:pPr>
    <w:rPr>
      <w:b/>
      <w:i/>
      <w:snapToGrid w:val="0"/>
      <w:sz w:val="22"/>
      <w:lang w:val="fr-FR"/>
    </w:rPr>
  </w:style>
  <w:style w:type="paragraph" w:customStyle="1" w:styleId="CompanyName">
    <w:name w:val="Company Name"/>
    <w:basedOn w:val="BodyText"/>
    <w:next w:val="BodyText"/>
    <w:rsid w:val="0042229D"/>
    <w:pPr>
      <w:keepLines/>
      <w:framePr w:w="8640" w:h="1440" w:wrap="notBeside" w:vAnchor="page" w:hAnchor="margin" w:xAlign="center" w:y="889"/>
      <w:shd w:val="clear" w:color="auto" w:fill="auto"/>
      <w:autoSpaceDE/>
      <w:autoSpaceDN/>
      <w:adjustRightInd/>
      <w:spacing w:after="40" w:line="240" w:lineRule="atLeast"/>
    </w:pPr>
    <w:rPr>
      <w:rFonts w:ascii="Garamond" w:hAnsi="Garamond"/>
      <w:b w:val="0"/>
      <w:caps/>
      <w:color w:val="auto"/>
      <w:spacing w:val="75"/>
      <w:kern w:val="18"/>
      <w:sz w:val="21"/>
      <w:szCs w:val="20"/>
      <w:lang w:val="en-US"/>
    </w:rPr>
  </w:style>
  <w:style w:type="paragraph" w:customStyle="1" w:styleId="Preformatted">
    <w:name w:val="Preformatted"/>
    <w:basedOn w:val="Normal"/>
    <w:rsid w:val="0042229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sl-SI"/>
    </w:rPr>
  </w:style>
  <w:style w:type="paragraph" w:customStyle="1" w:styleId="para1">
    <w:name w:val="para1"/>
    <w:basedOn w:val="Normal"/>
    <w:rsid w:val="0042229D"/>
    <w:pPr>
      <w:jc w:val="both"/>
    </w:pPr>
    <w:rPr>
      <w:rFonts w:ascii="Times New Roman" w:hAnsi="Times New Roman"/>
      <w:sz w:val="24"/>
      <w:lang w:val="en-GB"/>
    </w:rPr>
  </w:style>
  <w:style w:type="paragraph" w:customStyle="1" w:styleId="Ae">
    <w:name w:val="A"/>
    <w:basedOn w:val="Normal"/>
    <w:rsid w:val="0042229D"/>
    <w:pPr>
      <w:ind w:left="340" w:hanging="170"/>
      <w:jc w:val="both"/>
    </w:pPr>
    <w:rPr>
      <w:rFonts w:ascii="Times New Roman" w:hAnsi="Times New Roman"/>
      <w:snapToGrid w:val="0"/>
      <w:sz w:val="24"/>
      <w:lang w:val="hu-HU" w:eastAsia="hu-HU"/>
    </w:rPr>
  </w:style>
  <w:style w:type="paragraph" w:customStyle="1" w:styleId="B">
    <w:name w:val="B"/>
    <w:basedOn w:val="Ae"/>
    <w:rsid w:val="0042229D"/>
    <w:pPr>
      <w:ind w:left="680"/>
    </w:pPr>
  </w:style>
  <w:style w:type="character" w:customStyle="1" w:styleId="CharChar0">
    <w:name w:val="Char Char"/>
    <w:basedOn w:val="DefaultParagraphFont"/>
    <w:locked/>
    <w:rsid w:val="0042229D"/>
    <w:rPr>
      <w:rFonts w:ascii="MAC C Times" w:hAnsi="MAC C Times"/>
      <w:b/>
      <w:sz w:val="24"/>
      <w:lang w:val="en-AU" w:eastAsia="en-US" w:bidi="ar-SA"/>
    </w:rPr>
  </w:style>
  <w:style w:type="paragraph" w:customStyle="1" w:styleId="NormalWeb1">
    <w:name w:val="Normal (Web)1"/>
    <w:basedOn w:val="Normal"/>
    <w:rsid w:val="0042229D"/>
    <w:pPr>
      <w:spacing w:before="100" w:after="100"/>
    </w:pPr>
    <w:rPr>
      <w:rFonts w:ascii="Arial Unicode MS" w:eastAsia="Arial Unicode MS" w:hAnsi="Arial Unicode MS"/>
      <w:color w:val="000000"/>
      <w:sz w:val="24"/>
      <w:lang w:val="en-GB" w:eastAsia="hr-HR"/>
    </w:rPr>
  </w:style>
  <w:style w:type="paragraph" w:customStyle="1" w:styleId="TB-PN">
    <w:name w:val="TB-PN"/>
    <w:basedOn w:val="Normal"/>
    <w:rsid w:val="0042229D"/>
    <w:pPr>
      <w:spacing w:before="100" w:after="100"/>
    </w:pPr>
    <w:rPr>
      <w:rFonts w:ascii="Times New Roman" w:hAnsi="Times New Roman"/>
      <w:sz w:val="24"/>
      <w:lang w:val="en-GB" w:eastAsia="hr-HR"/>
    </w:rPr>
  </w:style>
  <w:style w:type="paragraph" w:customStyle="1" w:styleId="t-98-20">
    <w:name w:val="t-98-2"/>
    <w:basedOn w:val="Normal"/>
    <w:rsid w:val="0042229D"/>
    <w:pPr>
      <w:spacing w:before="100" w:after="100"/>
    </w:pPr>
    <w:rPr>
      <w:rFonts w:ascii="Times New Roman" w:hAnsi="Times New Roman"/>
      <w:sz w:val="24"/>
      <w:lang w:val="en-GB" w:eastAsia="hr-HR"/>
    </w:rPr>
  </w:style>
  <w:style w:type="paragraph" w:customStyle="1" w:styleId="HTMLPreformatted1">
    <w:name w:val="HTML Preformatted1"/>
    <w:basedOn w:val="Normal"/>
    <w:rsid w:val="00422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lang w:val="en-GB" w:eastAsia="hr-HR"/>
    </w:rPr>
  </w:style>
  <w:style w:type="paragraph" w:customStyle="1" w:styleId="NormalWeb8">
    <w:name w:val="Normal (Web)8"/>
    <w:basedOn w:val="Normal"/>
    <w:rsid w:val="0042229D"/>
    <w:pPr>
      <w:spacing w:before="75" w:after="75"/>
      <w:ind w:left="225" w:right="225"/>
    </w:pPr>
    <w:rPr>
      <w:rFonts w:ascii="Times New Roman" w:hAnsi="Times New Roman"/>
      <w:sz w:val="22"/>
      <w:szCs w:val="22"/>
    </w:rPr>
  </w:style>
  <w:style w:type="paragraph" w:customStyle="1" w:styleId="len">
    <w:name w:val="člen"/>
    <w:basedOn w:val="Normal"/>
    <w:rsid w:val="0042229D"/>
    <w:pPr>
      <w:keepNext/>
      <w:tabs>
        <w:tab w:val="num" w:pos="360"/>
      </w:tabs>
      <w:ind w:left="360" w:hanging="360"/>
    </w:pPr>
    <w:rPr>
      <w:rFonts w:ascii="Times New Roman" w:hAnsi="Times New Roman"/>
      <w:b/>
      <w:sz w:val="24"/>
      <w:lang w:val="sl-SI" w:eastAsia="sl-SI"/>
    </w:rPr>
  </w:style>
  <w:style w:type="paragraph" w:customStyle="1" w:styleId="NormalWeb9">
    <w:name w:val="Normal (Web)9"/>
    <w:basedOn w:val="Normal"/>
    <w:rsid w:val="0042229D"/>
    <w:pPr>
      <w:spacing w:before="100" w:beforeAutospacing="1" w:after="100" w:afterAutospacing="1"/>
      <w:ind w:left="75"/>
      <w:jc w:val="both"/>
    </w:pPr>
    <w:rPr>
      <w:rFonts w:ascii="Verdana" w:hAnsi="Verdana"/>
      <w:color w:val="404040"/>
      <w:sz w:val="17"/>
      <w:szCs w:val="17"/>
      <w:lang w:val="mk-MK" w:eastAsia="mk-MK"/>
    </w:rPr>
  </w:style>
  <w:style w:type="table" w:styleId="TableTheme">
    <w:name w:val="Table Theme"/>
    <w:basedOn w:val="TableNormal"/>
    <w:rsid w:val="00DC3C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
    <w:name w:val="RM"/>
    <w:basedOn w:val="Normal"/>
    <w:rsid w:val="002261B2"/>
    <w:pPr>
      <w:jc w:val="center"/>
    </w:pPr>
    <w:rPr>
      <w:rFonts w:ascii="Times New Roman" w:hAnsi="Times New Roman"/>
      <w:snapToGrid w:val="0"/>
      <w:sz w:val="24"/>
      <w:szCs w:val="24"/>
      <w:lang w:val="en-GB"/>
    </w:rPr>
  </w:style>
  <w:style w:type="paragraph" w:customStyle="1" w:styleId="naslovi">
    <w:name w:val="naslovi"/>
    <w:basedOn w:val="Normal"/>
    <w:rsid w:val="009D33FB"/>
    <w:pPr>
      <w:jc w:val="center"/>
    </w:pPr>
    <w:rPr>
      <w:b/>
      <w:sz w:val="28"/>
    </w:rPr>
  </w:style>
  <w:style w:type="paragraph" w:customStyle="1" w:styleId="text">
    <w:name w:val="text"/>
    <w:basedOn w:val="Title"/>
    <w:rsid w:val="009D33FB"/>
    <w:pPr>
      <w:ind w:firstLine="284"/>
      <w:jc w:val="both"/>
    </w:pPr>
    <w:rPr>
      <w:b w:val="0"/>
      <w:sz w:val="24"/>
      <w:lang w:val="en-US"/>
    </w:rPr>
  </w:style>
  <w:style w:type="paragraph" w:customStyle="1" w:styleId="NormalenT">
    <w:name w:val="NormalenT"/>
    <w:basedOn w:val="Normal"/>
    <w:rsid w:val="009D33FB"/>
    <w:pPr>
      <w:ind w:left="851" w:right="-23" w:hanging="284"/>
      <w:jc w:val="both"/>
    </w:pPr>
    <w:rPr>
      <w:rFonts w:ascii="Times New Roman" w:hAnsi="Times New Roman"/>
      <w:sz w:val="24"/>
    </w:rPr>
  </w:style>
  <w:style w:type="paragraph" w:customStyle="1" w:styleId="Document1">
    <w:name w:val="Document 1"/>
    <w:rsid w:val="009D33FB"/>
    <w:pPr>
      <w:keepNext/>
      <w:keepLines/>
      <w:tabs>
        <w:tab w:val="left" w:pos="-720"/>
      </w:tabs>
      <w:suppressAutoHyphens/>
    </w:pPr>
    <w:rPr>
      <w:rFonts w:ascii="Courier" w:hAnsi="Courier"/>
      <w:sz w:val="24"/>
    </w:rPr>
  </w:style>
  <w:style w:type="paragraph" w:customStyle="1" w:styleId="FR1">
    <w:name w:val="FR1"/>
    <w:rsid w:val="009D33FB"/>
    <w:pPr>
      <w:widowControl w:val="0"/>
      <w:autoSpaceDE w:val="0"/>
      <w:autoSpaceDN w:val="0"/>
      <w:adjustRightInd w:val="0"/>
      <w:spacing w:before="700"/>
      <w:jc w:val="right"/>
    </w:pPr>
    <w:rPr>
      <w:noProof/>
      <w:sz w:val="22"/>
      <w:szCs w:val="22"/>
    </w:rPr>
  </w:style>
  <w:style w:type="paragraph" w:customStyle="1" w:styleId="FR2">
    <w:name w:val="FR2"/>
    <w:rsid w:val="009D33FB"/>
    <w:pPr>
      <w:widowControl w:val="0"/>
      <w:autoSpaceDE w:val="0"/>
      <w:autoSpaceDN w:val="0"/>
      <w:adjustRightInd w:val="0"/>
      <w:ind w:left="320" w:right="7800"/>
      <w:jc w:val="right"/>
    </w:pPr>
    <w:rPr>
      <w:rFonts w:ascii="Arial" w:hAnsi="Arial" w:cs="Arial"/>
      <w:b/>
      <w:bCs/>
      <w:noProof/>
      <w:sz w:val="16"/>
      <w:szCs w:val="16"/>
    </w:rPr>
  </w:style>
  <w:style w:type="paragraph" w:customStyle="1" w:styleId="fusnota">
    <w:name w:val="fusnota"/>
    <w:basedOn w:val="FootnoteText"/>
    <w:rsid w:val="009D33FB"/>
    <w:pPr>
      <w:ind w:firstLine="284"/>
      <w:jc w:val="both"/>
    </w:pPr>
    <w:rPr>
      <w:sz w:val="18"/>
    </w:rPr>
  </w:style>
  <w:style w:type="paragraph" w:styleId="FootnoteText">
    <w:name w:val="footnote text"/>
    <w:basedOn w:val="Normal"/>
    <w:semiHidden/>
    <w:rsid w:val="009D33FB"/>
    <w:rPr>
      <w:sz w:val="20"/>
    </w:rPr>
  </w:style>
  <w:style w:type="paragraph" w:customStyle="1" w:styleId="FR3">
    <w:name w:val="FR3"/>
    <w:rsid w:val="009D33FB"/>
    <w:pPr>
      <w:widowControl w:val="0"/>
      <w:autoSpaceDE w:val="0"/>
      <w:autoSpaceDN w:val="0"/>
      <w:adjustRightInd w:val="0"/>
      <w:jc w:val="right"/>
    </w:pPr>
    <w:rPr>
      <w:rFonts w:ascii="Arial" w:hAnsi="Arial" w:cs="Arial"/>
      <w:noProof/>
      <w:sz w:val="22"/>
      <w:szCs w:val="22"/>
    </w:rPr>
  </w:style>
  <w:style w:type="paragraph" w:customStyle="1" w:styleId="Style4">
    <w:name w:val="Style4"/>
    <w:basedOn w:val="Style1"/>
    <w:uiPriority w:val="99"/>
    <w:rsid w:val="009D33FB"/>
    <w:pPr>
      <w:tabs>
        <w:tab w:val="num" w:pos="360"/>
        <w:tab w:val="left" w:pos="993"/>
      </w:tabs>
      <w:spacing w:after="120" w:line="360" w:lineRule="auto"/>
      <w:ind w:left="360" w:hanging="360"/>
      <w:jc w:val="both"/>
    </w:pPr>
  </w:style>
  <w:style w:type="paragraph" w:customStyle="1" w:styleId="plane">
    <w:name w:val="plane"/>
    <w:basedOn w:val="Normal"/>
    <w:rsid w:val="009D33FB"/>
    <w:pPr>
      <w:suppressAutoHyphens/>
      <w:jc w:val="both"/>
    </w:pPr>
    <w:rPr>
      <w:rFonts w:ascii="Tms Rmn" w:hAnsi="Tms Rmn"/>
      <w:sz w:val="24"/>
    </w:rPr>
  </w:style>
  <w:style w:type="paragraph" w:customStyle="1" w:styleId="12">
    <w:name w:val="1"/>
    <w:basedOn w:val="Normal"/>
    <w:rsid w:val="009D33FB"/>
    <w:pPr>
      <w:suppressAutoHyphens/>
      <w:ind w:left="720" w:hanging="720"/>
      <w:jc w:val="both"/>
    </w:pPr>
    <w:rPr>
      <w:rFonts w:ascii="Tms Rmn" w:hAnsi="Tms Rmn"/>
      <w:sz w:val="24"/>
    </w:rPr>
  </w:style>
  <w:style w:type="paragraph" w:customStyle="1" w:styleId="listino2">
    <w:name w:val="listino2"/>
    <w:basedOn w:val="Normal"/>
    <w:rsid w:val="009D33FB"/>
    <w:pPr>
      <w:overflowPunct w:val="0"/>
      <w:autoSpaceDE w:val="0"/>
      <w:autoSpaceDN w:val="0"/>
      <w:adjustRightInd w:val="0"/>
      <w:spacing w:line="264" w:lineRule="exact"/>
      <w:textAlignment w:val="baseline"/>
    </w:pPr>
    <w:rPr>
      <w:rFonts w:ascii="Times New Roman" w:hAnsi="Times New Roman"/>
      <w:noProof/>
      <w:sz w:val="24"/>
      <w:lang w:val="en-GB"/>
    </w:rPr>
  </w:style>
  <w:style w:type="paragraph" w:customStyle="1" w:styleId="H1">
    <w:name w:val="H1"/>
    <w:basedOn w:val="Normal"/>
    <w:next w:val="Normal"/>
    <w:rsid w:val="009D33FB"/>
    <w:pPr>
      <w:keepNext/>
      <w:spacing w:before="100" w:after="100"/>
      <w:outlineLvl w:val="1"/>
    </w:pPr>
    <w:rPr>
      <w:rFonts w:ascii="Times New Roman" w:hAnsi="Times New Roman"/>
      <w:b/>
      <w:snapToGrid w:val="0"/>
      <w:kern w:val="36"/>
      <w:sz w:val="48"/>
      <w:lang w:val="en-GB"/>
    </w:rPr>
  </w:style>
  <w:style w:type="paragraph" w:customStyle="1" w:styleId="BodyText23">
    <w:name w:val="Body Text 23"/>
    <w:basedOn w:val="Normal"/>
    <w:rsid w:val="009D33FB"/>
    <w:pPr>
      <w:widowControl w:val="0"/>
      <w:tabs>
        <w:tab w:val="left" w:pos="0"/>
        <w:tab w:val="left" w:pos="821"/>
        <w:tab w:val="left" w:pos="1728"/>
        <w:tab w:val="left" w:pos="2448"/>
        <w:tab w:val="left" w:pos="3168"/>
        <w:tab w:val="left" w:pos="3888"/>
        <w:tab w:val="left" w:pos="4608"/>
        <w:tab w:val="left" w:pos="5328"/>
        <w:tab w:val="left" w:pos="6048"/>
        <w:tab w:val="left" w:pos="6768"/>
      </w:tabs>
      <w:jc w:val="both"/>
    </w:pPr>
    <w:rPr>
      <w:rFonts w:ascii="Times New Roman" w:hAnsi="Times New Roman"/>
      <w:sz w:val="22"/>
    </w:rPr>
  </w:style>
  <w:style w:type="paragraph" w:customStyle="1" w:styleId="Text0">
    <w:name w:val="Text"/>
    <w:basedOn w:val="Normal"/>
    <w:rsid w:val="009D33FB"/>
    <w:pPr>
      <w:widowControl w:val="0"/>
      <w:autoSpaceDE w:val="0"/>
      <w:autoSpaceDN w:val="0"/>
      <w:spacing w:before="60" w:after="120"/>
      <w:ind w:left="900"/>
      <w:jc w:val="both"/>
    </w:pPr>
    <w:rPr>
      <w:rFonts w:ascii="Timok" w:hAnsi="Timok"/>
      <w:sz w:val="22"/>
      <w:szCs w:val="22"/>
      <w:lang w:val="en-GB"/>
    </w:rPr>
  </w:style>
  <w:style w:type="paragraph" w:customStyle="1" w:styleId="HeadingBase">
    <w:name w:val="Heading Base"/>
    <w:basedOn w:val="BodyText"/>
    <w:next w:val="BodyText"/>
    <w:rsid w:val="009D33FB"/>
    <w:pPr>
      <w:keepNext/>
      <w:keepLines/>
      <w:shd w:val="clear" w:color="auto" w:fill="auto"/>
      <w:autoSpaceDE/>
      <w:autoSpaceDN/>
      <w:adjustRightInd/>
      <w:spacing w:line="240" w:lineRule="atLeast"/>
      <w:jc w:val="left"/>
    </w:pPr>
    <w:rPr>
      <w:rFonts w:ascii="Garamond" w:hAnsi="Garamond"/>
      <w:b w:val="0"/>
      <w:color w:val="auto"/>
      <w:spacing w:val="-5"/>
      <w:kern w:val="20"/>
      <w:sz w:val="24"/>
      <w:szCs w:val="20"/>
      <w:lang w:val="en-US"/>
    </w:rPr>
  </w:style>
  <w:style w:type="paragraph" w:customStyle="1" w:styleId="FootnoteBase">
    <w:name w:val="Footnote Base"/>
    <w:basedOn w:val="BodyText"/>
    <w:rsid w:val="009D33FB"/>
    <w:pPr>
      <w:keepLines/>
      <w:shd w:val="clear" w:color="auto" w:fill="auto"/>
      <w:autoSpaceDE/>
      <w:autoSpaceDN/>
      <w:adjustRightInd/>
      <w:spacing w:after="240" w:line="200" w:lineRule="atLeast"/>
      <w:ind w:firstLine="360"/>
      <w:jc w:val="both"/>
    </w:pPr>
    <w:rPr>
      <w:rFonts w:ascii="Garamond" w:hAnsi="Garamond"/>
      <w:b w:val="0"/>
      <w:color w:val="auto"/>
      <w:spacing w:val="-5"/>
      <w:sz w:val="16"/>
      <w:szCs w:val="20"/>
      <w:lang w:val="en-US"/>
    </w:rPr>
  </w:style>
  <w:style w:type="paragraph" w:customStyle="1" w:styleId="BlockQuotation">
    <w:name w:val="Block Quotation"/>
    <w:basedOn w:val="BodyText"/>
    <w:rsid w:val="009D33FB"/>
    <w:pPr>
      <w:keepLines/>
      <w:shd w:val="clear" w:color="auto" w:fill="auto"/>
      <w:autoSpaceDE/>
      <w:autoSpaceDN/>
      <w:adjustRightInd/>
      <w:spacing w:after="120" w:line="280" w:lineRule="exact"/>
      <w:ind w:left="1080" w:right="720"/>
      <w:jc w:val="left"/>
    </w:pPr>
    <w:rPr>
      <w:rFonts w:ascii="Arial" w:hAnsi="Arial"/>
      <w:b w:val="0"/>
      <w:i/>
      <w:color w:val="auto"/>
      <w:sz w:val="22"/>
      <w:szCs w:val="20"/>
      <w:lang w:val="en-US"/>
    </w:rPr>
  </w:style>
  <w:style w:type="paragraph" w:customStyle="1" w:styleId="BodyTextKeep">
    <w:name w:val="Body Text Keep"/>
    <w:basedOn w:val="BodyText"/>
    <w:rsid w:val="009D33FB"/>
    <w:pPr>
      <w:keepNext/>
      <w:shd w:val="clear" w:color="auto" w:fill="auto"/>
      <w:autoSpaceDE/>
      <w:autoSpaceDN/>
      <w:adjustRightInd/>
      <w:spacing w:after="240" w:line="240" w:lineRule="atLeast"/>
      <w:ind w:firstLine="360"/>
      <w:jc w:val="both"/>
    </w:pPr>
    <w:rPr>
      <w:rFonts w:ascii="Garamond" w:hAnsi="Garamond"/>
      <w:b w:val="0"/>
      <w:color w:val="auto"/>
      <w:spacing w:val="-5"/>
      <w:sz w:val="24"/>
      <w:szCs w:val="20"/>
      <w:lang w:val="en-US"/>
    </w:rPr>
  </w:style>
  <w:style w:type="paragraph" w:styleId="Caption">
    <w:name w:val="caption"/>
    <w:aliases w:val="paveikslas"/>
    <w:basedOn w:val="Normal"/>
    <w:next w:val="Normal"/>
    <w:qFormat/>
    <w:rsid w:val="009D33FB"/>
    <w:pPr>
      <w:spacing w:line="204" w:lineRule="auto"/>
      <w:jc w:val="center"/>
    </w:pPr>
    <w:rPr>
      <w:rFonts w:ascii="Times New Roman" w:hAnsi="Times New Roman"/>
      <w:b/>
      <w:bCs/>
      <w:sz w:val="19"/>
      <w:lang w:val="mk-MK"/>
    </w:rPr>
  </w:style>
  <w:style w:type="paragraph" w:customStyle="1" w:styleId="DocumentLabel">
    <w:name w:val="Document Label"/>
    <w:next w:val="MessageHeaderFirst"/>
    <w:rsid w:val="009D33FB"/>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9D33FB"/>
    <w:pPr>
      <w:keepLines/>
      <w:pBdr>
        <w:top w:val="none" w:sz="0" w:space="0" w:color="auto"/>
        <w:left w:val="none" w:sz="0" w:space="0" w:color="auto"/>
        <w:bottom w:val="single" w:sz="6" w:space="2" w:color="auto"/>
        <w:right w:val="none" w:sz="0" w:space="0" w:color="auto"/>
        <w:between w:val="single" w:sz="6" w:space="2" w:color="auto"/>
      </w:pBdr>
      <w:shd w:val="clear" w:color="auto" w:fill="auto"/>
      <w:tabs>
        <w:tab w:val="left" w:pos="360"/>
        <w:tab w:val="left" w:pos="4320"/>
        <w:tab w:val="left" w:pos="4680"/>
      </w:tabs>
      <w:spacing w:line="140" w:lineRule="atLeast"/>
      <w:ind w:left="360" w:hanging="360"/>
    </w:pPr>
    <w:rPr>
      <w:rFonts w:ascii="Garamond" w:eastAsia="Times New Roman" w:hAnsi="Garamond"/>
      <w:spacing w:val="-5"/>
      <w:lang w:eastAsia="en-US"/>
    </w:rPr>
  </w:style>
  <w:style w:type="paragraph" w:customStyle="1" w:styleId="HeaderBase">
    <w:name w:val="Header Base"/>
    <w:basedOn w:val="BodyText"/>
    <w:rsid w:val="009D33FB"/>
    <w:pPr>
      <w:keepLines/>
      <w:shd w:val="clear" w:color="auto" w:fill="auto"/>
      <w:tabs>
        <w:tab w:val="center" w:pos="4320"/>
        <w:tab w:val="right" w:pos="8640"/>
      </w:tabs>
      <w:autoSpaceDE/>
      <w:autoSpaceDN/>
      <w:adjustRightInd/>
      <w:spacing w:line="240" w:lineRule="atLeast"/>
      <w:ind w:firstLine="360"/>
      <w:jc w:val="both"/>
    </w:pPr>
    <w:rPr>
      <w:rFonts w:ascii="Garamond" w:hAnsi="Garamond"/>
      <w:b w:val="0"/>
      <w:color w:val="auto"/>
      <w:spacing w:val="-5"/>
      <w:sz w:val="24"/>
      <w:szCs w:val="20"/>
      <w:lang w:val="en-US"/>
    </w:rPr>
  </w:style>
  <w:style w:type="character" w:customStyle="1" w:styleId="Lead-inEmphasis">
    <w:name w:val="Lead-in Emphasis"/>
    <w:rsid w:val="009D33FB"/>
    <w:rPr>
      <w:caps/>
      <w:sz w:val="18"/>
    </w:rPr>
  </w:style>
  <w:style w:type="character" w:customStyle="1" w:styleId="Superscript">
    <w:name w:val="Superscript"/>
    <w:rsid w:val="009D33FB"/>
    <w:rPr>
      <w:vertAlign w:val="superscript"/>
    </w:rPr>
  </w:style>
  <w:style w:type="character" w:customStyle="1" w:styleId="Checkbox">
    <w:name w:val="Checkbox"/>
    <w:rsid w:val="009D33FB"/>
    <w:rPr>
      <w:rFonts w:ascii="Times New Roman" w:hAnsi="Times New Roman"/>
      <w:sz w:val="22"/>
    </w:rPr>
  </w:style>
  <w:style w:type="character" w:customStyle="1" w:styleId="MessageHeaderLabel">
    <w:name w:val="Message Header Label"/>
    <w:rsid w:val="009D33FB"/>
    <w:rPr>
      <w:caps/>
      <w:spacing w:val="6"/>
      <w:position w:val="6"/>
      <w:sz w:val="14"/>
    </w:rPr>
  </w:style>
  <w:style w:type="paragraph" w:customStyle="1" w:styleId="ReturnAddress">
    <w:name w:val="Return Address"/>
    <w:rsid w:val="009D33FB"/>
    <w:pPr>
      <w:framePr w:w="8640" w:wrap="notBeside" w:vAnchor="page" w:hAnchor="page" w:x="1729" w:y="14401" w:anchorLock="1"/>
      <w:tabs>
        <w:tab w:val="left" w:pos="2160"/>
      </w:tabs>
      <w:spacing w:line="240" w:lineRule="atLeast"/>
      <w:ind w:right="-240"/>
      <w:jc w:val="center"/>
    </w:pPr>
    <w:rPr>
      <w:rFonts w:ascii="Garamond" w:hAnsi="Garamond"/>
      <w:caps/>
      <w:spacing w:val="30"/>
      <w:sz w:val="15"/>
    </w:rPr>
  </w:style>
  <w:style w:type="paragraph" w:customStyle="1" w:styleId="SignatureName">
    <w:name w:val="Signature Name"/>
    <w:basedOn w:val="Signature"/>
    <w:next w:val="Normal"/>
    <w:rsid w:val="009D33FB"/>
    <w:pPr>
      <w:keepNext/>
      <w:keepLines/>
      <w:spacing w:before="660" w:line="240" w:lineRule="atLeast"/>
      <w:ind w:left="0"/>
    </w:pPr>
    <w:rPr>
      <w:rFonts w:ascii="Garamond" w:eastAsia="Times New Roman" w:hAnsi="Garamond"/>
      <w:spacing w:val="-5"/>
      <w:sz w:val="24"/>
      <w:lang w:eastAsia="en-US"/>
    </w:rPr>
  </w:style>
  <w:style w:type="character" w:customStyle="1" w:styleId="Slogan">
    <w:name w:val="Slogan"/>
    <w:basedOn w:val="DefaultParagraphFont"/>
    <w:rsid w:val="009D33FB"/>
    <w:rPr>
      <w:i/>
      <w:spacing w:val="70"/>
    </w:rPr>
  </w:style>
  <w:style w:type="paragraph" w:customStyle="1" w:styleId="MessageHeaderLast">
    <w:name w:val="Message Header Last"/>
    <w:basedOn w:val="MessageHeader"/>
    <w:next w:val="BodyText"/>
    <w:rsid w:val="009D33FB"/>
    <w:pPr>
      <w:keepLines/>
      <w:pBdr>
        <w:top w:val="single" w:sz="6" w:space="18" w:color="auto"/>
        <w:left w:val="none" w:sz="0" w:space="0" w:color="auto"/>
        <w:bottom w:val="double" w:sz="6" w:space="18" w:color="auto"/>
        <w:right w:val="none" w:sz="0" w:space="0" w:color="auto"/>
        <w:between w:val="single" w:sz="6" w:space="18" w:color="auto"/>
      </w:pBdr>
      <w:shd w:val="clear" w:color="auto" w:fill="auto"/>
      <w:tabs>
        <w:tab w:val="left" w:pos="1279"/>
        <w:tab w:val="left" w:pos="2940"/>
        <w:tab w:val="left" w:pos="5100"/>
        <w:tab w:val="right" w:pos="8640"/>
      </w:tabs>
      <w:spacing w:before="13" w:after="40" w:line="140" w:lineRule="atLeast"/>
      <w:ind w:left="0" w:firstLine="0"/>
    </w:pPr>
    <w:rPr>
      <w:rFonts w:ascii="Garamond" w:eastAsia="Times New Roman" w:hAnsi="Garamond"/>
      <w:spacing w:val="-5"/>
      <w:lang w:eastAsia="en-US"/>
    </w:rPr>
  </w:style>
  <w:style w:type="character" w:customStyle="1" w:styleId="clsstatijatekst1">
    <w:name w:val="clsstatijatekst1"/>
    <w:basedOn w:val="DefaultParagraphFont"/>
    <w:rsid w:val="009D33FB"/>
    <w:rPr>
      <w:rFonts w:ascii="Tahoma" w:hAnsi="Tahoma" w:cs="Tahoma" w:hint="default"/>
      <w:b w:val="0"/>
      <w:bCs w:val="0"/>
      <w:color w:val="000000"/>
      <w:sz w:val="17"/>
      <w:szCs w:val="17"/>
    </w:rPr>
  </w:style>
  <w:style w:type="character" w:customStyle="1" w:styleId="ParagrafoChar">
    <w:name w:val="Paragrafo Char"/>
    <w:aliases w:val="H2 Char,Chapter Indo Char,Antraste 2 Char Char"/>
    <w:basedOn w:val="DefaultParagraphFont"/>
    <w:rsid w:val="007C4404"/>
    <w:rPr>
      <w:rFonts w:ascii="MAC C Swiss" w:hAnsi="MAC C Swiss"/>
      <w:b/>
      <w:sz w:val="24"/>
      <w:lang w:val="en-US" w:eastAsia="en-US" w:bidi="ar-SA"/>
    </w:rPr>
  </w:style>
  <w:style w:type="character" w:customStyle="1" w:styleId="Antraste1CharChar">
    <w:name w:val="Antraste 1 Char Char"/>
    <w:basedOn w:val="DefaultParagraphFont"/>
    <w:rsid w:val="00277F3A"/>
    <w:rPr>
      <w:b/>
      <w:color w:val="000000"/>
      <w:sz w:val="19"/>
      <w:szCs w:val="26"/>
      <w:lang w:val="mk-MK" w:eastAsia="en-US" w:bidi="ar-SA"/>
    </w:rPr>
  </w:style>
  <w:style w:type="character" w:customStyle="1" w:styleId="Heading3CharChar">
    <w:name w:val="Heading 3 Char Char"/>
    <w:aliases w:val="Antraste 3 Char,Antraste 31 Char,Antraste 32 Char,Antraste 33 Char,Antraste 34 Char,Antraste 35 Char,Antraste 36 Char,Antraste 37 Char Char"/>
    <w:basedOn w:val="DefaultParagraphFont"/>
    <w:rsid w:val="00277F3A"/>
    <w:rPr>
      <w:rFonts w:ascii="MAC C Times" w:hAnsi="MAC C Times"/>
      <w:b/>
      <w:sz w:val="24"/>
      <w:lang w:val="en-AU" w:eastAsia="en-US" w:bidi="ar-SA"/>
    </w:rPr>
  </w:style>
  <w:style w:type="paragraph" w:styleId="BalloonText">
    <w:name w:val="Balloon Text"/>
    <w:basedOn w:val="Normal"/>
    <w:semiHidden/>
    <w:rsid w:val="003A0EC0"/>
    <w:rPr>
      <w:rFonts w:ascii="Tahoma" w:hAnsi="Tahoma" w:cs="Tahoma"/>
      <w:sz w:val="16"/>
      <w:szCs w:val="16"/>
    </w:rPr>
  </w:style>
  <w:style w:type="paragraph" w:styleId="DocumentMap">
    <w:name w:val="Document Map"/>
    <w:basedOn w:val="Normal"/>
    <w:semiHidden/>
    <w:rsid w:val="003A0EC0"/>
    <w:pPr>
      <w:shd w:val="clear" w:color="auto" w:fill="000080"/>
    </w:pPr>
    <w:rPr>
      <w:rFonts w:ascii="Tahoma" w:hAnsi="Tahoma"/>
      <w:snapToGrid w:val="0"/>
      <w:sz w:val="24"/>
      <w:szCs w:val="24"/>
      <w:lang w:val="en-GB"/>
    </w:rPr>
  </w:style>
  <w:style w:type="paragraph" w:styleId="TOC1">
    <w:name w:val="toc 1"/>
    <w:basedOn w:val="Normal"/>
    <w:next w:val="Normal"/>
    <w:autoRedefine/>
    <w:semiHidden/>
    <w:rsid w:val="003A0EC0"/>
    <w:pPr>
      <w:tabs>
        <w:tab w:val="right" w:leader="dot" w:pos="9350"/>
      </w:tabs>
      <w:spacing w:before="240" w:after="120"/>
    </w:pPr>
    <w:rPr>
      <w:rFonts w:ascii="Times New Roman" w:hAnsi="Times New Roman"/>
      <w:b/>
      <w:bCs/>
      <w:noProof/>
      <w:sz w:val="24"/>
      <w:szCs w:val="24"/>
    </w:rPr>
  </w:style>
  <w:style w:type="paragraph" w:styleId="EndnoteText">
    <w:name w:val="endnote text"/>
    <w:basedOn w:val="Normal"/>
    <w:semiHidden/>
    <w:rsid w:val="003A0EC0"/>
    <w:rPr>
      <w:rFonts w:ascii="Times New Roman" w:eastAsia="SimSun" w:hAnsi="Times New Roman"/>
      <w:sz w:val="20"/>
      <w:lang w:eastAsia="zh-CN"/>
    </w:rPr>
  </w:style>
  <w:style w:type="paragraph" w:styleId="Index1">
    <w:name w:val="index 1"/>
    <w:basedOn w:val="Normal"/>
    <w:next w:val="Normal"/>
    <w:autoRedefine/>
    <w:semiHidden/>
    <w:rsid w:val="003A0EC0"/>
    <w:pPr>
      <w:ind w:left="200" w:hanging="200"/>
    </w:pPr>
    <w:rPr>
      <w:rFonts w:ascii="Times New Roman" w:eastAsia="SimSun" w:hAnsi="Times New Roman"/>
      <w:sz w:val="20"/>
      <w:lang w:eastAsia="zh-CN"/>
    </w:rPr>
  </w:style>
  <w:style w:type="paragraph" w:styleId="Index2">
    <w:name w:val="index 2"/>
    <w:basedOn w:val="Normal"/>
    <w:next w:val="Normal"/>
    <w:autoRedefine/>
    <w:semiHidden/>
    <w:rsid w:val="003A0EC0"/>
    <w:pPr>
      <w:ind w:left="400" w:hanging="200"/>
    </w:pPr>
    <w:rPr>
      <w:rFonts w:ascii="Times New Roman" w:eastAsia="SimSun" w:hAnsi="Times New Roman"/>
      <w:sz w:val="20"/>
      <w:lang w:eastAsia="zh-CN"/>
    </w:rPr>
  </w:style>
  <w:style w:type="paragraph" w:styleId="Index3">
    <w:name w:val="index 3"/>
    <w:basedOn w:val="Normal"/>
    <w:next w:val="Normal"/>
    <w:autoRedefine/>
    <w:semiHidden/>
    <w:rsid w:val="003A0EC0"/>
    <w:pPr>
      <w:ind w:left="600" w:hanging="200"/>
    </w:pPr>
    <w:rPr>
      <w:rFonts w:ascii="Times New Roman" w:eastAsia="SimSun" w:hAnsi="Times New Roman"/>
      <w:sz w:val="20"/>
      <w:lang w:eastAsia="zh-CN"/>
    </w:rPr>
  </w:style>
  <w:style w:type="paragraph" w:styleId="Index4">
    <w:name w:val="index 4"/>
    <w:basedOn w:val="Normal"/>
    <w:next w:val="Normal"/>
    <w:autoRedefine/>
    <w:semiHidden/>
    <w:rsid w:val="003A0EC0"/>
    <w:pPr>
      <w:ind w:left="800" w:hanging="200"/>
    </w:pPr>
    <w:rPr>
      <w:rFonts w:ascii="Times New Roman" w:eastAsia="SimSun" w:hAnsi="Times New Roman"/>
      <w:sz w:val="20"/>
      <w:lang w:eastAsia="zh-CN"/>
    </w:rPr>
  </w:style>
  <w:style w:type="paragraph" w:styleId="Index5">
    <w:name w:val="index 5"/>
    <w:basedOn w:val="Normal"/>
    <w:next w:val="Normal"/>
    <w:autoRedefine/>
    <w:semiHidden/>
    <w:rsid w:val="003A0EC0"/>
    <w:pPr>
      <w:ind w:left="1000" w:hanging="200"/>
    </w:pPr>
    <w:rPr>
      <w:rFonts w:ascii="Times New Roman" w:eastAsia="SimSun" w:hAnsi="Times New Roman"/>
      <w:sz w:val="20"/>
      <w:lang w:eastAsia="zh-CN"/>
    </w:rPr>
  </w:style>
  <w:style w:type="paragraph" w:styleId="Index6">
    <w:name w:val="index 6"/>
    <w:basedOn w:val="Normal"/>
    <w:next w:val="Normal"/>
    <w:autoRedefine/>
    <w:semiHidden/>
    <w:rsid w:val="003A0EC0"/>
    <w:pPr>
      <w:ind w:left="1200" w:hanging="200"/>
    </w:pPr>
    <w:rPr>
      <w:rFonts w:ascii="Times New Roman" w:eastAsia="SimSun" w:hAnsi="Times New Roman"/>
      <w:sz w:val="20"/>
      <w:lang w:eastAsia="zh-CN"/>
    </w:rPr>
  </w:style>
  <w:style w:type="paragraph" w:styleId="Index7">
    <w:name w:val="index 7"/>
    <w:basedOn w:val="Normal"/>
    <w:next w:val="Normal"/>
    <w:autoRedefine/>
    <w:semiHidden/>
    <w:rsid w:val="003A0EC0"/>
    <w:pPr>
      <w:ind w:left="1400" w:hanging="200"/>
    </w:pPr>
    <w:rPr>
      <w:rFonts w:ascii="Times New Roman" w:eastAsia="SimSun" w:hAnsi="Times New Roman"/>
      <w:sz w:val="20"/>
      <w:lang w:eastAsia="zh-CN"/>
    </w:rPr>
  </w:style>
  <w:style w:type="paragraph" w:styleId="Index8">
    <w:name w:val="index 8"/>
    <w:basedOn w:val="Normal"/>
    <w:next w:val="Normal"/>
    <w:autoRedefine/>
    <w:semiHidden/>
    <w:rsid w:val="003A0EC0"/>
    <w:pPr>
      <w:ind w:left="1600" w:hanging="200"/>
    </w:pPr>
    <w:rPr>
      <w:rFonts w:ascii="Times New Roman" w:eastAsia="SimSun" w:hAnsi="Times New Roman"/>
      <w:sz w:val="20"/>
      <w:lang w:eastAsia="zh-CN"/>
    </w:rPr>
  </w:style>
  <w:style w:type="paragraph" w:styleId="Index9">
    <w:name w:val="index 9"/>
    <w:basedOn w:val="Normal"/>
    <w:next w:val="Normal"/>
    <w:autoRedefine/>
    <w:semiHidden/>
    <w:rsid w:val="003A0EC0"/>
    <w:pPr>
      <w:ind w:left="1800" w:hanging="200"/>
    </w:pPr>
    <w:rPr>
      <w:rFonts w:ascii="Times New Roman" w:eastAsia="SimSun" w:hAnsi="Times New Roman"/>
      <w:sz w:val="20"/>
      <w:lang w:eastAsia="zh-CN"/>
    </w:rPr>
  </w:style>
  <w:style w:type="paragraph" w:styleId="IndexHeading">
    <w:name w:val="index heading"/>
    <w:basedOn w:val="Normal"/>
    <w:next w:val="Index1"/>
    <w:semiHidden/>
    <w:rsid w:val="003A0EC0"/>
    <w:rPr>
      <w:rFonts w:ascii="Arial" w:eastAsia="SimSun" w:hAnsi="Arial"/>
      <w:b/>
      <w:sz w:val="20"/>
      <w:lang w:eastAsia="zh-CN"/>
    </w:rPr>
  </w:style>
  <w:style w:type="paragraph" w:styleId="MacroText">
    <w:name w:val="macro"/>
    <w:semiHidden/>
    <w:rsid w:val="003A0EC0"/>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rPr>
  </w:style>
  <w:style w:type="paragraph" w:styleId="TableofAuthorities">
    <w:name w:val="table of authorities"/>
    <w:basedOn w:val="Normal"/>
    <w:next w:val="Normal"/>
    <w:semiHidden/>
    <w:rsid w:val="003A0EC0"/>
    <w:pPr>
      <w:ind w:left="200" w:hanging="200"/>
    </w:pPr>
    <w:rPr>
      <w:rFonts w:ascii="Times New Roman" w:eastAsia="SimSun" w:hAnsi="Times New Roman"/>
      <w:sz w:val="20"/>
      <w:lang w:eastAsia="zh-CN"/>
    </w:rPr>
  </w:style>
  <w:style w:type="paragraph" w:styleId="TableofFigures">
    <w:name w:val="table of figures"/>
    <w:basedOn w:val="Normal"/>
    <w:next w:val="Normal"/>
    <w:semiHidden/>
    <w:rsid w:val="003A0EC0"/>
    <w:pPr>
      <w:ind w:left="400" w:hanging="400"/>
    </w:pPr>
    <w:rPr>
      <w:rFonts w:ascii="Times New Roman" w:eastAsia="SimSun" w:hAnsi="Times New Roman"/>
      <w:sz w:val="20"/>
      <w:lang w:eastAsia="zh-CN"/>
    </w:rPr>
  </w:style>
  <w:style w:type="paragraph" w:styleId="TOAHeading">
    <w:name w:val="toa heading"/>
    <w:basedOn w:val="Normal"/>
    <w:next w:val="Normal"/>
    <w:semiHidden/>
    <w:rsid w:val="003A0EC0"/>
    <w:pPr>
      <w:spacing w:before="120"/>
    </w:pPr>
    <w:rPr>
      <w:rFonts w:ascii="Arial" w:eastAsia="SimSun" w:hAnsi="Arial"/>
      <w:b/>
      <w:sz w:val="24"/>
      <w:lang w:eastAsia="zh-CN"/>
    </w:rPr>
  </w:style>
  <w:style w:type="paragraph" w:styleId="TOC2">
    <w:name w:val="toc 2"/>
    <w:basedOn w:val="Normal"/>
    <w:next w:val="Normal"/>
    <w:autoRedefine/>
    <w:semiHidden/>
    <w:rsid w:val="003A0EC0"/>
    <w:pPr>
      <w:ind w:left="200"/>
    </w:pPr>
    <w:rPr>
      <w:rFonts w:ascii="Times New Roman" w:eastAsia="SimSun" w:hAnsi="Times New Roman"/>
      <w:sz w:val="20"/>
      <w:lang w:eastAsia="zh-CN"/>
    </w:rPr>
  </w:style>
  <w:style w:type="paragraph" w:styleId="TOC3">
    <w:name w:val="toc 3"/>
    <w:basedOn w:val="Normal"/>
    <w:next w:val="Normal"/>
    <w:autoRedefine/>
    <w:semiHidden/>
    <w:rsid w:val="003A0EC0"/>
    <w:pPr>
      <w:ind w:left="400"/>
    </w:pPr>
    <w:rPr>
      <w:rFonts w:ascii="Times New Roman" w:eastAsia="SimSun" w:hAnsi="Times New Roman"/>
      <w:sz w:val="20"/>
      <w:lang w:eastAsia="zh-CN"/>
    </w:rPr>
  </w:style>
  <w:style w:type="paragraph" w:styleId="TOC4">
    <w:name w:val="toc 4"/>
    <w:basedOn w:val="Normal"/>
    <w:next w:val="Normal"/>
    <w:autoRedefine/>
    <w:semiHidden/>
    <w:rsid w:val="003A0EC0"/>
    <w:pPr>
      <w:ind w:left="600"/>
    </w:pPr>
    <w:rPr>
      <w:rFonts w:ascii="Times New Roman" w:eastAsia="SimSun" w:hAnsi="Times New Roman"/>
      <w:sz w:val="20"/>
      <w:lang w:eastAsia="zh-CN"/>
    </w:rPr>
  </w:style>
  <w:style w:type="paragraph" w:styleId="TOC5">
    <w:name w:val="toc 5"/>
    <w:basedOn w:val="Normal"/>
    <w:next w:val="Normal"/>
    <w:autoRedefine/>
    <w:semiHidden/>
    <w:rsid w:val="003A0EC0"/>
    <w:pPr>
      <w:ind w:left="800"/>
    </w:pPr>
    <w:rPr>
      <w:rFonts w:ascii="Times New Roman" w:eastAsia="SimSun" w:hAnsi="Times New Roman"/>
      <w:sz w:val="20"/>
      <w:lang w:eastAsia="zh-CN"/>
    </w:rPr>
  </w:style>
  <w:style w:type="paragraph" w:styleId="TOC6">
    <w:name w:val="toc 6"/>
    <w:basedOn w:val="Normal"/>
    <w:next w:val="Normal"/>
    <w:autoRedefine/>
    <w:semiHidden/>
    <w:rsid w:val="003A0EC0"/>
    <w:pPr>
      <w:ind w:left="1000"/>
    </w:pPr>
    <w:rPr>
      <w:rFonts w:ascii="Times New Roman" w:eastAsia="SimSun" w:hAnsi="Times New Roman"/>
      <w:sz w:val="20"/>
      <w:lang w:eastAsia="zh-CN"/>
    </w:rPr>
  </w:style>
  <w:style w:type="paragraph" w:styleId="TOC7">
    <w:name w:val="toc 7"/>
    <w:basedOn w:val="Normal"/>
    <w:next w:val="Normal"/>
    <w:autoRedefine/>
    <w:semiHidden/>
    <w:rsid w:val="003A0EC0"/>
    <w:pPr>
      <w:ind w:left="1200"/>
    </w:pPr>
    <w:rPr>
      <w:rFonts w:ascii="Times New Roman" w:eastAsia="SimSun" w:hAnsi="Times New Roman"/>
      <w:sz w:val="20"/>
      <w:lang w:eastAsia="zh-CN"/>
    </w:rPr>
  </w:style>
  <w:style w:type="paragraph" w:styleId="TOC8">
    <w:name w:val="toc 8"/>
    <w:basedOn w:val="Normal"/>
    <w:next w:val="Normal"/>
    <w:autoRedefine/>
    <w:semiHidden/>
    <w:rsid w:val="003A0EC0"/>
    <w:pPr>
      <w:ind w:left="1400"/>
    </w:pPr>
    <w:rPr>
      <w:rFonts w:ascii="Times New Roman" w:eastAsia="SimSun" w:hAnsi="Times New Roman"/>
      <w:sz w:val="20"/>
      <w:lang w:eastAsia="zh-CN"/>
    </w:rPr>
  </w:style>
  <w:style w:type="paragraph" w:styleId="TOC9">
    <w:name w:val="toc 9"/>
    <w:basedOn w:val="Normal"/>
    <w:next w:val="Normal"/>
    <w:autoRedefine/>
    <w:semiHidden/>
    <w:rsid w:val="003A0EC0"/>
    <w:pPr>
      <w:ind w:left="1600"/>
    </w:pPr>
    <w:rPr>
      <w:rFonts w:ascii="Times New Roman" w:eastAsia="SimSun" w:hAnsi="Times New Roman"/>
      <w:sz w:val="20"/>
      <w:lang w:eastAsia="zh-CN"/>
    </w:rPr>
  </w:style>
  <w:style w:type="table" w:styleId="TableColorful1">
    <w:name w:val="Table Colorful 1"/>
    <w:basedOn w:val="TableNormal"/>
    <w:rsid w:val="003A0EC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Odlomak">
    <w:name w:val="Odlomak"/>
    <w:autoRedefine/>
    <w:rsid w:val="003A0EC0"/>
    <w:pPr>
      <w:widowControl w:val="0"/>
      <w:tabs>
        <w:tab w:val="left" w:pos="0"/>
      </w:tabs>
      <w:snapToGrid w:val="0"/>
      <w:jc w:val="center"/>
    </w:pPr>
    <w:rPr>
      <w:bCs/>
      <w:sz w:val="24"/>
      <w:lang w:val="mk-MK"/>
    </w:rPr>
  </w:style>
  <w:style w:type="paragraph" w:customStyle="1" w:styleId="t28">
    <w:name w:val="t28"/>
    <w:basedOn w:val="Normal"/>
    <w:rsid w:val="0090743B"/>
    <w:pPr>
      <w:tabs>
        <w:tab w:val="left" w:pos="0"/>
        <w:tab w:val="left" w:pos="3040"/>
        <w:tab w:val="decimal" w:pos="7220"/>
      </w:tabs>
      <w:spacing w:line="360" w:lineRule="atLeast"/>
      <w:jc w:val="both"/>
    </w:pPr>
    <w:rPr>
      <w:rFonts w:ascii="Times" w:hAnsi="Times"/>
      <w:sz w:val="24"/>
      <w:lang w:val="de-DE" w:eastAsia="fr-FR"/>
    </w:rPr>
  </w:style>
  <w:style w:type="paragraph" w:customStyle="1" w:styleId="fiblstandard">
    <w:name w:val="fibl_standard"/>
    <w:basedOn w:val="Normal"/>
    <w:rsid w:val="00BE5A57"/>
    <w:pPr>
      <w:tabs>
        <w:tab w:val="left" w:pos="540"/>
        <w:tab w:val="right" w:pos="9060"/>
      </w:tabs>
      <w:spacing w:line="300" w:lineRule="atLeast"/>
    </w:pPr>
    <w:rPr>
      <w:rFonts w:ascii="Arial" w:hAnsi="Arial" w:cs="Arial"/>
      <w:bCs/>
      <w:color w:val="000000"/>
      <w:sz w:val="22"/>
      <w:szCs w:val="26"/>
      <w:lang w:val="de-CH" w:eastAsia="de-DE"/>
    </w:rPr>
  </w:style>
  <w:style w:type="paragraph" w:customStyle="1" w:styleId="WfxFaxNum">
    <w:name w:val="WfxFaxNum"/>
    <w:basedOn w:val="Normal"/>
    <w:rsid w:val="00BE5A57"/>
    <w:rPr>
      <w:rFonts w:ascii="Times New Roman" w:hAnsi="Times New Roman"/>
      <w:sz w:val="24"/>
      <w:lang w:val="hr-HR" w:eastAsia="hr-HR"/>
    </w:rPr>
  </w:style>
  <w:style w:type="paragraph" w:customStyle="1" w:styleId="hang">
    <w:name w:val="hang"/>
    <w:basedOn w:val="BodyText2"/>
    <w:rsid w:val="00BE5A57"/>
    <w:pPr>
      <w:tabs>
        <w:tab w:val="num" w:pos="644"/>
      </w:tabs>
      <w:spacing w:after="0" w:line="240" w:lineRule="auto"/>
      <w:ind w:left="624" w:hanging="340"/>
      <w:jc w:val="both"/>
    </w:pPr>
    <w:rPr>
      <w:rFonts w:ascii="Times New Roman" w:hAnsi="Times New Roman"/>
      <w:sz w:val="24"/>
      <w:lang w:val="en-GB"/>
    </w:rPr>
  </w:style>
  <w:style w:type="character" w:styleId="FootnoteReference">
    <w:name w:val="footnote reference"/>
    <w:basedOn w:val="DefaultParagraphFont"/>
    <w:semiHidden/>
    <w:rsid w:val="00F3495B"/>
    <w:rPr>
      <w:vertAlign w:val="superscript"/>
    </w:rPr>
  </w:style>
  <w:style w:type="character" w:styleId="CommentReference">
    <w:name w:val="annotation reference"/>
    <w:basedOn w:val="DefaultParagraphFont"/>
    <w:rsid w:val="00491393"/>
    <w:rPr>
      <w:sz w:val="16"/>
      <w:szCs w:val="16"/>
    </w:rPr>
  </w:style>
  <w:style w:type="paragraph" w:styleId="ListParagraph">
    <w:name w:val="List Paragraph"/>
    <w:basedOn w:val="Normal"/>
    <w:uiPriority w:val="34"/>
    <w:qFormat/>
    <w:rsid w:val="00C00710"/>
    <w:pPr>
      <w:ind w:left="720"/>
      <w:contextualSpacing/>
    </w:pPr>
  </w:style>
  <w:style w:type="character" w:customStyle="1" w:styleId="FooterChar">
    <w:name w:val="Footer Char"/>
    <w:basedOn w:val="DefaultParagraphFont"/>
    <w:link w:val="Footer"/>
    <w:uiPriority w:val="99"/>
    <w:rsid w:val="00D95671"/>
    <w:rPr>
      <w:rFonts w:ascii="MAC C Times" w:hAnsi="MAC C Times"/>
      <w:sz w:val="18"/>
    </w:rPr>
  </w:style>
  <w:style w:type="character" w:customStyle="1" w:styleId="FontStyle13">
    <w:name w:val="Font Style13"/>
    <w:basedOn w:val="DefaultParagraphFont"/>
    <w:uiPriority w:val="99"/>
    <w:rsid w:val="001E345A"/>
    <w:rPr>
      <w:rFonts w:ascii="Times New Roman" w:hAnsi="Times New Roman" w:cs="Times New Roman"/>
      <w:sz w:val="22"/>
      <w:szCs w:val="22"/>
    </w:rPr>
  </w:style>
  <w:style w:type="paragraph" w:customStyle="1" w:styleId="Style3">
    <w:name w:val="Style3"/>
    <w:basedOn w:val="Normal"/>
    <w:uiPriority w:val="99"/>
    <w:rsid w:val="00280A1D"/>
    <w:pPr>
      <w:widowControl w:val="0"/>
      <w:autoSpaceDE w:val="0"/>
      <w:autoSpaceDN w:val="0"/>
      <w:adjustRightInd w:val="0"/>
      <w:spacing w:line="264" w:lineRule="exact"/>
      <w:ind w:firstLine="288"/>
      <w:jc w:val="both"/>
    </w:pPr>
    <w:rPr>
      <w:rFonts w:ascii="Tahoma" w:eastAsiaTheme="minorEastAsia" w:hAnsi="Tahoma" w:cs="Tahoma"/>
      <w:sz w:val="24"/>
      <w:szCs w:val="24"/>
    </w:rPr>
  </w:style>
  <w:style w:type="paragraph" w:customStyle="1" w:styleId="Style7">
    <w:name w:val="Style7"/>
    <w:basedOn w:val="Normal"/>
    <w:uiPriority w:val="99"/>
    <w:rsid w:val="0008490C"/>
    <w:pPr>
      <w:widowControl w:val="0"/>
      <w:autoSpaceDE w:val="0"/>
      <w:autoSpaceDN w:val="0"/>
      <w:adjustRightInd w:val="0"/>
      <w:spacing w:line="266" w:lineRule="exact"/>
      <w:ind w:firstLine="365"/>
    </w:pPr>
    <w:rPr>
      <w:rFonts w:ascii="Tahoma" w:eastAsiaTheme="minorEastAsia" w:hAnsi="Tahoma" w:cs="Tahoma"/>
      <w:sz w:val="24"/>
      <w:szCs w:val="24"/>
    </w:rPr>
  </w:style>
  <w:style w:type="paragraph" w:customStyle="1" w:styleId="Style8">
    <w:name w:val="Style8"/>
    <w:basedOn w:val="Normal"/>
    <w:uiPriority w:val="99"/>
    <w:rsid w:val="008F1A31"/>
    <w:pPr>
      <w:widowControl w:val="0"/>
      <w:autoSpaceDE w:val="0"/>
      <w:autoSpaceDN w:val="0"/>
      <w:adjustRightInd w:val="0"/>
      <w:spacing w:line="274" w:lineRule="exact"/>
      <w:jc w:val="center"/>
    </w:pPr>
    <w:rPr>
      <w:rFonts w:ascii="Tahoma" w:eastAsiaTheme="minorEastAsia" w:hAnsi="Tahoma" w:cs="Tahoma"/>
      <w:sz w:val="24"/>
      <w:szCs w:val="24"/>
    </w:rPr>
  </w:style>
  <w:style w:type="paragraph" w:customStyle="1" w:styleId="Style2">
    <w:name w:val="Style2"/>
    <w:basedOn w:val="Normal"/>
    <w:uiPriority w:val="99"/>
    <w:rsid w:val="00A14891"/>
    <w:pPr>
      <w:widowControl w:val="0"/>
      <w:autoSpaceDE w:val="0"/>
      <w:autoSpaceDN w:val="0"/>
      <w:adjustRightInd w:val="0"/>
    </w:pPr>
    <w:rPr>
      <w:rFonts w:ascii="Tahoma" w:eastAsiaTheme="minorEastAsia" w:hAnsi="Tahoma" w:cs="Tahoma"/>
      <w:sz w:val="24"/>
      <w:szCs w:val="24"/>
    </w:rPr>
  </w:style>
  <w:style w:type="paragraph" w:customStyle="1" w:styleId="Style5">
    <w:name w:val="Style5"/>
    <w:basedOn w:val="Normal"/>
    <w:uiPriority w:val="99"/>
    <w:rsid w:val="00A14891"/>
    <w:pPr>
      <w:widowControl w:val="0"/>
      <w:autoSpaceDE w:val="0"/>
      <w:autoSpaceDN w:val="0"/>
      <w:adjustRightInd w:val="0"/>
    </w:pPr>
    <w:rPr>
      <w:rFonts w:ascii="Tahoma" w:eastAsiaTheme="minorEastAsia" w:hAnsi="Tahoma" w:cs="Tahoma"/>
      <w:sz w:val="24"/>
      <w:szCs w:val="24"/>
    </w:rPr>
  </w:style>
  <w:style w:type="character" w:customStyle="1" w:styleId="FontStyle11">
    <w:name w:val="Font Style11"/>
    <w:basedOn w:val="DefaultParagraphFont"/>
    <w:uiPriority w:val="99"/>
    <w:rsid w:val="00A14891"/>
    <w:rPr>
      <w:rFonts w:ascii="Times New Roman" w:hAnsi="Times New Roman" w:cs="Times New Roman"/>
      <w:b/>
      <w:bCs/>
      <w:sz w:val="22"/>
      <w:szCs w:val="22"/>
    </w:rPr>
  </w:style>
  <w:style w:type="character" w:customStyle="1" w:styleId="FontStyle12">
    <w:name w:val="Font Style12"/>
    <w:basedOn w:val="DefaultParagraphFont"/>
    <w:uiPriority w:val="99"/>
    <w:rsid w:val="00A14891"/>
    <w:rPr>
      <w:rFonts w:ascii="Tahoma" w:hAnsi="Tahoma" w:cs="Tahoma"/>
      <w:sz w:val="20"/>
      <w:szCs w:val="20"/>
    </w:rPr>
  </w:style>
  <w:style w:type="character" w:customStyle="1" w:styleId="HeaderChar">
    <w:name w:val="Header Char"/>
    <w:aliases w:val="(17) EPR Header Char"/>
    <w:basedOn w:val="DefaultParagraphFont"/>
    <w:link w:val="Header"/>
    <w:uiPriority w:val="99"/>
    <w:locked/>
    <w:rsid w:val="00A14891"/>
    <w:rPr>
      <w:rFonts w:ascii="MAC C Times" w:hAnsi="MAC C Times"/>
      <w:sz w:val="18"/>
    </w:rPr>
  </w:style>
</w:styles>
</file>

<file path=word/webSettings.xml><?xml version="1.0" encoding="utf-8"?>
<w:webSettings xmlns:r="http://schemas.openxmlformats.org/officeDocument/2006/relationships" xmlns:w="http://schemas.openxmlformats.org/wordprocessingml/2006/main">
  <w:divs>
    <w:div w:id="96392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414__x043e__x043d__x0435__x0441__x0438__x0442__x0435__x043b_ xmlns="c99b038f-bb25-43e3-85b8-51c3d75a1fc8" xsi:nil="true"/>
    <_x0414__x0438__x0440__x0435__x043a__x0446__x0438__x0458__x0430__x0020__x0434__x043e__x043d__x0435__x0441__x0438__x0442__x0435__x043b_ xmlns="c99b038f-bb25-43e3-85b8-51c3d75a1fc8">Дирекција за ПК</_x0414__x0438__x0440__x0435__x043a__x0446__x0438__x0458__x0430__x0020__x0434__x043e__x043d__x0435__x0441__x0438__x0442__x0435__x043b_>
    <_x0414__x0430__x0442__x0443__x043c__x0020__x043d__x0430__x0020__x0434__x043e__x043d__x0435__x0441__x0443__x0432__x0430__x045a__x0435_ xmlns="c99b038f-bb25-43e3-85b8-51c3d75a1fc8" xsi:nil="true"/>
    <_x0421__x043b__x0443__x0436__x0431__x0435__x043d__x0020__x0432__x0435__x0441__x043d__x0438__x043a__x0020__x043d__x0430__x0020__x0420__x0435__x043f__x0443__x0431__x043b__x0438__x043a__x0430__x0020__x041c__x0430__x043a__x0435__x0434__x043e__x043d__x0438__x0458__x0430_ xmlns="c99b038f-bb25-43e3-85b8-51c3d75a1fc8" xsi:nil="true"/>
    <_x0420__x0435__x0434__x043e__x0441__x043b__x0435__x0434_ xmlns="c99b038f-bb25-43e3-85b8-51c3d75a1fc8">5</_x0420__x0435__x0434__x043e__x0441__x043b__x0435__x0434_>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75D44BF6E19204F91E90165E97B79F2" ma:contentTypeVersion="6" ma:contentTypeDescription="Креирај нов документ." ma:contentTypeScope="" ma:versionID="5d70d3e8deee82d0c44ec11803ae5014">
  <xsd:schema xmlns:xsd="http://www.w3.org/2001/XMLSchema" xmlns:p="http://schemas.microsoft.com/office/2006/metadata/properties" xmlns:ns2="c99b038f-bb25-43e3-85b8-51c3d75a1fc8" targetNamespace="http://schemas.microsoft.com/office/2006/metadata/properties" ma:root="true" ma:fieldsID="907a25989bac1f21e91bec743691654f" ns2:_="">
    <xsd:import namespace="c99b038f-bb25-43e3-85b8-51c3d75a1fc8"/>
    <xsd:element name="properties">
      <xsd:complexType>
        <xsd:sequence>
          <xsd:element name="documentManagement">
            <xsd:complexType>
              <xsd:all>
                <xsd:element ref="ns2:_x0414__x0430__x0442__x0443__x043c__x0020__x043d__x0430__x0020__x0434__x043e__x043d__x0435__x0441__x0443__x0432__x0430__x045a__x0435_" minOccurs="0"/>
                <xsd:element ref="ns2:_x0414__x0438__x0440__x0435__x043a__x0446__x0438__x0458__x0430__x0020__x0434__x043e__x043d__x0435__x0441__x0438__x0442__x0435__x043b_" minOccurs="0"/>
                <xsd:element ref="ns2:_x0414__x043e__x043d__x0435__x0441__x0438__x0442__x0435__x043b_" minOccurs="0"/>
                <xsd:element ref="ns2:_x0421__x043b__x0443__x0436__x0431__x0435__x043d__x0020__x0432__x0435__x0441__x043d__x0438__x043a__x0020__x043d__x0430__x0020__x0420__x0435__x043f__x0443__x0431__x043b__x0438__x043a__x0430__x0020__x041c__x0430__x043a__x0435__x0434__x043e__x043d__x0438__x0458__x0430_" minOccurs="0"/>
                <xsd:element ref="ns2:_x0420__x0435__x0434__x043e__x0441__x043b__x0435__x0434_" minOccurs="0"/>
              </xsd:all>
            </xsd:complexType>
          </xsd:element>
        </xsd:sequence>
      </xsd:complexType>
    </xsd:element>
  </xsd:schema>
  <xsd:schema xmlns:xsd="http://www.w3.org/2001/XMLSchema" xmlns:dms="http://schemas.microsoft.com/office/2006/documentManagement/types" targetNamespace="c99b038f-bb25-43e3-85b8-51c3d75a1fc8" elementFormDefault="qualified">
    <xsd:import namespace="http://schemas.microsoft.com/office/2006/documentManagement/types"/>
    <xsd:element name="_x0414__x0430__x0442__x0443__x043c__x0020__x043d__x0430__x0020__x0434__x043e__x043d__x0435__x0441__x0443__x0432__x0430__x045a__x0435_" ma:index="8" nillable="true" ma:displayName="Датум на донесување" ma:internalName="_x0414__x0430__x0442__x0443__x043c__x0020__x043d__x0430__x0020__x0434__x043e__x043d__x0435__x0441__x0443__x0432__x0430__x045a__x0435_">
      <xsd:simpleType>
        <xsd:restriction base="dms:Text">
          <xsd:maxLength value="255"/>
        </xsd:restriction>
      </xsd:simpleType>
    </xsd:element>
    <xsd:element name="_x0414__x0438__x0440__x0435__x043a__x0446__x0438__x0458__x0430__x0020__x0434__x043e__x043d__x0435__x0441__x0438__x0442__x0435__x043b_" ma:index="9" nillable="true" ma:displayName="Дирекција изготвувач" ma:format="Dropdown" ma:internalName="_x0414__x0438__x0440__x0435__x043a__x0446__x0438__x0458__x0430__x0020__x0434__x043e__x043d__x0435__x0441__x0438__x0442__x0435__x043b_">
      <xsd:simpleType>
        <xsd:union memberTypes="dms:Text">
          <xsd:simpleType>
            <xsd:restriction base="dms:Choice">
              <xsd:enumeration value="Кабинет на гувернерот"/>
              <xsd:enumeration value="Дирекција за ВР"/>
              <xsd:enumeration value="Дирекција за ФБ"/>
              <xsd:enumeration value="Дирекција за ВСЛ"/>
              <xsd:enumeration value="Дирекција за ТС"/>
              <xsd:enumeration value="Дирекција за ИС"/>
              <xsd:enumeration value="Дирекција за СТ"/>
              <xsd:enumeration value="Дирекција за ЦД"/>
              <xsd:enumeration value="Дирекција за ПС"/>
              <xsd:enumeration value="Дирекција за ФС"/>
              <xsd:enumeration value="Дирекција за ТР"/>
              <xsd:enumeration value="Дирекција за ИТ"/>
              <xsd:enumeration value="Дирекција за ИН"/>
              <xsd:enumeration value="Дирекција за ПК"/>
              <xsd:enumeration value="Дирекција за АТ"/>
            </xsd:restriction>
          </xsd:simpleType>
        </xsd:union>
      </xsd:simpleType>
    </xsd:element>
    <xsd:element name="_x0414__x043e__x043d__x0435__x0441__x0438__x0442__x0435__x043b_" ma:index="10" nillable="true" ma:displayName="Донесител" ma:format="Dropdown" ma:internalName="_x0414__x043e__x043d__x0435__x0441__x0438__x0442__x0435__x043b_">
      <xsd:simpleType>
        <xsd:union memberTypes="dms:Text">
          <xsd:simpleType>
            <xsd:restriction base="dms:Choice">
              <xsd:enumeration value="Советот на Народната банка"/>
              <xsd:enumeration value="Гувернерот на Народната банка"/>
              <xsd:enumeration value="Собрание на Република Македонија"/>
            </xsd:restriction>
          </xsd:simpleType>
        </xsd:union>
      </xsd:simpleType>
    </xsd:element>
    <xsd:element name="_x0421__x043b__x0443__x0436__x0431__x0435__x043d__x0020__x0432__x0435__x0441__x043d__x0438__x043a__x0020__x043d__x0430__x0020__x0420__x0435__x043f__x0443__x0431__x043b__x0438__x043a__x0430__x0020__x041c__x0430__x043a__x0435__x0434__x043e__x043d__x0438__x0458__x0430_" ma:index="11" nillable="true" ma:displayName="Службен весник на Република Македонија" ma:internalName="_x0421__x043b__x0443__x0436__x0431__x0435__x043d__x0020__x0432__x0435__x0441__x043d__x0438__x043a__x0020__x043d__x0430__x0020__x0420__x0435__x043f__x0443__x0431__x043b__x0438__x043a__x0430__x0020__x041c__x0430__x043a__x0435__x0434__x043e__x043d__x0438__x0458__x0430_">
      <xsd:simpleType>
        <xsd:restriction base="dms:Text">
          <xsd:maxLength value="255"/>
        </xsd:restriction>
      </xsd:simpleType>
    </xsd:element>
    <xsd:element name="_x0420__x0435__x0434__x043e__x0441__x043b__x0435__x0434_" ma:index="12" nillable="true" ma:displayName="Редослед" ma:internalName="_x0420__x0435__x0434__x043e__x0441__x043b__x0435__x0434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6919F-21AC-4AFE-A4D0-608B485ACD87}">
  <ds:schemaRefs>
    <ds:schemaRef ds:uri="http://schemas.microsoft.com/sharepoint/v3/contenttype/forms"/>
  </ds:schemaRefs>
</ds:datastoreItem>
</file>

<file path=customXml/itemProps2.xml><?xml version="1.0" encoding="utf-8"?>
<ds:datastoreItem xmlns:ds="http://schemas.openxmlformats.org/officeDocument/2006/customXml" ds:itemID="{41FE458D-CCB8-4303-BF5B-659C25D9E80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99b038f-bb25-43e3-85b8-51c3d75a1fc8"/>
    <ds:schemaRef ds:uri="http://schemas.openxmlformats.org/package/2006/metadata/core-properties"/>
  </ds:schemaRefs>
</ds:datastoreItem>
</file>

<file path=customXml/itemProps3.xml><?xml version="1.0" encoding="utf-8"?>
<ds:datastoreItem xmlns:ds="http://schemas.openxmlformats.org/officeDocument/2006/customXml" ds:itemID="{63214A86-D3C4-41C8-8987-9F3BCDA2E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b038f-bb25-43e3-85b8-51c3d75a1f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F5C401-C358-42E8-BA4A-318447BE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31244</Words>
  <Characters>178093</Characters>
  <Application>Microsoft Office Word</Application>
  <DocSecurity>4</DocSecurity>
  <Lines>1484</Lines>
  <Paragraphs>417</Paragraphs>
  <ScaleCrop>false</ScaleCrop>
  <HeadingPairs>
    <vt:vector size="2" baseType="variant">
      <vt:variant>
        <vt:lpstr>Title</vt:lpstr>
      </vt:variant>
      <vt:variant>
        <vt:i4>1</vt:i4>
      </vt:variant>
    </vt:vector>
  </HeadingPairs>
  <TitlesOfParts>
    <vt:vector size="1" baseType="lpstr">
      <vt:lpstr>Закон за банките - неофицијален пречистен текст</vt:lpstr>
    </vt:vector>
  </TitlesOfParts>
  <Company>JP Sluzben vesnik na RM</Company>
  <LinksUpToDate>false</LinksUpToDate>
  <CharactersWithSpaces>208920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Nacev</dc:creator>
  <cp:lastModifiedBy>Olivera Panovska</cp:lastModifiedBy>
  <cp:revision>2</cp:revision>
  <cp:lastPrinted>2010-05-25T08:32:00Z</cp:lastPrinted>
  <dcterms:created xsi:type="dcterms:W3CDTF">2014-09-12T13:53:00Z</dcterms:created>
  <dcterms:modified xsi:type="dcterms:W3CDTF">2014-09-12T13:53:00Z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0x010100A75D44BF6E19204F91E90165E97B79F2</vt:lpwstr>
  </property>
</Properties>
</file>