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7E15" w:rsidRPr="0002058B" w:rsidRDefault="00FB7E15" w:rsidP="0002058B">
      <w:pPr>
        <w:pStyle w:val="Style13"/>
        <w:widowControl/>
        <w:spacing w:line="240" w:lineRule="exact"/>
        <w:jc w:val="left"/>
        <w:rPr>
          <w:sz w:val="22"/>
          <w:szCs w:val="22"/>
        </w:rPr>
      </w:pPr>
    </w:p>
    <w:p w:rsidR="00FB7E15" w:rsidRPr="00095EF1" w:rsidRDefault="00FB7E15">
      <w:pPr>
        <w:pStyle w:val="Style13"/>
        <w:widowControl/>
        <w:spacing w:before="62"/>
        <w:rPr>
          <w:rStyle w:val="FontStyle18"/>
          <w:rFonts w:ascii="Tahoma" w:hAnsi="Tahoma" w:cs="Tahoma"/>
          <w:sz w:val="24"/>
          <w:szCs w:val="24"/>
          <w:lang w:val="mk-MK" w:eastAsia="mk-MK"/>
        </w:rPr>
      </w:pPr>
      <w:r w:rsidRPr="00095EF1">
        <w:rPr>
          <w:rStyle w:val="FontStyle18"/>
          <w:rFonts w:ascii="Tahoma" w:hAnsi="Tahoma" w:cs="Tahoma"/>
          <w:sz w:val="24"/>
          <w:szCs w:val="24"/>
          <w:lang w:val="mk-MK" w:eastAsia="mk-MK"/>
        </w:rPr>
        <w:t>З А К О Н</w:t>
      </w:r>
    </w:p>
    <w:p w:rsidR="00D0731C" w:rsidRPr="00095EF1" w:rsidRDefault="00FB7E15" w:rsidP="00D0731C">
      <w:pPr>
        <w:pStyle w:val="Style13"/>
        <w:widowControl/>
        <w:spacing w:line="566" w:lineRule="exact"/>
        <w:rPr>
          <w:rStyle w:val="FontStyle18"/>
          <w:rFonts w:ascii="Tahoma" w:hAnsi="Tahoma" w:cs="Tahoma"/>
          <w:sz w:val="24"/>
          <w:szCs w:val="24"/>
          <w:lang w:val="mk-MK" w:eastAsia="mk-MK"/>
        </w:rPr>
      </w:pPr>
      <w:r w:rsidRPr="00095EF1">
        <w:rPr>
          <w:rStyle w:val="FontStyle18"/>
          <w:rFonts w:ascii="Tahoma" w:hAnsi="Tahoma" w:cs="Tahoma"/>
          <w:sz w:val="24"/>
          <w:szCs w:val="24"/>
          <w:lang w:val="mk-MK" w:eastAsia="mk-MK"/>
        </w:rPr>
        <w:t>ЗА НАРОДНАТА БАНКА НА РЕПУБЛИКА МАКЕДОНИЈА</w:t>
      </w:r>
    </w:p>
    <w:p w:rsidR="007B6932" w:rsidRDefault="007B6932" w:rsidP="00D0731C">
      <w:pPr>
        <w:pStyle w:val="Style13"/>
        <w:widowControl/>
        <w:spacing w:line="566" w:lineRule="exact"/>
        <w:rPr>
          <w:rStyle w:val="FontStyle18"/>
          <w:rFonts w:ascii="Tahoma" w:hAnsi="Tahoma" w:cs="Tahoma"/>
          <w:lang w:val="mk-MK" w:eastAsia="mk-MK"/>
        </w:rPr>
      </w:pPr>
      <w:r>
        <w:rPr>
          <w:rStyle w:val="FontStyle18"/>
          <w:rFonts w:ascii="Tahoma" w:hAnsi="Tahoma" w:cs="Tahoma"/>
          <w:lang w:val="mk-MK" w:eastAsia="mk-MK"/>
        </w:rPr>
        <w:t>(неофицијален - пречистен текст)</w:t>
      </w:r>
      <w:r>
        <w:rPr>
          <w:rStyle w:val="FootnoteReference"/>
          <w:b/>
          <w:bCs/>
          <w:sz w:val="22"/>
          <w:szCs w:val="22"/>
          <w:lang w:val="mk-MK" w:eastAsia="mk-MK"/>
        </w:rPr>
        <w:footnoteReference w:id="1"/>
      </w:r>
    </w:p>
    <w:p w:rsidR="001132AA" w:rsidRDefault="00FB7E15" w:rsidP="00FF6571">
      <w:pPr>
        <w:pStyle w:val="Style14"/>
        <w:widowControl/>
        <w:spacing w:line="566" w:lineRule="exact"/>
        <w:ind w:left="3451" w:right="3451"/>
        <w:rPr>
          <w:rStyle w:val="FontStyle21"/>
          <w:rFonts w:ascii="Tahoma" w:hAnsi="Tahoma" w:cs="Tahoma"/>
          <w:lang w:val="mk-MK" w:eastAsia="mk-MK"/>
        </w:rPr>
      </w:pPr>
      <w:r w:rsidRPr="00FB7E15">
        <w:rPr>
          <w:rStyle w:val="FontStyle21"/>
          <w:rFonts w:ascii="Tahoma" w:hAnsi="Tahoma" w:cs="Tahoma"/>
          <w:lang w:val="mk-MK" w:eastAsia="mk-MK"/>
        </w:rPr>
        <w:t xml:space="preserve">I. ОПШТИ ОДРЕДБИ </w:t>
      </w:r>
    </w:p>
    <w:p w:rsidR="00FB7E15" w:rsidRPr="00FB7E15" w:rsidRDefault="00FB7E15" w:rsidP="00FF6571">
      <w:pPr>
        <w:pStyle w:val="Style14"/>
        <w:widowControl/>
        <w:spacing w:line="566" w:lineRule="exact"/>
        <w:ind w:left="3451" w:right="3451"/>
        <w:rPr>
          <w:rStyle w:val="FontStyle18"/>
          <w:rFonts w:ascii="Tahoma" w:hAnsi="Tahoma" w:cs="Tahoma"/>
          <w:lang w:val="mk-MK" w:eastAsia="mk-MK"/>
        </w:rPr>
      </w:pPr>
      <w:r w:rsidRPr="00FB7E15">
        <w:rPr>
          <w:rStyle w:val="FontStyle18"/>
          <w:rFonts w:ascii="Tahoma" w:hAnsi="Tahoma" w:cs="Tahoma"/>
          <w:lang w:val="mk-MK" w:eastAsia="mk-MK"/>
        </w:rPr>
        <w:t>Предмет на</w:t>
      </w:r>
      <w:r w:rsidR="00095EF1">
        <w:rPr>
          <w:rStyle w:val="FontStyle18"/>
          <w:rFonts w:ascii="Tahoma" w:hAnsi="Tahoma" w:cs="Tahoma"/>
          <w:lang w:val="mk-MK" w:eastAsia="mk-MK"/>
        </w:rPr>
        <w:t xml:space="preserve"> уредување</w:t>
      </w:r>
    </w:p>
    <w:p w:rsidR="00FB7E15" w:rsidRPr="00FB7E15" w:rsidRDefault="00FB7E15">
      <w:pPr>
        <w:pStyle w:val="Style15"/>
        <w:widowControl/>
        <w:spacing w:before="216" w:line="278" w:lineRule="exact"/>
        <w:rPr>
          <w:rStyle w:val="FontStyle21"/>
          <w:rFonts w:ascii="Tahoma" w:hAnsi="Tahoma" w:cs="Tahoma"/>
          <w:lang w:val="mk-MK" w:eastAsia="mk-MK"/>
        </w:rPr>
      </w:pPr>
      <w:r w:rsidRPr="00FB7E15">
        <w:rPr>
          <w:rStyle w:val="FontStyle21"/>
          <w:rFonts w:ascii="Tahoma" w:hAnsi="Tahoma" w:cs="Tahoma"/>
          <w:lang w:val="mk-MK" w:eastAsia="mk-MK"/>
        </w:rPr>
        <w:t>Член 1</w:t>
      </w:r>
    </w:p>
    <w:p w:rsidR="00FB7E15" w:rsidRPr="00FB7E15" w:rsidRDefault="00FB7E15">
      <w:pPr>
        <w:pStyle w:val="Style4"/>
        <w:widowControl/>
        <w:spacing w:before="5" w:line="278" w:lineRule="exact"/>
        <w:ind w:firstLine="293"/>
        <w:rPr>
          <w:rStyle w:val="FontStyle21"/>
          <w:rFonts w:ascii="Tahoma" w:hAnsi="Tahoma" w:cs="Tahoma"/>
          <w:lang w:val="mk-MK" w:eastAsia="mk-MK"/>
        </w:rPr>
      </w:pPr>
      <w:r w:rsidRPr="00FB7E15">
        <w:rPr>
          <w:rStyle w:val="FontStyle21"/>
          <w:rFonts w:ascii="Tahoma" w:hAnsi="Tahoma" w:cs="Tahoma"/>
          <w:lang w:val="mk-MK" w:eastAsia="mk-MK"/>
        </w:rPr>
        <w:t>Со овој закон се уредуваат организацијата и работата на Народната банка на Република Македонија, задачите и овластувањата на Народната банка на Република Македонија од денот на пристапување на Република Македонија во Европската унија и задачите и овластувањата на Народната банка на Република Македонија по воведувањето на еврото како парична единица во Република Македонија.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2" w:line="240" w:lineRule="auto"/>
        <w:rPr>
          <w:rStyle w:val="FontStyle18"/>
          <w:rFonts w:ascii="Tahoma" w:hAnsi="Tahoma" w:cs="Tahoma"/>
          <w:lang w:val="mk-MK" w:eastAsia="mk-MK"/>
        </w:rPr>
      </w:pPr>
      <w:r w:rsidRPr="00FB7E15">
        <w:rPr>
          <w:rStyle w:val="FontStyle18"/>
          <w:rFonts w:ascii="Tahoma" w:hAnsi="Tahoma" w:cs="Tahoma"/>
          <w:lang w:val="mk-MK" w:eastAsia="mk-MK"/>
        </w:rPr>
        <w:t>Правно опкружување</w:t>
      </w:r>
    </w:p>
    <w:p w:rsidR="00FB7E15" w:rsidRPr="00FB7E15" w:rsidRDefault="00FB7E15">
      <w:pPr>
        <w:pStyle w:val="Style15"/>
        <w:widowControl/>
        <w:spacing w:line="240" w:lineRule="exact"/>
        <w:rPr>
          <w:sz w:val="22"/>
          <w:szCs w:val="22"/>
        </w:rPr>
      </w:pPr>
    </w:p>
    <w:p w:rsidR="00FB7E15" w:rsidRPr="00FB7E15" w:rsidRDefault="00FB7E15">
      <w:pPr>
        <w:pStyle w:val="Style15"/>
        <w:widowControl/>
        <w:spacing w:before="38" w:line="278" w:lineRule="exact"/>
        <w:rPr>
          <w:rStyle w:val="FontStyle21"/>
          <w:rFonts w:ascii="Tahoma" w:hAnsi="Tahoma" w:cs="Tahoma"/>
          <w:lang w:val="mk-MK" w:eastAsia="mk-MK"/>
        </w:rPr>
      </w:pPr>
      <w:r w:rsidRPr="00FB7E15">
        <w:rPr>
          <w:rStyle w:val="FontStyle21"/>
          <w:rFonts w:ascii="Tahoma" w:hAnsi="Tahoma" w:cs="Tahoma"/>
          <w:lang w:val="mk-MK" w:eastAsia="mk-MK"/>
        </w:rPr>
        <w:t>Член 2</w:t>
      </w:r>
    </w:p>
    <w:p w:rsidR="00FB7E15" w:rsidRPr="00FB7E15" w:rsidRDefault="00FB7E15" w:rsidP="00FB7E15">
      <w:pPr>
        <w:pStyle w:val="Style12"/>
        <w:widowControl/>
        <w:numPr>
          <w:ilvl w:val="0"/>
          <w:numId w:val="1"/>
        </w:numPr>
        <w:tabs>
          <w:tab w:val="left" w:pos="634"/>
        </w:tabs>
        <w:spacing w:before="5"/>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Овој закон има предимство пред другите закони.</w:t>
      </w:r>
    </w:p>
    <w:p w:rsidR="00FB7E15" w:rsidRPr="00FB7E15" w:rsidRDefault="00FB7E15" w:rsidP="00FB7E15">
      <w:pPr>
        <w:pStyle w:val="Style12"/>
        <w:widowControl/>
        <w:numPr>
          <w:ilvl w:val="0"/>
          <w:numId w:val="1"/>
        </w:numPr>
        <w:tabs>
          <w:tab w:val="left" w:pos="634"/>
        </w:tabs>
        <w:rPr>
          <w:rStyle w:val="FontStyle21"/>
          <w:rFonts w:ascii="Tahoma" w:hAnsi="Tahoma" w:cs="Tahoma"/>
          <w:lang w:val="mk-MK" w:eastAsia="mk-MK"/>
        </w:rPr>
      </w:pPr>
      <w:r w:rsidRPr="00FB7E15">
        <w:rPr>
          <w:rStyle w:val="FontStyle21"/>
          <w:rFonts w:ascii="Tahoma" w:hAnsi="Tahoma" w:cs="Tahoma"/>
          <w:lang w:val="mk-MK" w:eastAsia="mk-MK"/>
        </w:rPr>
        <w:t>При примената на овој закон, секој поим кој не е дефиниран со овој закон, го има значењето што е дефинирано со друг закон.</w:t>
      </w:r>
    </w:p>
    <w:p w:rsidR="00FB7E15" w:rsidRPr="00FB7E15" w:rsidRDefault="00FB7E15" w:rsidP="00FB7E15">
      <w:pPr>
        <w:pStyle w:val="Style12"/>
        <w:widowControl/>
        <w:numPr>
          <w:ilvl w:val="0"/>
          <w:numId w:val="1"/>
        </w:numPr>
        <w:tabs>
          <w:tab w:val="left" w:pos="634"/>
        </w:tabs>
        <w:rPr>
          <w:rStyle w:val="FontStyle21"/>
          <w:rFonts w:ascii="Tahoma" w:hAnsi="Tahoma" w:cs="Tahoma"/>
          <w:lang w:val="mk-MK" w:eastAsia="mk-MK"/>
        </w:rPr>
      </w:pPr>
      <w:r w:rsidRPr="00FB7E15">
        <w:rPr>
          <w:rStyle w:val="FontStyle21"/>
          <w:rFonts w:ascii="Tahoma" w:hAnsi="Tahoma" w:cs="Tahoma"/>
          <w:lang w:val="mk-MK" w:eastAsia="mk-MK"/>
        </w:rPr>
        <w:t>Доколку со овој закон некое прашање во врска со организацијата и работата на Народната банка на Република Македонија (во натамошниот текст: Народната банка) не е уредено, во тој случај се применуваат одредбите на друг закон во кој е уредено тоа прашање.</w:t>
      </w:r>
    </w:p>
    <w:p w:rsidR="00FB7E15" w:rsidRPr="00FB7E15" w:rsidRDefault="00FB7E15">
      <w:pPr>
        <w:pStyle w:val="Style4"/>
        <w:widowControl/>
        <w:spacing w:before="53" w:line="293" w:lineRule="exact"/>
        <w:ind w:firstLine="283"/>
        <w:rPr>
          <w:rStyle w:val="FontStyle21"/>
          <w:rFonts w:ascii="Tahoma" w:hAnsi="Tahoma" w:cs="Tahoma"/>
          <w:lang w:val="mk-MK" w:eastAsia="mk-MK"/>
        </w:rPr>
      </w:pPr>
      <w:r w:rsidRPr="00FB7E15">
        <w:rPr>
          <w:rStyle w:val="FontStyle21"/>
          <w:rFonts w:ascii="Tahoma" w:hAnsi="Tahoma" w:cs="Tahoma"/>
          <w:lang w:val="mk-MK" w:eastAsia="mk-MK"/>
        </w:rPr>
        <w:t>(4) Одредбите од овој закон не можат да се изменат, дополнат или престанат во целост или делумно со одредби од друг закон.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6" w:line="240" w:lineRule="auto"/>
        <w:rPr>
          <w:rStyle w:val="FontStyle18"/>
          <w:rFonts w:ascii="Tahoma" w:hAnsi="Tahoma" w:cs="Tahoma"/>
          <w:lang w:val="mk-MK" w:eastAsia="mk-MK"/>
        </w:rPr>
      </w:pPr>
      <w:r w:rsidRPr="00FB7E15">
        <w:rPr>
          <w:rStyle w:val="FontStyle18"/>
          <w:rFonts w:ascii="Tahoma" w:hAnsi="Tahoma" w:cs="Tahoma"/>
          <w:lang w:val="mk-MK" w:eastAsia="mk-MK"/>
        </w:rPr>
        <w:t>Правен статус</w:t>
      </w:r>
    </w:p>
    <w:p w:rsidR="00FB7E15" w:rsidRPr="00FB7E15" w:rsidRDefault="00FB7E15">
      <w:pPr>
        <w:pStyle w:val="Style10"/>
        <w:widowControl/>
        <w:spacing w:line="240" w:lineRule="exact"/>
        <w:jc w:val="center"/>
        <w:rPr>
          <w:sz w:val="22"/>
          <w:szCs w:val="22"/>
        </w:rPr>
      </w:pPr>
    </w:p>
    <w:p w:rsidR="00FB7E15" w:rsidRPr="00FB7E15" w:rsidRDefault="00FB7E15">
      <w:pPr>
        <w:pStyle w:val="Style10"/>
        <w:widowControl/>
        <w:spacing w:before="53" w:line="288" w:lineRule="exact"/>
        <w:jc w:val="center"/>
        <w:rPr>
          <w:rStyle w:val="FontStyle21"/>
          <w:rFonts w:ascii="Tahoma" w:hAnsi="Tahoma" w:cs="Tahoma"/>
          <w:lang w:val="mk-MK" w:eastAsia="mk-MK"/>
        </w:rPr>
      </w:pPr>
      <w:r w:rsidRPr="00FB7E15">
        <w:rPr>
          <w:rStyle w:val="FontStyle21"/>
          <w:rFonts w:ascii="Tahoma" w:hAnsi="Tahoma" w:cs="Tahoma"/>
          <w:lang w:val="mk-MK" w:eastAsia="mk-MK"/>
        </w:rPr>
        <w:t>Член 3</w:t>
      </w:r>
    </w:p>
    <w:p w:rsidR="00FB7E15" w:rsidRPr="00FB7E15" w:rsidRDefault="00FB7E15" w:rsidP="00FB7E15">
      <w:pPr>
        <w:pStyle w:val="Style12"/>
        <w:widowControl/>
        <w:numPr>
          <w:ilvl w:val="0"/>
          <w:numId w:val="2"/>
        </w:numPr>
        <w:tabs>
          <w:tab w:val="left" w:pos="624"/>
        </w:tabs>
        <w:spacing w:before="5" w:line="288"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Народната банка е централна банка на Република Македонија.</w:t>
      </w:r>
    </w:p>
    <w:p w:rsidR="00FB7E15" w:rsidRPr="00FB7E15" w:rsidRDefault="00FB7E15" w:rsidP="00FB7E15">
      <w:pPr>
        <w:pStyle w:val="Style12"/>
        <w:widowControl/>
        <w:numPr>
          <w:ilvl w:val="0"/>
          <w:numId w:val="2"/>
        </w:numPr>
        <w:tabs>
          <w:tab w:val="left" w:pos="624"/>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е правно лице со административна, финансиска и управувачка самостојност.</w:t>
      </w:r>
    </w:p>
    <w:p w:rsidR="00FB7E15" w:rsidRDefault="00FB7E15" w:rsidP="00FB7E15">
      <w:pPr>
        <w:pStyle w:val="Style12"/>
        <w:widowControl/>
        <w:numPr>
          <w:ilvl w:val="0"/>
          <w:numId w:val="2"/>
        </w:numPr>
        <w:tabs>
          <w:tab w:val="left" w:pos="624"/>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има овластувања за постигнување на целите и за извршување на задачите утврдени со овој закон.</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91"/>
        <w:rPr>
          <w:rStyle w:val="FontStyle18"/>
          <w:rFonts w:ascii="Tahoma" w:hAnsi="Tahoma" w:cs="Tahoma"/>
          <w:lang w:val="mk-MK" w:eastAsia="mk-MK"/>
        </w:rPr>
      </w:pPr>
      <w:r w:rsidRPr="00FB7E15">
        <w:rPr>
          <w:rStyle w:val="FontStyle18"/>
          <w:rFonts w:ascii="Tahoma" w:hAnsi="Tahoma" w:cs="Tahoma"/>
          <w:lang w:val="mk-MK" w:eastAsia="mk-MK"/>
        </w:rPr>
        <w:t>Правна способност</w:t>
      </w:r>
    </w:p>
    <w:p w:rsidR="00FB7E15" w:rsidRPr="007B6932" w:rsidRDefault="00FB7E15">
      <w:pPr>
        <w:pStyle w:val="Style10"/>
        <w:widowControl/>
        <w:spacing w:line="240" w:lineRule="exact"/>
        <w:jc w:val="center"/>
        <w:rPr>
          <w:sz w:val="22"/>
          <w:szCs w:val="22"/>
          <w:lang w:val="mk-MK"/>
        </w:rPr>
      </w:pPr>
    </w:p>
    <w:p w:rsidR="00FB7E15" w:rsidRPr="00FB7E15" w:rsidRDefault="00FB7E15">
      <w:pPr>
        <w:pStyle w:val="Style10"/>
        <w:widowControl/>
        <w:spacing w:before="58" w:line="288" w:lineRule="exact"/>
        <w:jc w:val="center"/>
        <w:rPr>
          <w:rStyle w:val="FontStyle21"/>
          <w:rFonts w:ascii="Tahoma" w:hAnsi="Tahoma" w:cs="Tahoma"/>
          <w:lang w:val="mk-MK" w:eastAsia="mk-MK"/>
        </w:rPr>
      </w:pPr>
      <w:r w:rsidRPr="00FB7E15">
        <w:rPr>
          <w:rStyle w:val="FontStyle21"/>
          <w:rFonts w:ascii="Tahoma" w:hAnsi="Tahoma" w:cs="Tahoma"/>
          <w:lang w:val="mk-MK" w:eastAsia="mk-MK"/>
        </w:rPr>
        <w:t>Член 4</w:t>
      </w:r>
    </w:p>
    <w:p w:rsidR="00FB7E15" w:rsidRPr="00FB7E15" w:rsidRDefault="00FB7E15">
      <w:pPr>
        <w:pStyle w:val="Style4"/>
        <w:widowControl/>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како правно лице има правна способност да настапува во правниот промет, особено кога:</w:t>
      </w:r>
    </w:p>
    <w:p w:rsidR="00FB7E15" w:rsidRPr="00FB7E15" w:rsidRDefault="00FB7E15" w:rsidP="00FB7E15">
      <w:pPr>
        <w:pStyle w:val="Style12"/>
        <w:widowControl/>
        <w:numPr>
          <w:ilvl w:val="0"/>
          <w:numId w:val="3"/>
        </w:numPr>
        <w:tabs>
          <w:tab w:val="left" w:pos="552"/>
        </w:tabs>
        <w:spacing w:before="5" w:line="288"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склучува договори;</w:t>
      </w:r>
    </w:p>
    <w:p w:rsidR="00FB7E15" w:rsidRPr="00FB7E15" w:rsidRDefault="00FB7E15" w:rsidP="00FB7E15">
      <w:pPr>
        <w:pStyle w:val="Style12"/>
        <w:widowControl/>
        <w:numPr>
          <w:ilvl w:val="0"/>
          <w:numId w:val="3"/>
        </w:numPr>
        <w:tabs>
          <w:tab w:val="left" w:pos="552"/>
        </w:tabs>
        <w:spacing w:line="288"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lastRenderedPageBreak/>
        <w:t>покренува правни постапки и е предмет на истите и</w:t>
      </w:r>
    </w:p>
    <w:p w:rsidR="00FB7E15" w:rsidRPr="00FB7E15" w:rsidRDefault="00FB7E15" w:rsidP="00FB7E15">
      <w:pPr>
        <w:pStyle w:val="Style12"/>
        <w:widowControl/>
        <w:numPr>
          <w:ilvl w:val="0"/>
          <w:numId w:val="3"/>
        </w:numPr>
        <w:tabs>
          <w:tab w:val="left" w:pos="552"/>
        </w:tabs>
        <w:spacing w:before="5" w:line="288"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стекнува, управува, чува и располага со својот подвижен и недвижен имот.</w:t>
      </w:r>
    </w:p>
    <w:p w:rsidR="00264A02" w:rsidRDefault="00A4728A">
      <w:pPr>
        <w:pStyle w:val="Style14"/>
        <w:widowControl/>
        <w:spacing w:before="62" w:line="581" w:lineRule="exact"/>
        <w:ind w:left="3998" w:right="3998"/>
        <w:rPr>
          <w:rStyle w:val="FontStyle18"/>
          <w:rFonts w:ascii="Tahoma" w:hAnsi="Tahoma" w:cs="Tahoma"/>
          <w:lang w:val="mk-MK" w:eastAsia="mk-MK"/>
        </w:rPr>
      </w:pPr>
      <w:r>
        <w:rPr>
          <w:rStyle w:val="FontStyle18"/>
          <w:rFonts w:ascii="Tahoma" w:hAnsi="Tahoma" w:cs="Tahoma"/>
          <w:lang w:val="mk-MK" w:eastAsia="mk-MK"/>
        </w:rPr>
        <w:t>Независнос</w:t>
      </w:r>
      <w:r w:rsidR="00264A02">
        <w:rPr>
          <w:rStyle w:val="FontStyle18"/>
          <w:rFonts w:ascii="Tahoma" w:hAnsi="Tahoma" w:cs="Tahoma"/>
          <w:lang w:val="mk-MK" w:eastAsia="mk-MK"/>
        </w:rPr>
        <w:t>т</w:t>
      </w:r>
    </w:p>
    <w:p w:rsidR="00FB7E15" w:rsidRPr="00FB7E15" w:rsidRDefault="00FB7E15">
      <w:pPr>
        <w:pStyle w:val="Style14"/>
        <w:widowControl/>
        <w:spacing w:before="62" w:line="581" w:lineRule="exact"/>
        <w:ind w:left="3998" w:right="3998"/>
        <w:rPr>
          <w:rStyle w:val="FontStyle21"/>
          <w:rFonts w:ascii="Tahoma" w:hAnsi="Tahoma" w:cs="Tahoma"/>
          <w:lang w:val="mk-MK" w:eastAsia="mk-MK"/>
        </w:rPr>
      </w:pPr>
      <w:r w:rsidRPr="00FB7E15">
        <w:rPr>
          <w:rStyle w:val="FontStyle21"/>
          <w:rFonts w:ascii="Tahoma" w:hAnsi="Tahoma" w:cs="Tahoma"/>
          <w:lang w:val="mk-MK" w:eastAsia="mk-MK"/>
        </w:rPr>
        <w:t>Член 5</w:t>
      </w:r>
    </w:p>
    <w:p w:rsidR="00FB7E15" w:rsidRPr="00FB7E15" w:rsidRDefault="00FB7E15" w:rsidP="00FB7E15">
      <w:pPr>
        <w:pStyle w:val="Style12"/>
        <w:widowControl/>
        <w:numPr>
          <w:ilvl w:val="0"/>
          <w:numId w:val="4"/>
        </w:numPr>
        <w:tabs>
          <w:tab w:val="left" w:pos="638"/>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е независна при постигнувањето на целите и задачите и е одговорна под услови и на начин утврден со овој закон.</w:t>
      </w:r>
    </w:p>
    <w:p w:rsidR="00FB7E15" w:rsidRPr="00FB7E15" w:rsidRDefault="00FB7E15" w:rsidP="00FB7E15">
      <w:pPr>
        <w:pStyle w:val="Style12"/>
        <w:widowControl/>
        <w:numPr>
          <w:ilvl w:val="0"/>
          <w:numId w:val="4"/>
        </w:numPr>
        <w:tabs>
          <w:tab w:val="left" w:pos="638"/>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членовите на Советот на Народната банка и вработените во Народната банка не смеат да примаат и да бараат инструкции од органите на државната власт, органите на општините, органите на градот Скопје и од кои било други правни и/или физички лица.</w:t>
      </w:r>
    </w:p>
    <w:p w:rsidR="00FB7E15" w:rsidRPr="00FB7E15" w:rsidRDefault="00FB7E15" w:rsidP="00FB7E15">
      <w:pPr>
        <w:pStyle w:val="Style12"/>
        <w:widowControl/>
        <w:numPr>
          <w:ilvl w:val="0"/>
          <w:numId w:val="4"/>
        </w:numPr>
        <w:tabs>
          <w:tab w:val="left" w:pos="638"/>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Одлуките на Советот на Народната банка не смеат да бидат одобрувани, престанати, поништени или изменети од органите и лицата од ставот (2) на овој член.</w:t>
      </w:r>
    </w:p>
    <w:p w:rsidR="00FB7E15" w:rsidRPr="00FB7E15" w:rsidRDefault="00FB7E15" w:rsidP="00FB7E15">
      <w:pPr>
        <w:pStyle w:val="Style12"/>
        <w:widowControl/>
        <w:numPr>
          <w:ilvl w:val="0"/>
          <w:numId w:val="4"/>
        </w:numPr>
        <w:tabs>
          <w:tab w:val="left" w:pos="638"/>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Независноста на Народната банка се почитува во секое време и ниту еден од органите и/или лицата од ставот (2) на овој член не смее да влијае на членовите на Советот на Народната банка и вработените во Народната банка при извршувањето на нивните функции, односно работи, ниту на активностите на Народната банката.</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86"/>
        <w:rPr>
          <w:rStyle w:val="FontStyle18"/>
          <w:rFonts w:ascii="Tahoma" w:hAnsi="Tahoma" w:cs="Tahoma"/>
          <w:lang w:val="mk-MK" w:eastAsia="mk-MK"/>
        </w:rPr>
      </w:pPr>
      <w:r w:rsidRPr="00FB7E15">
        <w:rPr>
          <w:rStyle w:val="FontStyle18"/>
          <w:rFonts w:ascii="Tahoma" w:hAnsi="Tahoma" w:cs="Tahoma"/>
          <w:lang w:val="mk-MK" w:eastAsia="mk-MK"/>
        </w:rPr>
        <w:t>Цели</w:t>
      </w:r>
    </w:p>
    <w:p w:rsidR="00FB7E15" w:rsidRPr="007B6932" w:rsidRDefault="00FB7E15">
      <w:pPr>
        <w:pStyle w:val="Style10"/>
        <w:widowControl/>
        <w:spacing w:line="240" w:lineRule="exact"/>
        <w:jc w:val="center"/>
        <w:rPr>
          <w:sz w:val="22"/>
          <w:szCs w:val="22"/>
          <w:lang w:val="mk-MK"/>
        </w:rPr>
      </w:pPr>
    </w:p>
    <w:p w:rsidR="00FB7E15" w:rsidRPr="00FB7E15" w:rsidRDefault="00FB7E15">
      <w:pPr>
        <w:pStyle w:val="Style10"/>
        <w:widowControl/>
        <w:spacing w:before="58" w:line="288" w:lineRule="exact"/>
        <w:jc w:val="center"/>
        <w:rPr>
          <w:rStyle w:val="FontStyle21"/>
          <w:rFonts w:ascii="Tahoma" w:hAnsi="Tahoma" w:cs="Tahoma"/>
          <w:lang w:val="mk-MK" w:eastAsia="mk-MK"/>
        </w:rPr>
      </w:pPr>
      <w:r w:rsidRPr="00FB7E15">
        <w:rPr>
          <w:rStyle w:val="FontStyle21"/>
          <w:rFonts w:ascii="Tahoma" w:hAnsi="Tahoma" w:cs="Tahoma"/>
          <w:lang w:val="mk-MK" w:eastAsia="mk-MK"/>
        </w:rPr>
        <w:t>Член 6</w:t>
      </w:r>
    </w:p>
    <w:p w:rsidR="00FB7E15" w:rsidRPr="00FB7E15" w:rsidRDefault="00FB7E15">
      <w:pPr>
        <w:pStyle w:val="Style12"/>
        <w:widowControl/>
        <w:tabs>
          <w:tab w:val="left" w:pos="706"/>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 xml:space="preserve">Основна цел на Народната банка е постигнување и одржување на </w:t>
      </w:r>
      <w:proofErr w:type="spellStart"/>
      <w:r w:rsidRPr="00FB7E15">
        <w:rPr>
          <w:rStyle w:val="FontStyle21"/>
          <w:rFonts w:ascii="Tahoma" w:hAnsi="Tahoma" w:cs="Tahoma"/>
          <w:lang w:val="mk-MK" w:eastAsia="mk-MK"/>
        </w:rPr>
        <w:t>ценовната</w:t>
      </w:r>
      <w:proofErr w:type="spellEnd"/>
      <w:r w:rsidRPr="00FB7E15">
        <w:rPr>
          <w:rStyle w:val="FontStyle21"/>
          <w:rFonts w:ascii="Tahoma" w:hAnsi="Tahoma" w:cs="Tahoma"/>
          <w:lang w:val="mk-MK" w:eastAsia="mk-MK"/>
        </w:rPr>
        <w:br/>
        <w:t>стабилност.</w:t>
      </w:r>
    </w:p>
    <w:p w:rsidR="00FB7E15" w:rsidRPr="00FB7E15" w:rsidRDefault="00FB7E15" w:rsidP="00FB7E15">
      <w:pPr>
        <w:pStyle w:val="Style12"/>
        <w:widowControl/>
        <w:numPr>
          <w:ilvl w:val="0"/>
          <w:numId w:val="5"/>
        </w:numPr>
        <w:tabs>
          <w:tab w:val="left" w:pos="629"/>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Друга цел на Народната банка, која е подредена на основната цел, е да придонесува кон одржување на стабилен, конкурентен и пазарно ориентиран финансиски систем.</w:t>
      </w:r>
    </w:p>
    <w:p w:rsidR="00FB7E15" w:rsidRDefault="00FB7E15" w:rsidP="00FB7E15">
      <w:pPr>
        <w:pStyle w:val="Style12"/>
        <w:widowControl/>
        <w:numPr>
          <w:ilvl w:val="0"/>
          <w:numId w:val="5"/>
        </w:numPr>
        <w:tabs>
          <w:tab w:val="left" w:pos="629"/>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ја поддржува општата економска политика без да го загрози остварувањето на целта утврдена во ставот (1) од овој член и во согласност со принципот на отворена пазарна економија со слободна конкуренција.</w:t>
      </w:r>
    </w:p>
    <w:p w:rsidR="001132AA" w:rsidRPr="00FB7E15" w:rsidRDefault="001132AA" w:rsidP="001132AA">
      <w:pPr>
        <w:pStyle w:val="Style12"/>
        <w:widowControl/>
        <w:tabs>
          <w:tab w:val="left" w:pos="629"/>
        </w:tabs>
        <w:spacing w:before="5" w:line="288" w:lineRule="exact"/>
        <w:ind w:left="283" w:firstLine="0"/>
        <w:rPr>
          <w:rStyle w:val="FontStyle21"/>
          <w:rFonts w:ascii="Tahoma" w:hAnsi="Tahoma" w:cs="Tahoma"/>
          <w:lang w:val="mk-MK" w:eastAsia="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Задачи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62" w:line="288" w:lineRule="exact"/>
        <w:rPr>
          <w:rStyle w:val="FontStyle21"/>
          <w:rFonts w:ascii="Tahoma" w:hAnsi="Tahoma" w:cs="Tahoma"/>
          <w:lang w:val="mk-MK" w:eastAsia="mk-MK"/>
        </w:rPr>
      </w:pPr>
      <w:r w:rsidRPr="00FB7E15">
        <w:rPr>
          <w:rStyle w:val="FontStyle21"/>
          <w:rFonts w:ascii="Tahoma" w:hAnsi="Tahoma" w:cs="Tahoma"/>
          <w:lang w:val="mk-MK" w:eastAsia="mk-MK"/>
        </w:rPr>
        <w:t>Член 7</w:t>
      </w:r>
    </w:p>
    <w:p w:rsidR="00FB7E15" w:rsidRPr="00FB7E15" w:rsidRDefault="00FB7E15">
      <w:pPr>
        <w:pStyle w:val="Style4"/>
        <w:widowControl/>
        <w:spacing w:before="5" w:line="288" w:lineRule="exact"/>
        <w:ind w:firstLine="288"/>
        <w:rPr>
          <w:rStyle w:val="FontStyle21"/>
          <w:rFonts w:ascii="Tahoma" w:hAnsi="Tahoma" w:cs="Tahoma"/>
          <w:lang w:val="mk-MK" w:eastAsia="mk-MK"/>
        </w:rPr>
      </w:pPr>
      <w:r w:rsidRPr="00FB7E15">
        <w:rPr>
          <w:rStyle w:val="FontStyle21"/>
          <w:rFonts w:ascii="Tahoma" w:hAnsi="Tahoma" w:cs="Tahoma"/>
          <w:lang w:val="mk-MK" w:eastAsia="mk-MK"/>
        </w:rPr>
        <w:t>За остварување на целите од членот 6 на овој закон Народната банка ги врши следниве задачи:</w:t>
      </w:r>
    </w:p>
    <w:p w:rsidR="00FB7E15" w:rsidRPr="00FB7E15" w:rsidRDefault="00FB7E15" w:rsidP="00FB7E15">
      <w:pPr>
        <w:pStyle w:val="Style12"/>
        <w:widowControl/>
        <w:numPr>
          <w:ilvl w:val="0"/>
          <w:numId w:val="6"/>
        </w:numPr>
        <w:tabs>
          <w:tab w:val="left" w:pos="523"/>
        </w:tabs>
        <w:spacing w:before="10" w:line="288"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ја утврдува и спроведува монетарната политика;</w:t>
      </w:r>
    </w:p>
    <w:p w:rsidR="00FB7E15" w:rsidRPr="00FB7E15" w:rsidRDefault="00FB7E15" w:rsidP="00FB7E15">
      <w:pPr>
        <w:pStyle w:val="Style12"/>
        <w:widowControl/>
        <w:numPr>
          <w:ilvl w:val="0"/>
          <w:numId w:val="6"/>
        </w:numPr>
        <w:tabs>
          <w:tab w:val="left" w:pos="523"/>
        </w:tabs>
        <w:spacing w:before="5" w:line="288"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учествува во определување на режимот на девизниот курс;</w:t>
      </w:r>
    </w:p>
    <w:p w:rsidR="00FB7E15" w:rsidRPr="00FB7E15" w:rsidRDefault="00FB7E15" w:rsidP="00FB7E15">
      <w:pPr>
        <w:pStyle w:val="Style12"/>
        <w:widowControl/>
        <w:numPr>
          <w:ilvl w:val="0"/>
          <w:numId w:val="6"/>
        </w:numPr>
        <w:tabs>
          <w:tab w:val="left" w:pos="523"/>
        </w:tabs>
        <w:spacing w:before="5" w:line="288"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ја утврдува и спроведува политиката на девизниот курс;</w:t>
      </w:r>
    </w:p>
    <w:p w:rsidR="00FB7E15" w:rsidRPr="00FB7E15" w:rsidRDefault="00FB7E15" w:rsidP="00FB7E15">
      <w:pPr>
        <w:pStyle w:val="Style12"/>
        <w:widowControl/>
        <w:numPr>
          <w:ilvl w:val="0"/>
          <w:numId w:val="6"/>
        </w:numPr>
        <w:tabs>
          <w:tab w:val="left" w:pos="523"/>
        </w:tabs>
        <w:spacing w:line="288"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ги чува и управува со девизните резерви;</w:t>
      </w:r>
    </w:p>
    <w:p w:rsidR="00FB7E15" w:rsidRPr="00FB7E15" w:rsidRDefault="00FB7E15" w:rsidP="00FB7E15">
      <w:pPr>
        <w:pStyle w:val="Style12"/>
        <w:widowControl/>
        <w:numPr>
          <w:ilvl w:val="0"/>
          <w:numId w:val="6"/>
        </w:numPr>
        <w:tabs>
          <w:tab w:val="left" w:pos="523"/>
        </w:tabs>
        <w:spacing w:before="5" w:line="288"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ги издава и управува со книжните и кованите пари на Република Македонија;</w:t>
      </w:r>
    </w:p>
    <w:p w:rsidR="00FB7E15" w:rsidRPr="00FB7E15" w:rsidRDefault="00FB7E15">
      <w:pPr>
        <w:pStyle w:val="Style12"/>
        <w:widowControl/>
        <w:tabs>
          <w:tab w:val="left" w:pos="514"/>
        </w:tabs>
        <w:spacing w:line="288" w:lineRule="exact"/>
        <w:ind w:firstLine="278"/>
        <w:rPr>
          <w:rStyle w:val="FontStyle21"/>
          <w:rFonts w:ascii="Tahoma" w:hAnsi="Tahoma" w:cs="Tahoma"/>
          <w:lang w:val="mk-MK" w:eastAsia="mk-MK"/>
        </w:rPr>
      </w:pPr>
      <w:r w:rsidRPr="00FB7E15">
        <w:rPr>
          <w:rStyle w:val="FontStyle21"/>
          <w:rFonts w:ascii="Tahoma" w:hAnsi="Tahoma" w:cs="Tahoma"/>
          <w:lang w:val="mk-MK" w:eastAsia="mk-MK"/>
        </w:rPr>
        <w:t>6)</w:t>
      </w:r>
      <w:r w:rsidRPr="00FB7E15">
        <w:rPr>
          <w:rStyle w:val="FontStyle21"/>
          <w:rFonts w:ascii="Tahoma" w:hAnsi="Tahoma" w:cs="Tahoma"/>
          <w:lang w:val="mk-MK" w:eastAsia="mk-MK"/>
        </w:rPr>
        <w:tab/>
        <w:t>ги евидентира и следи кредитните операции со странство и го изготвува платниот</w:t>
      </w:r>
      <w:r w:rsidRPr="00FB7E15">
        <w:rPr>
          <w:rStyle w:val="FontStyle21"/>
          <w:rFonts w:ascii="Tahoma" w:hAnsi="Tahoma" w:cs="Tahoma"/>
          <w:lang w:val="mk-MK" w:eastAsia="mk-MK"/>
        </w:rPr>
        <w:br/>
        <w:t>биланс на Република Македонија;</w:t>
      </w:r>
    </w:p>
    <w:p w:rsidR="00FB7E15" w:rsidRPr="00FB7E15" w:rsidRDefault="00FB7E15" w:rsidP="00FB7E15">
      <w:pPr>
        <w:pStyle w:val="Style12"/>
        <w:widowControl/>
        <w:numPr>
          <w:ilvl w:val="0"/>
          <w:numId w:val="7"/>
        </w:numPr>
        <w:tabs>
          <w:tab w:val="left" w:pos="586"/>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прибира и изготвува статистички податоци заради извршувањето на задачите согласно со закон;</w:t>
      </w:r>
    </w:p>
    <w:p w:rsidR="00FB7E15" w:rsidRPr="00FB7E15" w:rsidRDefault="00FB7E15" w:rsidP="00FB7E15">
      <w:pPr>
        <w:pStyle w:val="Style12"/>
        <w:widowControl/>
        <w:numPr>
          <w:ilvl w:val="0"/>
          <w:numId w:val="7"/>
        </w:numPr>
        <w:tabs>
          <w:tab w:val="left" w:pos="586"/>
        </w:tabs>
        <w:spacing w:before="10"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воспоставува, развива, регистрира и врши надзор над сигурноста, стабилноста и ефикасноста на системите за плаќање, порамнување и клиринг;</w:t>
      </w:r>
    </w:p>
    <w:p w:rsidR="00FB7E15" w:rsidRPr="00FB7E15" w:rsidRDefault="00FB7E15" w:rsidP="00FB7E15">
      <w:pPr>
        <w:pStyle w:val="Style12"/>
        <w:widowControl/>
        <w:numPr>
          <w:ilvl w:val="0"/>
          <w:numId w:val="7"/>
        </w:numPr>
        <w:tabs>
          <w:tab w:val="left" w:pos="586"/>
        </w:tabs>
        <w:spacing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регулира, издава дозволи и врши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на банки, штедилници, друштва за издавање на електронски пари и други финансиски институции на начин утврден со овој или друг закон;</w:t>
      </w:r>
    </w:p>
    <w:p w:rsidR="00FB7E15" w:rsidRPr="00FB7E15" w:rsidRDefault="00FB7E15">
      <w:pPr>
        <w:pStyle w:val="Style12"/>
        <w:widowControl/>
        <w:tabs>
          <w:tab w:val="left" w:pos="667"/>
        </w:tabs>
        <w:spacing w:before="5" w:line="288" w:lineRule="exact"/>
        <w:ind w:firstLine="307"/>
        <w:rPr>
          <w:rStyle w:val="FontStyle21"/>
          <w:rFonts w:ascii="Tahoma" w:hAnsi="Tahoma" w:cs="Tahoma"/>
          <w:lang w:val="mk-MK" w:eastAsia="mk-MK"/>
        </w:rPr>
      </w:pPr>
      <w:r w:rsidRPr="00FB7E15">
        <w:rPr>
          <w:rStyle w:val="FontStyle21"/>
          <w:rFonts w:ascii="Tahoma" w:hAnsi="Tahoma" w:cs="Tahoma"/>
          <w:lang w:val="mk-MK" w:eastAsia="mk-MK"/>
        </w:rPr>
        <w:t>10)</w:t>
      </w:r>
      <w:r w:rsidRPr="00FB7E15">
        <w:rPr>
          <w:rStyle w:val="FontStyle21"/>
          <w:rFonts w:ascii="Tahoma" w:hAnsi="Tahoma" w:cs="Tahoma"/>
          <w:lang w:val="mk-MK" w:eastAsia="mk-MK"/>
        </w:rPr>
        <w:tab/>
        <w:t>врши надзор над примената на прописите со кои се уредува девизното работење,</w:t>
      </w:r>
      <w:r w:rsidRPr="00FB7E15">
        <w:rPr>
          <w:rStyle w:val="FontStyle21"/>
          <w:rFonts w:ascii="Tahoma" w:hAnsi="Tahoma" w:cs="Tahoma"/>
          <w:lang w:val="mk-MK" w:eastAsia="mk-MK"/>
        </w:rPr>
        <w:br/>
        <w:t>менувачкото работење, вршењето услуги на брз трансфер на пари, системите за</w:t>
      </w:r>
      <w:r w:rsidRPr="00FB7E15">
        <w:rPr>
          <w:rStyle w:val="FontStyle21"/>
          <w:rFonts w:ascii="Tahoma" w:hAnsi="Tahoma" w:cs="Tahoma"/>
          <w:lang w:val="mk-MK" w:eastAsia="mk-MK"/>
        </w:rPr>
        <w:br/>
        <w:t>спречување на перење на пари и заштита на потрошувачите, во согласност со овој или</w:t>
      </w:r>
      <w:r w:rsidRPr="00FB7E15">
        <w:rPr>
          <w:rStyle w:val="FontStyle21"/>
          <w:rFonts w:ascii="Tahoma" w:hAnsi="Tahoma" w:cs="Tahoma"/>
          <w:lang w:val="mk-MK" w:eastAsia="mk-MK"/>
        </w:rPr>
        <w:br/>
        <w:t>друг закон;</w:t>
      </w:r>
    </w:p>
    <w:p w:rsidR="00FB7E15" w:rsidRPr="00FB7E15" w:rsidRDefault="00FB7E15">
      <w:pPr>
        <w:pStyle w:val="Style12"/>
        <w:widowControl/>
        <w:tabs>
          <w:tab w:val="left" w:pos="672"/>
        </w:tabs>
        <w:spacing w:before="5" w:line="288" w:lineRule="exact"/>
        <w:ind w:left="312" w:firstLine="0"/>
        <w:jc w:val="left"/>
        <w:rPr>
          <w:rStyle w:val="FontStyle21"/>
          <w:rFonts w:ascii="Tahoma" w:hAnsi="Tahoma" w:cs="Tahoma"/>
          <w:lang w:val="mk-MK" w:eastAsia="mk-MK"/>
        </w:rPr>
      </w:pPr>
      <w:r w:rsidRPr="00FB7E15">
        <w:rPr>
          <w:rStyle w:val="FontStyle21"/>
          <w:rFonts w:ascii="Tahoma" w:hAnsi="Tahoma" w:cs="Tahoma"/>
          <w:lang w:val="mk-MK" w:eastAsia="mk-MK"/>
        </w:rPr>
        <w:lastRenderedPageBreak/>
        <w:t>11)</w:t>
      </w:r>
      <w:r w:rsidRPr="00FB7E15">
        <w:rPr>
          <w:rStyle w:val="FontStyle21"/>
          <w:rFonts w:ascii="Tahoma" w:hAnsi="Tahoma" w:cs="Tahoma"/>
          <w:lang w:val="mk-MK" w:eastAsia="mk-MK"/>
        </w:rPr>
        <w:tab/>
        <w:t>врши работи на фискален агент на Владата на Република Македонија;</w:t>
      </w:r>
    </w:p>
    <w:p w:rsidR="00FB7E15" w:rsidRPr="00FB7E15" w:rsidRDefault="00FB7E15" w:rsidP="00FB7E15">
      <w:pPr>
        <w:pStyle w:val="Style12"/>
        <w:widowControl/>
        <w:numPr>
          <w:ilvl w:val="0"/>
          <w:numId w:val="8"/>
        </w:numPr>
        <w:tabs>
          <w:tab w:val="left" w:pos="667"/>
        </w:tabs>
        <w:spacing w:line="288" w:lineRule="exact"/>
        <w:ind w:firstLine="307"/>
        <w:rPr>
          <w:rStyle w:val="FontStyle21"/>
          <w:rFonts w:ascii="Tahoma" w:hAnsi="Tahoma" w:cs="Tahoma"/>
          <w:lang w:val="mk-MK" w:eastAsia="mk-MK"/>
        </w:rPr>
      </w:pPr>
      <w:r w:rsidRPr="00FB7E15">
        <w:rPr>
          <w:rStyle w:val="FontStyle21"/>
          <w:rFonts w:ascii="Tahoma" w:hAnsi="Tahoma" w:cs="Tahoma"/>
          <w:lang w:val="mk-MK" w:eastAsia="mk-MK"/>
        </w:rPr>
        <w:t>учествува во меѓународни институции и организации во врска со прашања коишто се во нејзина надлежност;</w:t>
      </w:r>
    </w:p>
    <w:p w:rsidR="00FB7E15" w:rsidRPr="00FB7E15" w:rsidRDefault="00FB7E15" w:rsidP="00FB7E15">
      <w:pPr>
        <w:pStyle w:val="Style12"/>
        <w:widowControl/>
        <w:numPr>
          <w:ilvl w:val="0"/>
          <w:numId w:val="8"/>
        </w:numPr>
        <w:tabs>
          <w:tab w:val="left" w:pos="667"/>
        </w:tabs>
        <w:spacing w:before="10" w:line="288" w:lineRule="exact"/>
        <w:ind w:firstLine="307"/>
        <w:rPr>
          <w:rStyle w:val="FontStyle21"/>
          <w:rFonts w:ascii="Tahoma" w:hAnsi="Tahoma" w:cs="Tahoma"/>
          <w:lang w:val="mk-MK" w:eastAsia="mk-MK"/>
        </w:rPr>
      </w:pPr>
      <w:r w:rsidRPr="00FB7E15">
        <w:rPr>
          <w:rStyle w:val="FontStyle21"/>
          <w:rFonts w:ascii="Tahoma" w:hAnsi="Tahoma" w:cs="Tahoma"/>
          <w:lang w:val="mk-MK" w:eastAsia="mk-MK"/>
        </w:rPr>
        <w:t>организира тргување и порамнување на хартии од вредност на пазарите преку шалтер и</w:t>
      </w:r>
    </w:p>
    <w:p w:rsidR="00FB7E15" w:rsidRPr="00FB7E15" w:rsidRDefault="00FB7E15">
      <w:pPr>
        <w:pStyle w:val="Style12"/>
        <w:widowControl/>
        <w:tabs>
          <w:tab w:val="left" w:pos="768"/>
        </w:tabs>
        <w:spacing w:before="5" w:line="288" w:lineRule="exact"/>
        <w:ind w:firstLine="307"/>
        <w:rPr>
          <w:rStyle w:val="FontStyle21"/>
          <w:rFonts w:ascii="Tahoma" w:hAnsi="Tahoma" w:cs="Tahoma"/>
          <w:lang w:val="mk-MK" w:eastAsia="mk-MK"/>
        </w:rPr>
      </w:pPr>
      <w:r w:rsidRPr="00FB7E15">
        <w:rPr>
          <w:rStyle w:val="FontStyle21"/>
          <w:rFonts w:ascii="Tahoma" w:hAnsi="Tahoma" w:cs="Tahoma"/>
          <w:lang w:val="mk-MK" w:eastAsia="mk-MK"/>
        </w:rPr>
        <w:t>14)</w:t>
      </w:r>
      <w:r w:rsidRPr="00FB7E15">
        <w:rPr>
          <w:rStyle w:val="FontStyle21"/>
          <w:rFonts w:ascii="Tahoma" w:hAnsi="Tahoma" w:cs="Tahoma"/>
          <w:lang w:val="mk-MK" w:eastAsia="mk-MK"/>
        </w:rPr>
        <w:tab/>
        <w:t>врши други активности во врска со извршувањето на нејзините задачи во</w:t>
      </w:r>
      <w:r w:rsidRPr="00FB7E15">
        <w:rPr>
          <w:rStyle w:val="FontStyle21"/>
          <w:rFonts w:ascii="Tahoma" w:hAnsi="Tahoma" w:cs="Tahoma"/>
          <w:lang w:val="mk-MK" w:eastAsia="mk-MK"/>
        </w:rPr>
        <w:br/>
        <w:t>согласност со овој и друг закон.</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86"/>
        <w:rPr>
          <w:rStyle w:val="FontStyle18"/>
          <w:rFonts w:ascii="Tahoma" w:hAnsi="Tahoma" w:cs="Tahoma"/>
          <w:lang w:val="mk-MK" w:eastAsia="mk-MK"/>
        </w:rPr>
      </w:pPr>
      <w:r w:rsidRPr="00FB7E15">
        <w:rPr>
          <w:rStyle w:val="FontStyle18"/>
          <w:rFonts w:ascii="Tahoma" w:hAnsi="Tahoma" w:cs="Tahoma"/>
          <w:lang w:val="mk-MK" w:eastAsia="mk-MK"/>
        </w:rPr>
        <w:t>Јавен интерес</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93" w:lineRule="exact"/>
        <w:rPr>
          <w:rStyle w:val="FontStyle21"/>
          <w:rFonts w:ascii="Tahoma" w:hAnsi="Tahoma" w:cs="Tahoma"/>
          <w:lang w:val="mk-MK" w:eastAsia="mk-MK"/>
        </w:rPr>
      </w:pPr>
      <w:r w:rsidRPr="00FB7E15">
        <w:rPr>
          <w:rStyle w:val="FontStyle21"/>
          <w:rFonts w:ascii="Tahoma" w:hAnsi="Tahoma" w:cs="Tahoma"/>
          <w:lang w:val="mk-MK" w:eastAsia="mk-MK"/>
        </w:rPr>
        <w:t>Член 8</w:t>
      </w:r>
    </w:p>
    <w:p w:rsidR="00FB7E15" w:rsidRPr="00FB7E15" w:rsidRDefault="00FB7E15">
      <w:pPr>
        <w:pStyle w:val="Style4"/>
        <w:widowControl/>
        <w:spacing w:line="293" w:lineRule="exact"/>
        <w:ind w:firstLine="283"/>
        <w:rPr>
          <w:rStyle w:val="FontStyle21"/>
          <w:rFonts w:ascii="Tahoma" w:hAnsi="Tahoma" w:cs="Tahoma"/>
          <w:lang w:val="mk-MK" w:eastAsia="mk-MK"/>
        </w:rPr>
      </w:pPr>
      <w:r w:rsidRPr="00FB7E15">
        <w:rPr>
          <w:rStyle w:val="FontStyle21"/>
          <w:rFonts w:ascii="Tahoma" w:hAnsi="Tahoma" w:cs="Tahoma"/>
          <w:lang w:val="mk-MK" w:eastAsia="mk-MK"/>
        </w:rPr>
        <w:t>Стабилноста на банкарскиот систем и мерките што се преземаат заради постигнување и одржување на неговата стабилност се од јавен интерес.</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86"/>
        <w:rPr>
          <w:rStyle w:val="FontStyle18"/>
          <w:rFonts w:ascii="Tahoma" w:hAnsi="Tahoma" w:cs="Tahoma"/>
          <w:lang w:val="mk-MK" w:eastAsia="mk-MK"/>
        </w:rPr>
      </w:pPr>
      <w:r w:rsidRPr="00FB7E15">
        <w:rPr>
          <w:rStyle w:val="FontStyle18"/>
          <w:rFonts w:ascii="Tahoma" w:hAnsi="Tahoma" w:cs="Tahoma"/>
          <w:lang w:val="mk-MK" w:eastAsia="mk-MK"/>
        </w:rPr>
        <w:t>Начела за добро управување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88" w:lineRule="exact"/>
        <w:rPr>
          <w:rStyle w:val="FontStyle21"/>
          <w:rFonts w:ascii="Tahoma" w:hAnsi="Tahoma" w:cs="Tahoma"/>
          <w:lang w:val="mk-MK" w:eastAsia="mk-MK"/>
        </w:rPr>
      </w:pPr>
      <w:r w:rsidRPr="00FB7E15">
        <w:rPr>
          <w:rStyle w:val="FontStyle21"/>
          <w:rFonts w:ascii="Tahoma" w:hAnsi="Tahoma" w:cs="Tahoma"/>
          <w:lang w:val="mk-MK" w:eastAsia="mk-MK"/>
        </w:rPr>
        <w:t>Член 9</w:t>
      </w:r>
    </w:p>
    <w:p w:rsidR="00FB7E15" w:rsidRPr="00FB7E15" w:rsidRDefault="00FB7E15">
      <w:pPr>
        <w:pStyle w:val="Style12"/>
        <w:widowControl/>
        <w:tabs>
          <w:tab w:val="left" w:pos="629"/>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ги применува овластувањата што ги има во согласност со начелата</w:t>
      </w:r>
      <w:r w:rsidRPr="00FB7E15">
        <w:rPr>
          <w:rStyle w:val="FontStyle21"/>
          <w:rFonts w:ascii="Tahoma" w:hAnsi="Tahoma" w:cs="Tahoma"/>
          <w:lang w:val="mk-MK" w:eastAsia="mk-MK"/>
        </w:rPr>
        <w:br/>
        <w:t>за добро управување. Народната банка не ги применува овластувањата за остварување на</w:t>
      </w:r>
      <w:r w:rsidRPr="00FB7E15">
        <w:rPr>
          <w:rStyle w:val="FontStyle21"/>
          <w:rFonts w:ascii="Tahoma" w:hAnsi="Tahoma" w:cs="Tahoma"/>
          <w:lang w:val="mk-MK" w:eastAsia="mk-MK"/>
        </w:rPr>
        <w:br/>
        <w:t>цели за кои не и е дадено овластување или повеќе од тоа што е потребно за да ја постигне</w:t>
      </w:r>
      <w:r w:rsidRPr="00FB7E15">
        <w:rPr>
          <w:rStyle w:val="FontStyle21"/>
          <w:rFonts w:ascii="Tahoma" w:hAnsi="Tahoma" w:cs="Tahoma"/>
          <w:lang w:val="mk-MK" w:eastAsia="mk-MK"/>
        </w:rPr>
        <w:br/>
        <w:t>целта за која и е дадено овластувањето.</w:t>
      </w:r>
    </w:p>
    <w:p w:rsidR="00FB7E15" w:rsidRPr="00FB7E15" w:rsidRDefault="00FB7E15">
      <w:pPr>
        <w:pStyle w:val="Style12"/>
        <w:widowControl/>
        <w:tabs>
          <w:tab w:val="left" w:pos="715"/>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Одлуките на Народната банка се непристрасни и се базираат на објективни</w:t>
      </w:r>
      <w:r w:rsidRPr="00FB7E15">
        <w:rPr>
          <w:rStyle w:val="FontStyle21"/>
          <w:rFonts w:ascii="Tahoma" w:hAnsi="Tahoma" w:cs="Tahoma"/>
          <w:lang w:val="mk-MK" w:eastAsia="mk-MK"/>
        </w:rPr>
        <w:br/>
        <w:t xml:space="preserve">претпоставки и разумна основа и се извршуваат на праведен, </w:t>
      </w:r>
      <w:proofErr w:type="spellStart"/>
      <w:r w:rsidRPr="00FB7E15">
        <w:rPr>
          <w:rStyle w:val="FontStyle21"/>
          <w:rFonts w:ascii="Tahoma" w:hAnsi="Tahoma" w:cs="Tahoma"/>
          <w:lang w:val="mk-MK" w:eastAsia="mk-MK"/>
        </w:rPr>
        <w:t>недискриминаторски</w:t>
      </w:r>
      <w:proofErr w:type="spellEnd"/>
      <w:r w:rsidRPr="00FB7E15">
        <w:rPr>
          <w:rStyle w:val="FontStyle21"/>
          <w:rFonts w:ascii="Tahoma" w:hAnsi="Tahoma" w:cs="Tahoma"/>
          <w:lang w:val="mk-MK" w:eastAsia="mk-MK"/>
        </w:rPr>
        <w:t xml:space="preserve"> и</w:t>
      </w:r>
      <w:r w:rsidRPr="00FB7E15">
        <w:rPr>
          <w:rStyle w:val="FontStyle21"/>
          <w:rFonts w:ascii="Tahoma" w:hAnsi="Tahoma" w:cs="Tahoma"/>
          <w:lang w:val="mk-MK" w:eastAsia="mk-MK"/>
        </w:rPr>
        <w:br/>
        <w:t>одмерен начин.</w:t>
      </w: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Седиште и печат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10</w:t>
      </w:r>
    </w:p>
    <w:p w:rsidR="00FB7E15" w:rsidRPr="00FB7E15" w:rsidRDefault="00FB7E15">
      <w:pPr>
        <w:pStyle w:val="Style12"/>
        <w:widowControl/>
        <w:tabs>
          <w:tab w:val="left" w:pos="63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Седиштето на Народната банка е во Скопје.</w:t>
      </w:r>
    </w:p>
    <w:p w:rsidR="00FB7E15" w:rsidRPr="00FB7E15" w:rsidRDefault="00FB7E15">
      <w:pPr>
        <w:pStyle w:val="Style12"/>
        <w:widowControl/>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Народната банка има печат во кој е содржан називот на Народната банка испишан</w:t>
      </w:r>
      <w:r w:rsidRPr="00FB7E15">
        <w:rPr>
          <w:rStyle w:val="FontStyle21"/>
          <w:rFonts w:ascii="Tahoma" w:hAnsi="Tahoma" w:cs="Tahoma"/>
          <w:lang w:val="mk-MK" w:eastAsia="mk-MK"/>
        </w:rPr>
        <w:br/>
        <w:t>на македонски јазик со кирилско писмо и грбот на Република Македонија.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Управна постапка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11</w:t>
      </w:r>
    </w:p>
    <w:p w:rsidR="00FB7E15" w:rsidRPr="00FB7E15" w:rsidRDefault="00FB7E15" w:rsidP="00FB7E15">
      <w:pPr>
        <w:pStyle w:val="Style12"/>
        <w:widowControl/>
        <w:numPr>
          <w:ilvl w:val="0"/>
          <w:numId w:val="9"/>
        </w:numPr>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Во текот на постапката за донесување на поединечните управни акти за кои според овој и друг закон одлучува гувернерот, се применуваат одредбите на Законот за општата управна постапка, ако поинаку не е уредено со овој или со друг закон.</w:t>
      </w:r>
    </w:p>
    <w:p w:rsidR="00FB7E15" w:rsidRPr="00FB7E15" w:rsidRDefault="00FB7E15" w:rsidP="00FB7E15">
      <w:pPr>
        <w:pStyle w:val="Style12"/>
        <w:widowControl/>
        <w:numPr>
          <w:ilvl w:val="0"/>
          <w:numId w:val="9"/>
        </w:numPr>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Против одлуките на гувернерот донесени во управна постапка не е дозволена жалба, а може да се поведе управен спор, освен ако поинаку не е регулирано со овој или со друг закон.</w:t>
      </w:r>
    </w:p>
    <w:p w:rsidR="00FB7E15" w:rsidRPr="00FB7E15" w:rsidRDefault="00FB7E15" w:rsidP="00FB7E15">
      <w:pPr>
        <w:pStyle w:val="Style12"/>
        <w:widowControl/>
        <w:numPr>
          <w:ilvl w:val="0"/>
          <w:numId w:val="9"/>
        </w:numPr>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Одредбите од ставот (2) на овој член не се однесуваат на актите донесени од гувернерот на Народната банка во постапките за јавни набавки.</w:t>
      </w:r>
    </w:p>
    <w:p w:rsidR="00FB7E15" w:rsidRPr="00FB7E15" w:rsidRDefault="00FB7E15">
      <w:pPr>
        <w:pStyle w:val="Style8"/>
        <w:widowControl/>
        <w:spacing w:before="53" w:line="552" w:lineRule="exact"/>
        <w:rPr>
          <w:rStyle w:val="FontStyle21"/>
          <w:rFonts w:ascii="Tahoma" w:hAnsi="Tahoma" w:cs="Tahoma"/>
          <w:lang w:val="mk-MK" w:eastAsia="mk-MK"/>
        </w:rPr>
      </w:pPr>
      <w:r w:rsidRPr="00FB7E15">
        <w:rPr>
          <w:rStyle w:val="FontStyle21"/>
          <w:rFonts w:ascii="Tahoma" w:hAnsi="Tahoma" w:cs="Tahoma"/>
          <w:lang w:val="mk-MK" w:eastAsia="mk-MK"/>
        </w:rPr>
        <w:t>II. КАПИТАЛ, РЕЗЕРВИ И ДОБИВКА</w:t>
      </w:r>
    </w:p>
    <w:p w:rsidR="00FB7E15" w:rsidRPr="00FB7E15" w:rsidRDefault="00FB7E15">
      <w:pPr>
        <w:pStyle w:val="Style14"/>
        <w:widowControl/>
        <w:spacing w:before="5" w:line="552" w:lineRule="exact"/>
        <w:rPr>
          <w:rStyle w:val="FontStyle18"/>
          <w:rFonts w:ascii="Tahoma" w:hAnsi="Tahoma" w:cs="Tahoma"/>
          <w:lang w:val="mk-MK" w:eastAsia="mk-MK"/>
        </w:rPr>
      </w:pPr>
      <w:r w:rsidRPr="00FB7E15">
        <w:rPr>
          <w:rStyle w:val="FontStyle18"/>
          <w:rFonts w:ascii="Tahoma" w:hAnsi="Tahoma" w:cs="Tahoma"/>
          <w:lang w:val="mk-MK" w:eastAsia="mk-MK"/>
        </w:rPr>
        <w:t>Капитал</w:t>
      </w:r>
    </w:p>
    <w:p w:rsidR="00FB7E15" w:rsidRPr="00FB7E15" w:rsidRDefault="00FB7E15">
      <w:pPr>
        <w:pStyle w:val="Style8"/>
        <w:widowControl/>
        <w:spacing w:line="552" w:lineRule="exact"/>
        <w:rPr>
          <w:rStyle w:val="FontStyle21"/>
          <w:rFonts w:ascii="Tahoma" w:hAnsi="Tahoma" w:cs="Tahoma"/>
          <w:lang w:val="mk-MK" w:eastAsia="mk-MK"/>
        </w:rPr>
      </w:pPr>
      <w:r w:rsidRPr="00FB7E15">
        <w:rPr>
          <w:rStyle w:val="FontStyle21"/>
          <w:rFonts w:ascii="Tahoma" w:hAnsi="Tahoma" w:cs="Tahoma"/>
          <w:lang w:val="mk-MK" w:eastAsia="mk-MK"/>
        </w:rPr>
        <w:t>Член 12</w:t>
      </w:r>
    </w:p>
    <w:p w:rsidR="00FB7E15" w:rsidRPr="00FB7E15" w:rsidRDefault="00FB7E15">
      <w:pPr>
        <w:pStyle w:val="Style12"/>
        <w:widowControl/>
        <w:tabs>
          <w:tab w:val="left" w:pos="624"/>
        </w:tabs>
        <w:spacing w:line="240" w:lineRule="auto"/>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Капиталот на Народната банка на денот на влегувањето во сила на овој закон</w:t>
      </w:r>
    </w:p>
    <w:p w:rsidR="00FB7E15" w:rsidRPr="00FB7E15" w:rsidRDefault="00FB7E15">
      <w:pPr>
        <w:pStyle w:val="Style8"/>
        <w:widowControl/>
        <w:spacing w:before="19" w:line="240" w:lineRule="auto"/>
        <w:jc w:val="left"/>
        <w:rPr>
          <w:rStyle w:val="FontStyle21"/>
          <w:rFonts w:ascii="Tahoma" w:hAnsi="Tahoma" w:cs="Tahoma"/>
          <w:lang w:val="mk-MK" w:eastAsia="mk-MK"/>
        </w:rPr>
      </w:pPr>
      <w:r w:rsidRPr="00FB7E15">
        <w:rPr>
          <w:rStyle w:val="FontStyle21"/>
          <w:rFonts w:ascii="Tahoma" w:hAnsi="Tahoma" w:cs="Tahoma"/>
          <w:lang w:val="mk-MK" w:eastAsia="mk-MK"/>
        </w:rPr>
        <w:t>изнесува 1.289.789.232 денари.</w:t>
      </w:r>
    </w:p>
    <w:p w:rsidR="00FB7E15" w:rsidRPr="00FB7E15" w:rsidRDefault="00FB7E15" w:rsidP="00FB7E15">
      <w:pPr>
        <w:pStyle w:val="Style12"/>
        <w:widowControl/>
        <w:numPr>
          <w:ilvl w:val="0"/>
          <w:numId w:val="10"/>
        </w:numPr>
        <w:tabs>
          <w:tab w:val="left" w:pos="624"/>
        </w:tabs>
        <w:spacing w:before="10" w:line="274" w:lineRule="exact"/>
        <w:rPr>
          <w:rStyle w:val="FontStyle21"/>
          <w:rFonts w:ascii="Tahoma" w:hAnsi="Tahoma" w:cs="Tahoma"/>
          <w:lang w:val="mk-MK" w:eastAsia="mk-MK"/>
        </w:rPr>
      </w:pPr>
      <w:r w:rsidRPr="00FB7E15">
        <w:rPr>
          <w:rStyle w:val="FontStyle21"/>
          <w:rFonts w:ascii="Tahoma" w:hAnsi="Tahoma" w:cs="Tahoma"/>
          <w:lang w:val="mk-MK" w:eastAsia="mk-MK"/>
        </w:rPr>
        <w:t>Капиталот на Народната банка е во сопственост на Република Македонија и истиот не може да се пренесува или да е предмет на какво било оптоварување.</w:t>
      </w:r>
    </w:p>
    <w:p w:rsidR="00FB7E15" w:rsidRPr="00FB7E15" w:rsidRDefault="00FB7E15" w:rsidP="00FB7E15">
      <w:pPr>
        <w:pStyle w:val="Style12"/>
        <w:widowControl/>
        <w:numPr>
          <w:ilvl w:val="0"/>
          <w:numId w:val="10"/>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Капиталот на Народната банка може да се зголеми со одлука на Собранието на Република Македонија, на предлог на Народната банка.</w:t>
      </w:r>
    </w:p>
    <w:p w:rsidR="00FB7E15" w:rsidRPr="00FB7E15" w:rsidRDefault="00FB7E15" w:rsidP="00FB7E15">
      <w:pPr>
        <w:pStyle w:val="Style12"/>
        <w:widowControl/>
        <w:numPr>
          <w:ilvl w:val="0"/>
          <w:numId w:val="10"/>
        </w:numPr>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Капиталот на Народната банка не смее да се намалува.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Резерви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13</w:t>
      </w:r>
    </w:p>
    <w:p w:rsidR="00FB7E15" w:rsidRPr="00FB7E15" w:rsidRDefault="00FB7E15">
      <w:pPr>
        <w:pStyle w:val="Style12"/>
        <w:widowControl/>
        <w:tabs>
          <w:tab w:val="left" w:pos="768"/>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отвора и води сметка за општа резерва и сметка за</w:t>
      </w:r>
      <w:r w:rsidRPr="00FB7E15">
        <w:rPr>
          <w:rStyle w:val="FontStyle21"/>
          <w:rFonts w:ascii="Tahoma" w:hAnsi="Tahoma" w:cs="Tahoma"/>
          <w:lang w:val="mk-MK" w:eastAsia="mk-MK"/>
        </w:rPr>
        <w:br/>
      </w:r>
      <w:proofErr w:type="spellStart"/>
      <w:r w:rsidRPr="00FB7E15">
        <w:rPr>
          <w:rStyle w:val="FontStyle21"/>
          <w:rFonts w:ascii="Tahoma" w:hAnsi="Tahoma" w:cs="Tahoma"/>
          <w:lang w:val="mk-MK" w:eastAsia="mk-MK"/>
        </w:rPr>
        <w:t>ревалоризационите</w:t>
      </w:r>
      <w:proofErr w:type="spellEnd"/>
      <w:r w:rsidRPr="00FB7E15">
        <w:rPr>
          <w:rStyle w:val="FontStyle21"/>
          <w:rFonts w:ascii="Tahoma" w:hAnsi="Tahoma" w:cs="Tahoma"/>
          <w:lang w:val="mk-MK" w:eastAsia="mk-MK"/>
        </w:rPr>
        <w:t xml:space="preserve"> резерви.</w:t>
      </w:r>
    </w:p>
    <w:p w:rsidR="00FB7E15" w:rsidRPr="00FB7E15" w:rsidRDefault="00FB7E15" w:rsidP="00FB7E15">
      <w:pPr>
        <w:pStyle w:val="Style12"/>
        <w:widowControl/>
        <w:numPr>
          <w:ilvl w:val="0"/>
          <w:numId w:val="11"/>
        </w:numPr>
        <w:tabs>
          <w:tab w:val="left" w:pos="63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Општата резерва се користи само за покривање на загубите на Народната банка.</w:t>
      </w:r>
    </w:p>
    <w:p w:rsidR="00FB7E15" w:rsidRPr="00FB7E15" w:rsidRDefault="00FB7E15" w:rsidP="00FB7E15">
      <w:pPr>
        <w:pStyle w:val="Style12"/>
        <w:widowControl/>
        <w:numPr>
          <w:ilvl w:val="0"/>
          <w:numId w:val="11"/>
        </w:numPr>
        <w:tabs>
          <w:tab w:val="left" w:pos="634"/>
        </w:tabs>
        <w:spacing w:line="274" w:lineRule="exact"/>
        <w:rPr>
          <w:rStyle w:val="FontStyle21"/>
          <w:rFonts w:ascii="Tahoma" w:hAnsi="Tahoma" w:cs="Tahoma"/>
          <w:lang w:val="mk-MK" w:eastAsia="mk-MK"/>
        </w:rPr>
      </w:pPr>
      <w:proofErr w:type="spellStart"/>
      <w:r w:rsidRPr="00FB7E15">
        <w:rPr>
          <w:rStyle w:val="FontStyle21"/>
          <w:rFonts w:ascii="Tahoma" w:hAnsi="Tahoma" w:cs="Tahoma"/>
          <w:lang w:val="mk-MK" w:eastAsia="mk-MK"/>
        </w:rPr>
        <w:t>Ревалоризационите</w:t>
      </w:r>
      <w:proofErr w:type="spellEnd"/>
      <w:r w:rsidRPr="00FB7E15">
        <w:rPr>
          <w:rStyle w:val="FontStyle21"/>
          <w:rFonts w:ascii="Tahoma" w:hAnsi="Tahoma" w:cs="Tahoma"/>
          <w:lang w:val="mk-MK" w:eastAsia="mk-MK"/>
        </w:rPr>
        <w:t xml:space="preserve"> резерви се формираат од нереализирани приходи од позиции во странски валути, злато, финансиски инструменти и други средства.</w:t>
      </w:r>
    </w:p>
    <w:p w:rsidR="00FB7E15" w:rsidRPr="00FB7E15" w:rsidRDefault="00FB7E15" w:rsidP="00FB7E15">
      <w:pPr>
        <w:pStyle w:val="Style12"/>
        <w:widowControl/>
        <w:numPr>
          <w:ilvl w:val="0"/>
          <w:numId w:val="11"/>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по претходно добиена согласност од Владата на Република Македонија, да отвори сметка за специјални резерви за покривање на трошоци за однапред предвидени намени.</w:t>
      </w:r>
    </w:p>
    <w:p w:rsidR="00FB7E15" w:rsidRPr="007B6932" w:rsidRDefault="00FB7E15">
      <w:pPr>
        <w:pStyle w:val="Style13"/>
        <w:widowControl/>
        <w:spacing w:line="240" w:lineRule="exact"/>
        <w:ind w:left="2510" w:right="2520"/>
        <w:rPr>
          <w:sz w:val="22"/>
          <w:szCs w:val="22"/>
          <w:lang w:val="mk-MK"/>
        </w:rPr>
      </w:pPr>
    </w:p>
    <w:p w:rsidR="00FB7E15" w:rsidRPr="00FB7E15" w:rsidRDefault="00FB7E15">
      <w:pPr>
        <w:pStyle w:val="Style13"/>
        <w:widowControl/>
        <w:spacing w:before="29" w:line="278" w:lineRule="exact"/>
        <w:ind w:left="2510" w:right="2520"/>
        <w:rPr>
          <w:rStyle w:val="FontStyle18"/>
          <w:rFonts w:ascii="Tahoma" w:hAnsi="Tahoma" w:cs="Tahoma"/>
          <w:lang w:val="mk-MK" w:eastAsia="mk-MK"/>
        </w:rPr>
      </w:pPr>
      <w:r w:rsidRPr="00FB7E15">
        <w:rPr>
          <w:rStyle w:val="FontStyle18"/>
          <w:rFonts w:ascii="Tahoma" w:hAnsi="Tahoma" w:cs="Tahoma"/>
          <w:lang w:val="mk-MK" w:eastAsia="mk-MK"/>
        </w:rPr>
        <w:t>Добивка, загуба и финансиски резултат за распределба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t>Член 14</w:t>
      </w:r>
    </w:p>
    <w:p w:rsidR="00FB7E15" w:rsidRPr="00FB7E15" w:rsidRDefault="00FB7E15">
      <w:pPr>
        <w:pStyle w:val="Style4"/>
        <w:widowControl/>
        <w:spacing w:line="274" w:lineRule="exact"/>
        <w:ind w:firstLine="293"/>
        <w:rPr>
          <w:rStyle w:val="FontStyle21"/>
          <w:rFonts w:ascii="Tahoma" w:hAnsi="Tahoma" w:cs="Tahoma"/>
          <w:lang w:val="mk-MK" w:eastAsia="mk-MK"/>
        </w:rPr>
      </w:pPr>
      <w:r w:rsidRPr="00FB7E15">
        <w:rPr>
          <w:rStyle w:val="FontStyle21"/>
          <w:rFonts w:ascii="Tahoma" w:hAnsi="Tahoma" w:cs="Tahoma"/>
          <w:lang w:val="mk-MK" w:eastAsia="mk-MK"/>
        </w:rPr>
        <w:t>(1) Нето добивката или загубата на Народната банка се утврдува во согласност со Меѓународните стандарди за финансиско известување.</w:t>
      </w:r>
    </w:p>
    <w:p w:rsidR="00FB7E15" w:rsidRPr="00FB7E15" w:rsidRDefault="00FB7E15">
      <w:pPr>
        <w:pStyle w:val="Style12"/>
        <w:widowControl/>
        <w:tabs>
          <w:tab w:val="left" w:pos="643"/>
        </w:tabs>
        <w:spacing w:before="53"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Финансискиот резултат за распределба се распределува во согласност со членот 15</w:t>
      </w:r>
      <w:r w:rsidRPr="00FB7E15">
        <w:rPr>
          <w:rStyle w:val="FontStyle21"/>
          <w:rFonts w:ascii="Tahoma" w:hAnsi="Tahoma" w:cs="Tahoma"/>
          <w:lang w:val="mk-MK" w:eastAsia="mk-MK"/>
        </w:rPr>
        <w:br/>
        <w:t>од овој закон, а се утврдува на следниот начин:</w:t>
      </w:r>
    </w:p>
    <w:p w:rsidR="00FB7E15" w:rsidRPr="00FB7E15" w:rsidRDefault="00FB7E15" w:rsidP="00FB7E15">
      <w:pPr>
        <w:pStyle w:val="Style12"/>
        <w:widowControl/>
        <w:numPr>
          <w:ilvl w:val="0"/>
          <w:numId w:val="12"/>
        </w:numPr>
        <w:tabs>
          <w:tab w:val="left" w:pos="605"/>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од нето добивката се одзема вкупниот износ на нереализирани </w:t>
      </w:r>
      <w:proofErr w:type="spellStart"/>
      <w:r w:rsidRPr="00FB7E15">
        <w:rPr>
          <w:rStyle w:val="FontStyle21"/>
          <w:rFonts w:ascii="Tahoma" w:hAnsi="Tahoma" w:cs="Tahoma"/>
          <w:lang w:val="mk-MK" w:eastAsia="mk-MK"/>
        </w:rPr>
        <w:t>ревалоризациони</w:t>
      </w:r>
      <w:proofErr w:type="spellEnd"/>
      <w:r w:rsidRPr="00FB7E15">
        <w:rPr>
          <w:rStyle w:val="FontStyle21"/>
          <w:rFonts w:ascii="Tahoma" w:hAnsi="Tahoma" w:cs="Tahoma"/>
          <w:lang w:val="mk-MK" w:eastAsia="mk-MK"/>
        </w:rPr>
        <w:t xml:space="preserve"> приходи и истиот износ во целост се пренесува на сметките на </w:t>
      </w:r>
      <w:proofErr w:type="spellStart"/>
      <w:r w:rsidRPr="00FB7E15">
        <w:rPr>
          <w:rStyle w:val="FontStyle21"/>
          <w:rFonts w:ascii="Tahoma" w:hAnsi="Tahoma" w:cs="Tahoma"/>
          <w:lang w:val="mk-MK" w:eastAsia="mk-MK"/>
        </w:rPr>
        <w:t>ревалоризациони</w:t>
      </w:r>
      <w:proofErr w:type="spellEnd"/>
      <w:r w:rsidRPr="00FB7E15">
        <w:rPr>
          <w:rStyle w:val="FontStyle21"/>
          <w:rFonts w:ascii="Tahoma" w:hAnsi="Tahoma" w:cs="Tahoma"/>
          <w:lang w:val="mk-MK" w:eastAsia="mk-MK"/>
        </w:rPr>
        <w:t xml:space="preserve"> резерви и</w:t>
      </w:r>
    </w:p>
    <w:p w:rsidR="00FB7E15" w:rsidRPr="00FB7E15" w:rsidRDefault="00FB7E15" w:rsidP="00FB7E15">
      <w:pPr>
        <w:pStyle w:val="Style12"/>
        <w:widowControl/>
        <w:numPr>
          <w:ilvl w:val="0"/>
          <w:numId w:val="12"/>
        </w:numPr>
        <w:tabs>
          <w:tab w:val="left" w:pos="605"/>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од сметките на </w:t>
      </w:r>
      <w:proofErr w:type="spellStart"/>
      <w:r w:rsidRPr="00FB7E15">
        <w:rPr>
          <w:rStyle w:val="FontStyle21"/>
          <w:rFonts w:ascii="Tahoma" w:hAnsi="Tahoma" w:cs="Tahoma"/>
          <w:lang w:val="mk-MK" w:eastAsia="mk-MK"/>
        </w:rPr>
        <w:t>ревалоризациони</w:t>
      </w:r>
      <w:proofErr w:type="spellEnd"/>
      <w:r w:rsidRPr="00FB7E15">
        <w:rPr>
          <w:rStyle w:val="FontStyle21"/>
          <w:rFonts w:ascii="Tahoma" w:hAnsi="Tahoma" w:cs="Tahoma"/>
          <w:lang w:val="mk-MK" w:eastAsia="mk-MK"/>
        </w:rPr>
        <w:t xml:space="preserve"> резерви се одзема износот на нереализираните приходи кои биле одбиени од нето добивката од претходните години, а кои се реализирани во тековната финансиска година и истиот се додава на финансискиот резултат за распределба утврден во точката 1 од овој став.</w:t>
      </w:r>
    </w:p>
    <w:p w:rsidR="00FB7E15" w:rsidRPr="00FB7E15" w:rsidRDefault="00FB7E15">
      <w:pPr>
        <w:pStyle w:val="Style12"/>
        <w:widowControl/>
        <w:tabs>
          <w:tab w:val="left" w:pos="643"/>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 xml:space="preserve">Нереализираните </w:t>
      </w:r>
      <w:proofErr w:type="spellStart"/>
      <w:r w:rsidRPr="00FB7E15">
        <w:rPr>
          <w:rStyle w:val="FontStyle21"/>
          <w:rFonts w:ascii="Tahoma" w:hAnsi="Tahoma" w:cs="Tahoma"/>
          <w:lang w:val="mk-MK" w:eastAsia="mk-MK"/>
        </w:rPr>
        <w:t>ревалоризациони</w:t>
      </w:r>
      <w:proofErr w:type="spellEnd"/>
      <w:r w:rsidRPr="00FB7E15">
        <w:rPr>
          <w:rStyle w:val="FontStyle21"/>
          <w:rFonts w:ascii="Tahoma" w:hAnsi="Tahoma" w:cs="Tahoma"/>
          <w:lang w:val="mk-MK" w:eastAsia="mk-MK"/>
        </w:rPr>
        <w:t xml:space="preserve"> расходи се покриваат од соодветните сметки за</w:t>
      </w:r>
      <w:r w:rsidRPr="00FB7E15">
        <w:rPr>
          <w:rStyle w:val="FontStyle21"/>
          <w:rFonts w:ascii="Tahoma" w:hAnsi="Tahoma" w:cs="Tahoma"/>
          <w:lang w:val="mk-MK" w:eastAsia="mk-MK"/>
        </w:rPr>
        <w:br/>
      </w:r>
      <w:proofErr w:type="spellStart"/>
      <w:r w:rsidRPr="00FB7E15">
        <w:rPr>
          <w:rStyle w:val="FontStyle21"/>
          <w:rFonts w:ascii="Tahoma" w:hAnsi="Tahoma" w:cs="Tahoma"/>
          <w:lang w:val="mk-MK" w:eastAsia="mk-MK"/>
        </w:rPr>
        <w:t>ревалоризациони</w:t>
      </w:r>
      <w:proofErr w:type="spellEnd"/>
      <w:r w:rsidRPr="00FB7E15">
        <w:rPr>
          <w:rStyle w:val="FontStyle21"/>
          <w:rFonts w:ascii="Tahoma" w:hAnsi="Tahoma" w:cs="Tahoma"/>
          <w:lang w:val="mk-MK" w:eastAsia="mk-MK"/>
        </w:rPr>
        <w:t xml:space="preserve"> резерви се додека салдото на овие сметки не се сведе на нула, а потоа</w:t>
      </w:r>
      <w:r w:rsidRPr="00FB7E15">
        <w:rPr>
          <w:rStyle w:val="FontStyle21"/>
          <w:rFonts w:ascii="Tahoma" w:hAnsi="Tahoma" w:cs="Tahoma"/>
          <w:lang w:val="mk-MK" w:eastAsia="mk-MK"/>
        </w:rPr>
        <w:br/>
        <w:t>истите се покриваат по следниов редослед:</w:t>
      </w:r>
    </w:p>
    <w:p w:rsidR="00FB7E15" w:rsidRPr="00FB7E15" w:rsidRDefault="00FB7E15" w:rsidP="00FB7E15">
      <w:pPr>
        <w:pStyle w:val="Style12"/>
        <w:widowControl/>
        <w:numPr>
          <w:ilvl w:val="0"/>
          <w:numId w:val="13"/>
        </w:numPr>
        <w:tabs>
          <w:tab w:val="left" w:pos="552"/>
        </w:tabs>
        <w:spacing w:before="5" w:line="283"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од добивката остварена во тековната година;</w:t>
      </w:r>
    </w:p>
    <w:p w:rsidR="00FB7E15" w:rsidRPr="00FB7E15" w:rsidRDefault="00FB7E15" w:rsidP="00FB7E15">
      <w:pPr>
        <w:pStyle w:val="Style12"/>
        <w:widowControl/>
        <w:numPr>
          <w:ilvl w:val="0"/>
          <w:numId w:val="13"/>
        </w:numPr>
        <w:tabs>
          <w:tab w:val="left" w:pos="552"/>
        </w:tabs>
        <w:spacing w:line="283"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од сметката за општа резерва и</w:t>
      </w:r>
    </w:p>
    <w:p w:rsidR="00FB7E15" w:rsidRPr="00FB7E15" w:rsidRDefault="00FB7E15" w:rsidP="00FB7E15">
      <w:pPr>
        <w:pStyle w:val="Style12"/>
        <w:widowControl/>
        <w:numPr>
          <w:ilvl w:val="0"/>
          <w:numId w:val="13"/>
        </w:numPr>
        <w:tabs>
          <w:tab w:val="left" w:pos="552"/>
        </w:tabs>
        <w:spacing w:line="283"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од капиталот.</w:t>
      </w:r>
    </w:p>
    <w:p w:rsidR="00FB7E15" w:rsidRPr="00FB7E15" w:rsidRDefault="00FB7E15">
      <w:pPr>
        <w:pStyle w:val="Style13"/>
        <w:widowControl/>
        <w:spacing w:line="240" w:lineRule="exact"/>
        <w:ind w:left="2314" w:right="2318"/>
        <w:rPr>
          <w:sz w:val="22"/>
          <w:szCs w:val="22"/>
        </w:rPr>
      </w:pPr>
    </w:p>
    <w:p w:rsidR="00FB7E15" w:rsidRPr="00FB7E15" w:rsidRDefault="00FB7E15">
      <w:pPr>
        <w:pStyle w:val="Style13"/>
        <w:widowControl/>
        <w:spacing w:before="53" w:line="283" w:lineRule="exact"/>
        <w:ind w:left="2314" w:right="2318"/>
        <w:rPr>
          <w:rStyle w:val="FontStyle18"/>
          <w:rFonts w:ascii="Tahoma" w:hAnsi="Tahoma" w:cs="Tahoma"/>
          <w:lang w:val="mk-MK" w:eastAsia="mk-MK"/>
        </w:rPr>
      </w:pPr>
      <w:r w:rsidRPr="00FB7E15">
        <w:rPr>
          <w:rStyle w:val="FontStyle18"/>
          <w:rFonts w:ascii="Tahoma" w:hAnsi="Tahoma" w:cs="Tahoma"/>
          <w:lang w:val="mk-MK" w:eastAsia="mk-MK"/>
        </w:rPr>
        <w:t>Распределување на финансискиот резултат за распределба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48" w:line="283" w:lineRule="exact"/>
        <w:rPr>
          <w:rStyle w:val="FontStyle21"/>
          <w:rFonts w:ascii="Tahoma" w:hAnsi="Tahoma" w:cs="Tahoma"/>
          <w:lang w:val="mk-MK" w:eastAsia="mk-MK"/>
        </w:rPr>
      </w:pPr>
      <w:r w:rsidRPr="00FB7E15">
        <w:rPr>
          <w:rStyle w:val="FontStyle21"/>
          <w:rFonts w:ascii="Tahoma" w:hAnsi="Tahoma" w:cs="Tahoma"/>
          <w:lang w:val="mk-MK" w:eastAsia="mk-MK"/>
        </w:rPr>
        <w:t>Член 15</w:t>
      </w:r>
    </w:p>
    <w:p w:rsidR="00FB7E15" w:rsidRPr="00FB7E15" w:rsidRDefault="00FB7E15">
      <w:pPr>
        <w:pStyle w:val="Style12"/>
        <w:widowControl/>
        <w:tabs>
          <w:tab w:val="left" w:pos="672"/>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Во рок од четири месеци по завршувањето на финансиската година, Советот на</w:t>
      </w:r>
      <w:r w:rsidRPr="00FB7E15">
        <w:rPr>
          <w:rStyle w:val="FontStyle21"/>
          <w:rFonts w:ascii="Tahoma" w:hAnsi="Tahoma" w:cs="Tahoma"/>
          <w:lang w:val="mk-MK" w:eastAsia="mk-MK"/>
        </w:rPr>
        <w:br/>
        <w:t>Народната банка го распределува финансискиот резултат за распределба на следниов</w:t>
      </w:r>
      <w:r w:rsidRPr="00FB7E15">
        <w:rPr>
          <w:rStyle w:val="FontStyle21"/>
          <w:rFonts w:ascii="Tahoma" w:hAnsi="Tahoma" w:cs="Tahoma"/>
          <w:lang w:val="mk-MK" w:eastAsia="mk-MK"/>
        </w:rPr>
        <w:br/>
        <w:t>начин:</w:t>
      </w:r>
    </w:p>
    <w:p w:rsidR="00FB7E15" w:rsidRPr="00FB7E15" w:rsidRDefault="00FB7E15">
      <w:pPr>
        <w:pStyle w:val="Style12"/>
        <w:widowControl/>
        <w:tabs>
          <w:tab w:val="left" w:pos="542"/>
        </w:tabs>
        <w:spacing w:before="5" w:line="283" w:lineRule="exact"/>
        <w:ind w:firstLine="278"/>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70% во општите резерви до постигнување на нивото на основниот капитал од членот</w:t>
      </w:r>
      <w:r w:rsidRPr="00FB7E15">
        <w:rPr>
          <w:rStyle w:val="FontStyle21"/>
          <w:rFonts w:ascii="Tahoma" w:hAnsi="Tahoma" w:cs="Tahoma"/>
          <w:lang w:val="mk-MK" w:eastAsia="mk-MK"/>
        </w:rPr>
        <w:br/>
        <w:t>12 став (1) на овој закон, односно 15% по достигнување на нивото на основниот капитал</w:t>
      </w:r>
      <w:r w:rsidRPr="00FB7E15">
        <w:rPr>
          <w:rStyle w:val="FontStyle21"/>
          <w:rFonts w:ascii="Tahoma" w:hAnsi="Tahoma" w:cs="Tahoma"/>
          <w:lang w:val="mk-MK" w:eastAsia="mk-MK"/>
        </w:rPr>
        <w:br/>
        <w:t>од членот 12 став (1) на овој закон, а</w:t>
      </w:r>
    </w:p>
    <w:p w:rsidR="00FB7E15" w:rsidRPr="00FB7E15" w:rsidRDefault="00FB7E15">
      <w:pPr>
        <w:pStyle w:val="Style12"/>
        <w:widowControl/>
        <w:tabs>
          <w:tab w:val="left" w:pos="552"/>
        </w:tabs>
        <w:spacing w:before="5" w:line="283"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остатокот во Буџетот на Република Македонија.</w:t>
      </w:r>
    </w:p>
    <w:p w:rsidR="00FB7E15" w:rsidRPr="00FB7E15" w:rsidRDefault="00FB7E15" w:rsidP="00FB7E15">
      <w:pPr>
        <w:pStyle w:val="Style12"/>
        <w:widowControl/>
        <w:numPr>
          <w:ilvl w:val="0"/>
          <w:numId w:val="14"/>
        </w:numPr>
        <w:tabs>
          <w:tab w:val="left" w:pos="672"/>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Распределба на приходите на Народната банка може да се врши само на начин утврден во ставот (1) од овој член.</w:t>
      </w:r>
    </w:p>
    <w:p w:rsidR="00FB7E15" w:rsidRDefault="00FB7E15" w:rsidP="00FB7E15">
      <w:pPr>
        <w:pStyle w:val="Style12"/>
        <w:widowControl/>
        <w:numPr>
          <w:ilvl w:val="0"/>
          <w:numId w:val="14"/>
        </w:numPr>
        <w:tabs>
          <w:tab w:val="left" w:pos="672"/>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Доколку на крајот на финансиската година Народната банка прикаже негативен резултат за распределба, истиот се покрива прво од сметката за општи резерви, а потоа од капиталот.</w:t>
      </w:r>
    </w:p>
    <w:p w:rsidR="00C627C0" w:rsidRPr="00FB7E15" w:rsidRDefault="00C627C0" w:rsidP="00C627C0">
      <w:pPr>
        <w:pStyle w:val="Style12"/>
        <w:widowControl/>
        <w:tabs>
          <w:tab w:val="left" w:pos="672"/>
        </w:tabs>
        <w:spacing w:line="283" w:lineRule="exact"/>
        <w:ind w:left="293" w:firstLine="0"/>
        <w:rPr>
          <w:rStyle w:val="FontStyle21"/>
          <w:rFonts w:ascii="Tahoma" w:hAnsi="Tahoma" w:cs="Tahoma"/>
          <w:lang w:val="mk-MK" w:eastAsia="mk-MK"/>
        </w:rPr>
      </w:pP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2" w:line="240" w:lineRule="auto"/>
        <w:rPr>
          <w:rStyle w:val="FontStyle18"/>
          <w:rFonts w:ascii="Tahoma" w:hAnsi="Tahoma" w:cs="Tahoma"/>
          <w:lang w:val="mk-MK" w:eastAsia="mk-MK"/>
        </w:rPr>
      </w:pPr>
      <w:r w:rsidRPr="00FB7E15">
        <w:rPr>
          <w:rStyle w:val="FontStyle18"/>
          <w:rFonts w:ascii="Tahoma" w:hAnsi="Tahoma" w:cs="Tahoma"/>
          <w:lang w:val="mk-MK" w:eastAsia="mk-MK"/>
        </w:rPr>
        <w:t>Покривање на кусок во капиталот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8" w:line="283" w:lineRule="exact"/>
        <w:rPr>
          <w:rStyle w:val="FontStyle21"/>
          <w:rFonts w:ascii="Tahoma" w:hAnsi="Tahoma" w:cs="Tahoma"/>
          <w:lang w:val="mk-MK" w:eastAsia="mk-MK"/>
        </w:rPr>
      </w:pPr>
      <w:r w:rsidRPr="00FB7E15">
        <w:rPr>
          <w:rStyle w:val="FontStyle21"/>
          <w:rFonts w:ascii="Tahoma" w:hAnsi="Tahoma" w:cs="Tahoma"/>
          <w:lang w:val="mk-MK" w:eastAsia="mk-MK"/>
        </w:rPr>
        <w:t>Член 16</w:t>
      </w:r>
    </w:p>
    <w:p w:rsidR="00FB7E15" w:rsidRPr="00FB7E15" w:rsidRDefault="00FB7E15" w:rsidP="00FB7E15">
      <w:pPr>
        <w:pStyle w:val="Style12"/>
        <w:widowControl/>
        <w:numPr>
          <w:ilvl w:val="0"/>
          <w:numId w:val="15"/>
        </w:numPr>
        <w:tabs>
          <w:tab w:val="left" w:pos="643"/>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Кога според ревидираните годишни финансиски извештаи на Народната банка, вредноста на нејзината актива е пониска од збирот на нејзините обврски и капиталот, Народната банка, по препорака на друштвото за ревизија, ја оценува состојбата и изготвува извештај за причините и големината на кусокот на капиталот, во период не подолг од 30 календарски дена од добивањето на препораката.</w:t>
      </w:r>
    </w:p>
    <w:p w:rsidR="00FB7E15" w:rsidRPr="00FB7E15" w:rsidRDefault="00FB7E15" w:rsidP="00FB7E15">
      <w:pPr>
        <w:pStyle w:val="Style12"/>
        <w:widowControl/>
        <w:numPr>
          <w:ilvl w:val="0"/>
          <w:numId w:val="15"/>
        </w:numPr>
        <w:tabs>
          <w:tab w:val="left" w:pos="643"/>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Откако Советот на Народната банка ќе го одобри извештајот од ставот (1) на овој член, Народната банка доставува барање до Владата на Република Македонија да го покрие утврдениот кусок на капитал.</w:t>
      </w:r>
    </w:p>
    <w:p w:rsidR="00FB7E15" w:rsidRDefault="00FB7E15" w:rsidP="00FB7E15">
      <w:pPr>
        <w:pStyle w:val="Style12"/>
        <w:widowControl/>
        <w:numPr>
          <w:ilvl w:val="0"/>
          <w:numId w:val="15"/>
        </w:numPr>
        <w:tabs>
          <w:tab w:val="left" w:pos="643"/>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 xml:space="preserve">Владата на Република Македонија во период не подолг од 60 календарски дена од приемот на барањето, го пренесува на Народната банка потребниот износ на средства и тоа во пари или во преносливи должнички хартии од вредност со одреден рок на </w:t>
      </w:r>
      <w:proofErr w:type="spellStart"/>
      <w:r w:rsidRPr="00FB7E15">
        <w:rPr>
          <w:rStyle w:val="FontStyle21"/>
          <w:rFonts w:ascii="Tahoma" w:hAnsi="Tahoma" w:cs="Tahoma"/>
          <w:lang w:val="mk-MK" w:eastAsia="mk-MK"/>
        </w:rPr>
        <w:t>достасување</w:t>
      </w:r>
      <w:proofErr w:type="spellEnd"/>
      <w:r w:rsidRPr="00FB7E15">
        <w:rPr>
          <w:rStyle w:val="FontStyle21"/>
          <w:rFonts w:ascii="Tahoma" w:hAnsi="Tahoma" w:cs="Tahoma"/>
          <w:lang w:val="mk-MK" w:eastAsia="mk-MK"/>
        </w:rPr>
        <w:t xml:space="preserve"> кои се издадени по пазарни каматни стапки кои преовладуваат во Република Македонија.</w:t>
      </w:r>
    </w:p>
    <w:p w:rsidR="00C627C0" w:rsidRPr="00FB7E15" w:rsidRDefault="00C627C0" w:rsidP="00C627C0">
      <w:pPr>
        <w:pStyle w:val="Style12"/>
        <w:widowControl/>
        <w:tabs>
          <w:tab w:val="left" w:pos="643"/>
        </w:tabs>
        <w:spacing w:line="283" w:lineRule="exact"/>
        <w:ind w:left="293" w:firstLine="0"/>
        <w:rPr>
          <w:rStyle w:val="FontStyle21"/>
          <w:rFonts w:ascii="Tahoma" w:hAnsi="Tahoma" w:cs="Tahoma"/>
          <w:lang w:val="mk-MK" w:eastAsia="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Отворање сметки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17</w:t>
      </w:r>
    </w:p>
    <w:p w:rsidR="00FB7E15" w:rsidRPr="00FB7E15" w:rsidRDefault="00FB7E15">
      <w:pPr>
        <w:pStyle w:val="Style12"/>
        <w:widowControl/>
        <w:tabs>
          <w:tab w:val="left" w:pos="624"/>
        </w:tabs>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Заради спроведување на активностите, Народната банка може да отвори и води</w:t>
      </w:r>
      <w:r w:rsidRPr="00FB7E15">
        <w:rPr>
          <w:rStyle w:val="FontStyle21"/>
          <w:rFonts w:ascii="Tahoma" w:hAnsi="Tahoma" w:cs="Tahoma"/>
          <w:lang w:val="mk-MK" w:eastAsia="mk-MK"/>
        </w:rPr>
        <w:br/>
        <w:t>сметки, вклучувајќи и сметки за хартии од вредност на:</w:t>
      </w:r>
    </w:p>
    <w:p w:rsidR="00FB7E15" w:rsidRPr="00FB7E15" w:rsidRDefault="00FB7E15">
      <w:pPr>
        <w:pStyle w:val="Style12"/>
        <w:widowControl/>
        <w:tabs>
          <w:tab w:val="left" w:pos="686"/>
        </w:tabs>
        <w:ind w:firstLine="302"/>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банки, штедилници, брокерски куќи, органи на државната власт и јавни</w:t>
      </w:r>
      <w:r w:rsidRPr="00FB7E15">
        <w:rPr>
          <w:rStyle w:val="FontStyle21"/>
          <w:rFonts w:ascii="Tahoma" w:hAnsi="Tahoma" w:cs="Tahoma"/>
          <w:lang w:val="mk-MK" w:eastAsia="mk-MK"/>
        </w:rPr>
        <w:br/>
        <w:t>претпријатија основани од државата и</w:t>
      </w:r>
    </w:p>
    <w:p w:rsidR="00FB7E15" w:rsidRPr="00FB7E15" w:rsidRDefault="00FB7E15">
      <w:pPr>
        <w:pStyle w:val="Style12"/>
        <w:widowControl/>
        <w:tabs>
          <w:tab w:val="left" w:pos="562"/>
        </w:tabs>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странски банки, странски централни банки, меѓународни финансиски институции, а</w:t>
      </w:r>
      <w:r w:rsidRPr="00FB7E15">
        <w:rPr>
          <w:rStyle w:val="FontStyle21"/>
          <w:rFonts w:ascii="Tahoma" w:hAnsi="Tahoma" w:cs="Tahoma"/>
          <w:lang w:val="mk-MK" w:eastAsia="mk-MK"/>
        </w:rPr>
        <w:br/>
        <w:t>каде што е соодветно за влади на други земји и меѓународни организации.</w:t>
      </w:r>
    </w:p>
    <w:p w:rsidR="00FB7E15" w:rsidRPr="00FB7E15" w:rsidRDefault="00FB7E15" w:rsidP="00FB7E15">
      <w:pPr>
        <w:pStyle w:val="Style12"/>
        <w:widowControl/>
        <w:numPr>
          <w:ilvl w:val="0"/>
          <w:numId w:val="16"/>
        </w:numPr>
        <w:tabs>
          <w:tab w:val="left" w:pos="624"/>
        </w:tabs>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не смее да отвора сметки на физички и правни лица, освен за оние од ставот (1) на овој член.</w:t>
      </w:r>
    </w:p>
    <w:p w:rsidR="00FB7E15" w:rsidRPr="00FB7E15" w:rsidRDefault="00FB7E15" w:rsidP="00FB7E15">
      <w:pPr>
        <w:pStyle w:val="Style12"/>
        <w:widowControl/>
        <w:numPr>
          <w:ilvl w:val="0"/>
          <w:numId w:val="16"/>
        </w:numPr>
        <w:tabs>
          <w:tab w:val="left" w:pos="624"/>
        </w:tabs>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отвора сметки кај депозитари и кај странски централни банки, странски банки и меѓународни финансиски институции.</w:t>
      </w:r>
    </w:p>
    <w:p w:rsidR="00FB7E15" w:rsidRPr="00FB7E15" w:rsidRDefault="00FB7E15" w:rsidP="00FB7E15">
      <w:pPr>
        <w:pStyle w:val="Style12"/>
        <w:widowControl/>
        <w:numPr>
          <w:ilvl w:val="0"/>
          <w:numId w:val="16"/>
        </w:numPr>
        <w:tabs>
          <w:tab w:val="left" w:pos="624"/>
        </w:tabs>
        <w:ind w:firstLine="283"/>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ги пропишува општите услови за отворање на сметките од ставот (1) на овој член.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7" w:line="240" w:lineRule="auto"/>
        <w:rPr>
          <w:rStyle w:val="FontStyle18"/>
          <w:rFonts w:ascii="Tahoma" w:hAnsi="Tahoma" w:cs="Tahoma"/>
          <w:lang w:val="mk-MK" w:eastAsia="mk-MK"/>
        </w:rPr>
      </w:pPr>
      <w:r w:rsidRPr="00FB7E15">
        <w:rPr>
          <w:rStyle w:val="FontStyle18"/>
          <w:rFonts w:ascii="Tahoma" w:hAnsi="Tahoma" w:cs="Tahoma"/>
          <w:lang w:val="mk-MK" w:eastAsia="mk-MK"/>
        </w:rPr>
        <w:t>Услуги чувари на имот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18</w:t>
      </w:r>
    </w:p>
    <w:p w:rsidR="00FB7E15" w:rsidRPr="00FB7E15" w:rsidRDefault="00FB7E15" w:rsidP="00FB7E15">
      <w:pPr>
        <w:pStyle w:val="Style12"/>
        <w:widowControl/>
        <w:numPr>
          <w:ilvl w:val="0"/>
          <w:numId w:val="17"/>
        </w:numPr>
        <w:tabs>
          <w:tab w:val="left" w:pos="634"/>
        </w:tabs>
        <w:ind w:firstLine="288"/>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обезбедува услуги чувари на имот на финансиските институции вклучувајќи и пензиски фондови во согласност со закон и за тоа наплатува надоместок соодветен на трошоците утврдени со закон.</w:t>
      </w:r>
    </w:p>
    <w:p w:rsidR="00A4728A" w:rsidRPr="00264A02" w:rsidRDefault="00FB7E15" w:rsidP="00A4728A">
      <w:pPr>
        <w:pStyle w:val="Style12"/>
        <w:widowControl/>
        <w:numPr>
          <w:ilvl w:val="0"/>
          <w:numId w:val="17"/>
        </w:numPr>
        <w:tabs>
          <w:tab w:val="left" w:pos="634"/>
        </w:tabs>
        <w:ind w:left="288" w:firstLine="0"/>
        <w:rPr>
          <w:rStyle w:val="FontStyle21"/>
          <w:rFonts w:ascii="Tahoma" w:hAnsi="Tahoma" w:cs="Tahoma"/>
          <w:lang w:val="mk-MK" w:eastAsia="mk-MK"/>
        </w:rPr>
      </w:pPr>
      <w:r w:rsidRPr="00264A02">
        <w:rPr>
          <w:rStyle w:val="FontStyle21"/>
          <w:rFonts w:ascii="Tahoma" w:hAnsi="Tahoma" w:cs="Tahoma"/>
          <w:lang w:val="mk-MK" w:eastAsia="mk-MK"/>
        </w:rPr>
        <w:t>Советот на Народната банка ги пропишува условите под кои ги обезбедува услугите чувари на имот.</w:t>
      </w:r>
    </w:p>
    <w:p w:rsidR="00A4728A" w:rsidRDefault="00FB7E15">
      <w:pPr>
        <w:pStyle w:val="Style14"/>
        <w:widowControl/>
        <w:spacing w:before="48" w:line="566" w:lineRule="exact"/>
        <w:ind w:left="2131" w:right="2131"/>
        <w:rPr>
          <w:rStyle w:val="FontStyle21"/>
          <w:rFonts w:ascii="Tahoma" w:hAnsi="Tahoma" w:cs="Tahoma"/>
          <w:lang w:val="mk-MK" w:eastAsia="mk-MK"/>
        </w:rPr>
      </w:pPr>
      <w:r w:rsidRPr="00FB7E15">
        <w:rPr>
          <w:rStyle w:val="FontStyle21"/>
          <w:rFonts w:ascii="Tahoma" w:hAnsi="Tahoma" w:cs="Tahoma"/>
          <w:lang w:val="mk-MK" w:eastAsia="mk-MK"/>
        </w:rPr>
        <w:t>III. МОНЕТАРНИ И ДРУГИ ОПЕРАЦИИ</w:t>
      </w:r>
    </w:p>
    <w:p w:rsidR="00FB7E15" w:rsidRPr="00FB7E15" w:rsidRDefault="00FB7E15">
      <w:pPr>
        <w:pStyle w:val="Style14"/>
        <w:widowControl/>
        <w:spacing w:before="48" w:line="566" w:lineRule="exact"/>
        <w:ind w:left="2131" w:right="2131"/>
        <w:rPr>
          <w:rStyle w:val="FontStyle18"/>
          <w:rFonts w:ascii="Tahoma" w:hAnsi="Tahoma" w:cs="Tahoma"/>
          <w:lang w:val="mk-MK" w:eastAsia="mk-MK"/>
        </w:rPr>
      </w:pPr>
      <w:r w:rsidRPr="00FB7E15">
        <w:rPr>
          <w:rStyle w:val="FontStyle21"/>
          <w:rFonts w:ascii="Tahoma" w:hAnsi="Tahoma" w:cs="Tahoma"/>
          <w:lang w:val="mk-MK" w:eastAsia="mk-MK"/>
        </w:rPr>
        <w:t xml:space="preserve"> </w:t>
      </w:r>
      <w:r w:rsidRPr="00FB7E15">
        <w:rPr>
          <w:rStyle w:val="FontStyle18"/>
          <w:rFonts w:ascii="Tahoma" w:hAnsi="Tahoma" w:cs="Tahoma"/>
          <w:lang w:val="mk-MK" w:eastAsia="mk-MK"/>
        </w:rPr>
        <w:t>Операции на отворен пазар и кредитни работи</w:t>
      </w:r>
    </w:p>
    <w:p w:rsidR="00FB7E15" w:rsidRPr="00FB7E15" w:rsidRDefault="00FB7E15">
      <w:pPr>
        <w:pStyle w:val="Style8"/>
        <w:widowControl/>
        <w:spacing w:before="221"/>
        <w:rPr>
          <w:rStyle w:val="FontStyle21"/>
          <w:rFonts w:ascii="Tahoma" w:hAnsi="Tahoma" w:cs="Tahoma"/>
          <w:lang w:val="mk-MK" w:eastAsia="mk-MK"/>
        </w:rPr>
      </w:pPr>
      <w:r w:rsidRPr="00FB7E15">
        <w:rPr>
          <w:rStyle w:val="FontStyle21"/>
          <w:rFonts w:ascii="Tahoma" w:hAnsi="Tahoma" w:cs="Tahoma"/>
          <w:lang w:val="mk-MK" w:eastAsia="mk-MK"/>
        </w:rPr>
        <w:t>Член 19</w:t>
      </w:r>
    </w:p>
    <w:p w:rsidR="00FB7E15" w:rsidRPr="00FB7E15" w:rsidRDefault="00FB7E15">
      <w:pPr>
        <w:pStyle w:val="Style12"/>
        <w:widowControl/>
        <w:tabs>
          <w:tab w:val="left" w:pos="667"/>
        </w:tabs>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За постигнување на целите и извршување на задачите со овој закон, Народната</w:t>
      </w:r>
      <w:r w:rsidRPr="00FB7E15">
        <w:rPr>
          <w:rStyle w:val="FontStyle21"/>
          <w:rFonts w:ascii="Tahoma" w:hAnsi="Tahoma" w:cs="Tahoma"/>
          <w:lang w:val="mk-MK" w:eastAsia="mk-MK"/>
        </w:rPr>
        <w:br/>
        <w:t>банка може да ги спроведе следниве операции:</w:t>
      </w:r>
    </w:p>
    <w:p w:rsidR="00FB7E15" w:rsidRPr="00FB7E15" w:rsidRDefault="00FB7E15" w:rsidP="00FB7E15">
      <w:pPr>
        <w:pStyle w:val="Style12"/>
        <w:widowControl/>
        <w:numPr>
          <w:ilvl w:val="0"/>
          <w:numId w:val="18"/>
        </w:numPr>
        <w:tabs>
          <w:tab w:val="left" w:pos="562"/>
        </w:tabs>
        <w:ind w:firstLine="288"/>
        <w:rPr>
          <w:rStyle w:val="FontStyle21"/>
          <w:rFonts w:ascii="Tahoma" w:hAnsi="Tahoma" w:cs="Tahoma"/>
          <w:lang w:val="mk-MK" w:eastAsia="mk-MK"/>
        </w:rPr>
      </w:pPr>
      <w:r w:rsidRPr="00FB7E15">
        <w:rPr>
          <w:rStyle w:val="FontStyle21"/>
          <w:rFonts w:ascii="Tahoma" w:hAnsi="Tahoma" w:cs="Tahoma"/>
          <w:lang w:val="mk-MK" w:eastAsia="mk-MK"/>
        </w:rPr>
        <w:lastRenderedPageBreak/>
        <w:t>да работи на финансиските пазари со издавање на хартии од вредност за монетарни цели, купување и продавање на дефинитивна основа (</w:t>
      </w:r>
      <w:proofErr w:type="spellStart"/>
      <w:r w:rsidRPr="00FB7E15">
        <w:rPr>
          <w:rStyle w:val="FontStyle21"/>
          <w:rFonts w:ascii="Tahoma" w:hAnsi="Tahoma" w:cs="Tahoma"/>
          <w:lang w:val="mk-MK" w:eastAsia="mk-MK"/>
        </w:rPr>
        <w:t>промтно</w:t>
      </w:r>
      <w:proofErr w:type="spellEnd"/>
      <w:r w:rsidRPr="00FB7E15">
        <w:rPr>
          <w:rStyle w:val="FontStyle21"/>
          <w:rFonts w:ascii="Tahoma" w:hAnsi="Tahoma" w:cs="Tahoma"/>
          <w:lang w:val="mk-MK" w:eastAsia="mk-MK"/>
        </w:rPr>
        <w:t xml:space="preserve"> и термински) или со </w:t>
      </w:r>
      <w:proofErr w:type="spellStart"/>
      <w:r w:rsidRPr="00FB7E15">
        <w:rPr>
          <w:rStyle w:val="FontStyle21"/>
          <w:rFonts w:ascii="Tahoma" w:hAnsi="Tahoma" w:cs="Tahoma"/>
          <w:lang w:val="mk-MK" w:eastAsia="mk-MK"/>
        </w:rPr>
        <w:t>репо</w:t>
      </w:r>
      <w:proofErr w:type="spellEnd"/>
      <w:r w:rsidRPr="00FB7E15">
        <w:rPr>
          <w:rStyle w:val="FontStyle21"/>
          <w:rFonts w:ascii="Tahoma" w:hAnsi="Tahoma" w:cs="Tahoma"/>
          <w:lang w:val="mk-MK" w:eastAsia="mk-MK"/>
        </w:rPr>
        <w:t xml:space="preserve"> договори и со давање или земање во заем побарувања и пазарни инструменти, како и благородни метали и</w:t>
      </w:r>
    </w:p>
    <w:p w:rsidR="00FB7E15" w:rsidRPr="00FB7E15" w:rsidRDefault="00FB7E15" w:rsidP="00FB7E15">
      <w:pPr>
        <w:pStyle w:val="Style12"/>
        <w:widowControl/>
        <w:numPr>
          <w:ilvl w:val="0"/>
          <w:numId w:val="18"/>
        </w:numPr>
        <w:tabs>
          <w:tab w:val="left" w:pos="562"/>
        </w:tabs>
        <w:ind w:firstLine="288"/>
        <w:rPr>
          <w:rStyle w:val="FontStyle21"/>
          <w:rFonts w:ascii="Tahoma" w:hAnsi="Tahoma" w:cs="Tahoma"/>
          <w:lang w:val="mk-MK" w:eastAsia="mk-MK"/>
        </w:rPr>
      </w:pPr>
      <w:r w:rsidRPr="00FB7E15">
        <w:rPr>
          <w:rStyle w:val="FontStyle21"/>
          <w:rFonts w:ascii="Tahoma" w:hAnsi="Tahoma" w:cs="Tahoma"/>
          <w:lang w:val="mk-MK" w:eastAsia="mk-MK"/>
        </w:rPr>
        <w:t>да врши кредитни работи со банки кои работат во Република Македонија, преку давање на кредит врз основа на соодветно обезбедување.</w:t>
      </w:r>
    </w:p>
    <w:p w:rsidR="00FB7E15" w:rsidRPr="00FB7E15" w:rsidRDefault="00FB7E15">
      <w:pPr>
        <w:pStyle w:val="Style12"/>
        <w:widowControl/>
        <w:tabs>
          <w:tab w:val="left" w:pos="667"/>
        </w:tabs>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Советот на Народната банка ги пропишува општите услови и правила за</w:t>
      </w:r>
      <w:r w:rsidRPr="00FB7E15">
        <w:rPr>
          <w:rStyle w:val="FontStyle21"/>
          <w:rFonts w:ascii="Tahoma" w:hAnsi="Tahoma" w:cs="Tahoma"/>
          <w:lang w:val="mk-MK" w:eastAsia="mk-MK"/>
        </w:rPr>
        <w:br/>
        <w:t>спроведување на операциите и кредитните работи од ставот (1) на овој член.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7" w:line="240" w:lineRule="auto"/>
        <w:rPr>
          <w:rStyle w:val="FontStyle18"/>
          <w:rFonts w:ascii="Tahoma" w:hAnsi="Tahoma" w:cs="Tahoma"/>
          <w:lang w:val="mk-MK" w:eastAsia="mk-MK"/>
        </w:rPr>
      </w:pPr>
      <w:r w:rsidRPr="00FB7E15">
        <w:rPr>
          <w:rStyle w:val="FontStyle18"/>
          <w:rFonts w:ascii="Tahoma" w:hAnsi="Tahoma" w:cs="Tahoma"/>
          <w:lang w:val="mk-MK" w:eastAsia="mk-MK"/>
        </w:rPr>
        <w:t>Задолжителна резерва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20</w:t>
      </w:r>
    </w:p>
    <w:p w:rsidR="00FB7E15" w:rsidRPr="00FB7E15" w:rsidRDefault="00FB7E15">
      <w:pPr>
        <w:pStyle w:val="Style4"/>
        <w:widowControl/>
        <w:spacing w:line="278" w:lineRule="exact"/>
        <w:ind w:firstLine="293"/>
        <w:rPr>
          <w:rStyle w:val="FontStyle21"/>
          <w:rFonts w:ascii="Tahoma" w:hAnsi="Tahoma" w:cs="Tahoma"/>
          <w:lang w:val="mk-MK" w:eastAsia="mk-MK"/>
        </w:rPr>
      </w:pPr>
      <w:r w:rsidRPr="00FB7E15">
        <w:rPr>
          <w:rStyle w:val="FontStyle21"/>
          <w:rFonts w:ascii="Tahoma" w:hAnsi="Tahoma" w:cs="Tahoma"/>
          <w:lang w:val="mk-MK" w:eastAsia="mk-MK"/>
        </w:rPr>
        <w:t>(1) Заради остварување на целите на монетарната политика, Народната банка може да утврди обврска на банките, филијалите на странски банки и штедилници да држат задолжителна резерва на сметки кај Народната банка. Задолжителната резерва е иста по категории на обврски на ниво на банки, штедилници и филијали на странски банки, поединечно. Народната банка може да плаќа надомест на задолжителна резерва.</w:t>
      </w:r>
    </w:p>
    <w:p w:rsidR="00FB7E15" w:rsidRPr="00FB7E15" w:rsidRDefault="00FB7E15" w:rsidP="00FB7E15">
      <w:pPr>
        <w:pStyle w:val="Style12"/>
        <w:widowControl/>
        <w:numPr>
          <w:ilvl w:val="0"/>
          <w:numId w:val="19"/>
        </w:numPr>
        <w:tabs>
          <w:tab w:val="left" w:pos="677"/>
        </w:tabs>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ги пропишува условите, основата и процентот за пресметување на задолжителната резерва, како и начинот и роковите за издвојување и одржување на задолжителната резерва.</w:t>
      </w:r>
    </w:p>
    <w:p w:rsidR="00FB7E15" w:rsidRPr="00FB7E15" w:rsidRDefault="00FB7E15" w:rsidP="00FB7E15">
      <w:pPr>
        <w:pStyle w:val="Style12"/>
        <w:widowControl/>
        <w:numPr>
          <w:ilvl w:val="0"/>
          <w:numId w:val="19"/>
        </w:numPr>
        <w:tabs>
          <w:tab w:val="left" w:pos="677"/>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Во случај на неисполнување на обврските утврдени во ставот (1) од овој член, Народната банка може да наплатува казнена камата и да презема други мерки предвидени со закон.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Други инструменти на монетарната политика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21</w:t>
      </w:r>
    </w:p>
    <w:p w:rsidR="00FB7E15" w:rsidRPr="00FB7E15" w:rsidRDefault="00FB7E15">
      <w:pPr>
        <w:pStyle w:val="Style4"/>
        <w:widowControl/>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може со двотретинско мнозинство од вкупниот број членови да одлучи за употреба на други инструменти на монетарната политика за кои смета дека се соодветни за остварување на целите од членот 6 на овој закон.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 xml:space="preserve">Кредитор во крајна </w:t>
      </w:r>
      <w:proofErr w:type="spellStart"/>
      <w:r w:rsidRPr="00FB7E15">
        <w:rPr>
          <w:rStyle w:val="FontStyle18"/>
          <w:rFonts w:ascii="Tahoma" w:hAnsi="Tahoma" w:cs="Tahoma"/>
          <w:lang w:val="mk-MK" w:eastAsia="mk-MK"/>
        </w:rPr>
        <w:t>инстанца</w:t>
      </w:r>
      <w:proofErr w:type="spellEnd"/>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22</w:t>
      </w:r>
    </w:p>
    <w:p w:rsidR="00FB7E15" w:rsidRPr="00FB7E15" w:rsidRDefault="00FB7E15" w:rsidP="00FB7E15">
      <w:pPr>
        <w:pStyle w:val="Style12"/>
        <w:widowControl/>
        <w:numPr>
          <w:ilvl w:val="0"/>
          <w:numId w:val="20"/>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може, во исклучителни околности и под услови утврдени од Советот на Народната банка, да дејствува како кредитор во крајна </w:t>
      </w:r>
      <w:proofErr w:type="spellStart"/>
      <w:r w:rsidRPr="00FB7E15">
        <w:rPr>
          <w:rStyle w:val="FontStyle21"/>
          <w:rFonts w:ascii="Tahoma" w:hAnsi="Tahoma" w:cs="Tahoma"/>
          <w:lang w:val="mk-MK" w:eastAsia="mk-MK"/>
        </w:rPr>
        <w:t>инстанца</w:t>
      </w:r>
      <w:proofErr w:type="spellEnd"/>
      <w:r w:rsidRPr="00FB7E15">
        <w:rPr>
          <w:rStyle w:val="FontStyle21"/>
          <w:rFonts w:ascii="Tahoma" w:hAnsi="Tahoma" w:cs="Tahoma"/>
          <w:lang w:val="mk-MK" w:eastAsia="mk-MK"/>
        </w:rPr>
        <w:t xml:space="preserve"> за банките во Република Македонија. Народната банка одобрува кредит во крајна </w:t>
      </w:r>
      <w:proofErr w:type="spellStart"/>
      <w:r w:rsidRPr="00FB7E15">
        <w:rPr>
          <w:rStyle w:val="FontStyle21"/>
          <w:rFonts w:ascii="Tahoma" w:hAnsi="Tahoma" w:cs="Tahoma"/>
          <w:lang w:val="mk-MK" w:eastAsia="mk-MK"/>
        </w:rPr>
        <w:t>инстанца</w:t>
      </w:r>
      <w:proofErr w:type="spellEnd"/>
      <w:r w:rsidRPr="00FB7E15">
        <w:rPr>
          <w:rStyle w:val="FontStyle21"/>
          <w:rFonts w:ascii="Tahoma" w:hAnsi="Tahoma" w:cs="Tahoma"/>
          <w:lang w:val="mk-MK" w:eastAsia="mk-MK"/>
        </w:rPr>
        <w:t xml:space="preserve"> на банка или во корист на банка за период до 90 календарски денови кој, врз основа на програма на мерки подготвени од банката, може да се продолжи за уште најмногу 90 календарски дена.</w:t>
      </w:r>
    </w:p>
    <w:p w:rsidR="00FB7E15" w:rsidRPr="00FB7E15" w:rsidRDefault="00FB7E15" w:rsidP="00FB7E15">
      <w:pPr>
        <w:pStyle w:val="Style12"/>
        <w:widowControl/>
        <w:numPr>
          <w:ilvl w:val="0"/>
          <w:numId w:val="20"/>
        </w:numPr>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може да одобри кредит во крајна </w:t>
      </w:r>
      <w:proofErr w:type="spellStart"/>
      <w:r w:rsidRPr="00FB7E15">
        <w:rPr>
          <w:rStyle w:val="FontStyle21"/>
          <w:rFonts w:ascii="Tahoma" w:hAnsi="Tahoma" w:cs="Tahoma"/>
          <w:lang w:val="mk-MK" w:eastAsia="mk-MK"/>
        </w:rPr>
        <w:t>инстанца</w:t>
      </w:r>
      <w:proofErr w:type="spellEnd"/>
      <w:r w:rsidRPr="00FB7E15">
        <w:rPr>
          <w:rStyle w:val="FontStyle21"/>
          <w:rFonts w:ascii="Tahoma" w:hAnsi="Tahoma" w:cs="Tahoma"/>
          <w:lang w:val="mk-MK" w:eastAsia="mk-MK"/>
        </w:rPr>
        <w:t xml:space="preserve"> само ако:</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21"/>
        </w:numPr>
        <w:tabs>
          <w:tab w:val="left" w:pos="552"/>
        </w:tabs>
        <w:spacing w:before="5"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банката според мислење на Народната банка е солвентна;</w:t>
      </w:r>
    </w:p>
    <w:p w:rsidR="00FB7E15" w:rsidRPr="00FB7E15" w:rsidRDefault="00FB7E15" w:rsidP="00FB7E15">
      <w:pPr>
        <w:pStyle w:val="Style12"/>
        <w:widowControl/>
        <w:numPr>
          <w:ilvl w:val="0"/>
          <w:numId w:val="21"/>
        </w:numPr>
        <w:tabs>
          <w:tab w:val="left" w:pos="552"/>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кредитот се одобрува за подобрување на ликвидноста и</w:t>
      </w:r>
    </w:p>
    <w:p w:rsidR="00FB7E15" w:rsidRPr="00FB7E15" w:rsidRDefault="00FB7E15" w:rsidP="00FB7E15">
      <w:pPr>
        <w:pStyle w:val="Style12"/>
        <w:widowControl/>
        <w:numPr>
          <w:ilvl w:val="0"/>
          <w:numId w:val="21"/>
        </w:numPr>
        <w:tabs>
          <w:tab w:val="left" w:pos="552"/>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банката обезбеди соодветно обезбедување.</w:t>
      </w:r>
    </w:p>
    <w:p w:rsidR="00FB7E15" w:rsidRPr="00FB7E15" w:rsidRDefault="00FB7E15">
      <w:pPr>
        <w:widowControl/>
        <w:rPr>
          <w:sz w:val="22"/>
          <w:szCs w:val="22"/>
        </w:rPr>
      </w:pPr>
    </w:p>
    <w:p w:rsidR="00FB7E15" w:rsidRPr="00FB7E15" w:rsidRDefault="00FB7E15" w:rsidP="00FB7E15">
      <w:pPr>
        <w:pStyle w:val="Style12"/>
        <w:widowControl/>
        <w:numPr>
          <w:ilvl w:val="0"/>
          <w:numId w:val="22"/>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ги определува видовите и вредноста на обезбедувањето од ставот (2) точка 3 на овој член.</w:t>
      </w:r>
    </w:p>
    <w:p w:rsidR="00FB7E15" w:rsidRPr="00FB7E15" w:rsidRDefault="00FB7E15" w:rsidP="00FB7E15">
      <w:pPr>
        <w:pStyle w:val="Style12"/>
        <w:widowControl/>
        <w:numPr>
          <w:ilvl w:val="0"/>
          <w:numId w:val="22"/>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Доколку Народната банка утврди дека банката не може да ја спроведе програмата од ставот (1) на овој член, презема мерки согласно со Законот за банките.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IV. РЕЖИМ НА ДЕВИЗЕН КУРС И ДЕВИЗНИ</w:t>
      </w:r>
    </w:p>
    <w:p w:rsidR="00FB7E15" w:rsidRPr="00FB7E15" w:rsidRDefault="00FB7E15">
      <w:pPr>
        <w:pStyle w:val="Style8"/>
        <w:widowControl/>
        <w:spacing w:line="552" w:lineRule="exact"/>
        <w:rPr>
          <w:rStyle w:val="FontStyle21"/>
          <w:rFonts w:ascii="Tahoma" w:hAnsi="Tahoma" w:cs="Tahoma"/>
          <w:lang w:val="mk-MK" w:eastAsia="mk-MK"/>
        </w:rPr>
      </w:pPr>
      <w:r w:rsidRPr="00FB7E15">
        <w:rPr>
          <w:rStyle w:val="FontStyle21"/>
          <w:rFonts w:ascii="Tahoma" w:hAnsi="Tahoma" w:cs="Tahoma"/>
          <w:lang w:val="mk-MK" w:eastAsia="mk-MK"/>
        </w:rPr>
        <w:t>РЕЗЕРВИ</w:t>
      </w:r>
    </w:p>
    <w:p w:rsidR="00FB7E15" w:rsidRPr="00FB7E15" w:rsidRDefault="00FB7E15">
      <w:pPr>
        <w:pStyle w:val="Style14"/>
        <w:widowControl/>
        <w:spacing w:before="5" w:line="552" w:lineRule="exact"/>
        <w:rPr>
          <w:rStyle w:val="FontStyle18"/>
          <w:rFonts w:ascii="Tahoma" w:hAnsi="Tahoma" w:cs="Tahoma"/>
          <w:lang w:val="mk-MK" w:eastAsia="mk-MK"/>
        </w:rPr>
      </w:pPr>
      <w:r w:rsidRPr="00FB7E15">
        <w:rPr>
          <w:rStyle w:val="FontStyle18"/>
          <w:rFonts w:ascii="Tahoma" w:hAnsi="Tahoma" w:cs="Tahoma"/>
          <w:lang w:val="mk-MK" w:eastAsia="mk-MK"/>
        </w:rPr>
        <w:t>Режим на девизен курс</w:t>
      </w:r>
    </w:p>
    <w:p w:rsidR="00FB7E15" w:rsidRPr="00FB7E15" w:rsidRDefault="00FB7E15">
      <w:pPr>
        <w:pStyle w:val="Style8"/>
        <w:widowControl/>
        <w:spacing w:line="552"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Член 23</w:t>
      </w:r>
    </w:p>
    <w:p w:rsidR="00FB7E15" w:rsidRP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Режимот на девизен курс се договара заеднички меѓу Владата на Република Македонија и Народната банката, без да се загрози основната цел за постигнување и одржување на </w:t>
      </w:r>
      <w:proofErr w:type="spellStart"/>
      <w:r w:rsidRPr="00FB7E15">
        <w:rPr>
          <w:rStyle w:val="FontStyle21"/>
          <w:rFonts w:ascii="Tahoma" w:hAnsi="Tahoma" w:cs="Tahoma"/>
          <w:lang w:val="mk-MK" w:eastAsia="mk-MK"/>
        </w:rPr>
        <w:t>ценовната</w:t>
      </w:r>
      <w:proofErr w:type="spellEnd"/>
      <w:r w:rsidRPr="00FB7E15">
        <w:rPr>
          <w:rStyle w:val="FontStyle21"/>
          <w:rFonts w:ascii="Tahoma" w:hAnsi="Tahoma" w:cs="Tahoma"/>
          <w:lang w:val="mk-MK" w:eastAsia="mk-MK"/>
        </w:rPr>
        <w:t xml:space="preserve"> стабилност.</w:t>
      </w:r>
    </w:p>
    <w:p w:rsidR="00FB7E15" w:rsidRPr="007B6932" w:rsidRDefault="00FB7E15">
      <w:pPr>
        <w:pStyle w:val="Style11"/>
        <w:widowControl/>
        <w:spacing w:line="240" w:lineRule="exact"/>
        <w:ind w:left="2894" w:right="2894" w:firstLine="0"/>
        <w:jc w:val="center"/>
        <w:rPr>
          <w:sz w:val="22"/>
          <w:szCs w:val="22"/>
          <w:lang w:val="mk-MK"/>
        </w:rPr>
      </w:pPr>
    </w:p>
    <w:p w:rsidR="00FB7E15" w:rsidRPr="00FB7E15" w:rsidRDefault="00FB7E15">
      <w:pPr>
        <w:pStyle w:val="Style11"/>
        <w:widowControl/>
        <w:spacing w:before="34"/>
        <w:ind w:left="2894" w:right="2894" w:firstLine="0"/>
        <w:jc w:val="center"/>
        <w:rPr>
          <w:rStyle w:val="FontStyle18"/>
          <w:rFonts w:ascii="Tahoma" w:hAnsi="Tahoma" w:cs="Tahoma"/>
          <w:lang w:val="mk-MK" w:eastAsia="mk-MK"/>
        </w:rPr>
      </w:pPr>
      <w:r w:rsidRPr="00FB7E15">
        <w:rPr>
          <w:rStyle w:val="FontStyle18"/>
          <w:rFonts w:ascii="Tahoma" w:hAnsi="Tahoma" w:cs="Tahoma"/>
          <w:lang w:val="mk-MK" w:eastAsia="mk-MK"/>
        </w:rPr>
        <w:t>Состав на портфолио на девизни резерви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24</w:t>
      </w:r>
    </w:p>
    <w:p w:rsidR="00FB7E15" w:rsidRPr="00FB7E15" w:rsidRDefault="00FB7E15">
      <w:pPr>
        <w:pStyle w:val="Style4"/>
        <w:widowControl/>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(1) Народната банка врши трансакции со странски средства и управува со девизните резерви во согласност со најдобрите меѓународни практики и основната цел -постигнување и одржување на </w:t>
      </w:r>
      <w:proofErr w:type="spellStart"/>
      <w:r w:rsidRPr="00FB7E15">
        <w:rPr>
          <w:rStyle w:val="FontStyle21"/>
          <w:rFonts w:ascii="Tahoma" w:hAnsi="Tahoma" w:cs="Tahoma"/>
          <w:lang w:val="mk-MK" w:eastAsia="mk-MK"/>
        </w:rPr>
        <w:t>ценовната</w:t>
      </w:r>
      <w:proofErr w:type="spellEnd"/>
      <w:r w:rsidRPr="00FB7E15">
        <w:rPr>
          <w:rStyle w:val="FontStyle21"/>
          <w:rFonts w:ascii="Tahoma" w:hAnsi="Tahoma" w:cs="Tahoma"/>
          <w:lang w:val="mk-MK" w:eastAsia="mk-MK"/>
        </w:rPr>
        <w:t xml:space="preserve"> стабилност, почитувајќи ги принципите на сигурност, ликвидност и профитабилност.</w:t>
      </w:r>
    </w:p>
    <w:p w:rsidR="00FB7E15" w:rsidRPr="00FB7E15" w:rsidRDefault="00FB7E15">
      <w:pPr>
        <w:pStyle w:val="Style4"/>
        <w:widowControl/>
        <w:spacing w:before="53"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 Народната банка може во своето портфолио на странски средства да ги држи сите или некои од следниве видови на средства:</w:t>
      </w:r>
    </w:p>
    <w:p w:rsidR="00FB7E15" w:rsidRPr="00FB7E15" w:rsidRDefault="00FB7E15" w:rsidP="00FB7E15">
      <w:pPr>
        <w:pStyle w:val="Style12"/>
        <w:widowControl/>
        <w:numPr>
          <w:ilvl w:val="0"/>
          <w:numId w:val="23"/>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злато и други благородни метали кои ги држи Народната банка или кои се држат за сметка на Народната банка, вклучително салда на сметки кои ги претставуваат златото и другите благородни метали;</w:t>
      </w:r>
    </w:p>
    <w:p w:rsidR="00FB7E15" w:rsidRPr="00FB7E15" w:rsidRDefault="00FB7E15" w:rsidP="00FB7E15">
      <w:pPr>
        <w:pStyle w:val="Style12"/>
        <w:widowControl/>
        <w:numPr>
          <w:ilvl w:val="0"/>
          <w:numId w:val="23"/>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книжни и ковани пари </w:t>
      </w:r>
      <w:proofErr w:type="spellStart"/>
      <w:r w:rsidRPr="00FB7E15">
        <w:rPr>
          <w:rStyle w:val="FontStyle21"/>
          <w:rFonts w:ascii="Tahoma" w:hAnsi="Tahoma" w:cs="Tahoma"/>
          <w:lang w:val="mk-MK" w:eastAsia="mk-MK"/>
        </w:rPr>
        <w:t>деноминирани</w:t>
      </w:r>
      <w:proofErr w:type="spellEnd"/>
      <w:r w:rsidRPr="00FB7E15">
        <w:rPr>
          <w:rStyle w:val="FontStyle21"/>
          <w:rFonts w:ascii="Tahoma" w:hAnsi="Tahoma" w:cs="Tahoma"/>
          <w:lang w:val="mk-MK" w:eastAsia="mk-MK"/>
        </w:rPr>
        <w:t xml:space="preserve"> во слободно конвертибилни странски валути кои ги држи, или се држат за сметка на Народната банка;</w:t>
      </w:r>
    </w:p>
    <w:p w:rsidR="00FB7E15" w:rsidRPr="00FB7E15" w:rsidRDefault="00FB7E15" w:rsidP="00FB7E15">
      <w:pPr>
        <w:pStyle w:val="Style12"/>
        <w:widowControl/>
        <w:numPr>
          <w:ilvl w:val="0"/>
          <w:numId w:val="23"/>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побарувања и </w:t>
      </w:r>
      <w:proofErr w:type="spellStart"/>
      <w:r w:rsidRPr="00FB7E15">
        <w:rPr>
          <w:rStyle w:val="FontStyle21"/>
          <w:rFonts w:ascii="Tahoma" w:hAnsi="Tahoma" w:cs="Tahoma"/>
          <w:lang w:val="mk-MK" w:eastAsia="mk-MK"/>
        </w:rPr>
        <w:t>меѓубанкарски</w:t>
      </w:r>
      <w:proofErr w:type="spellEnd"/>
      <w:r w:rsidRPr="00FB7E15">
        <w:rPr>
          <w:rStyle w:val="FontStyle21"/>
          <w:rFonts w:ascii="Tahoma" w:hAnsi="Tahoma" w:cs="Tahoma"/>
          <w:lang w:val="mk-MK" w:eastAsia="mk-MK"/>
        </w:rPr>
        <w:t xml:space="preserve"> депозити платливи на барање или во краток рок </w:t>
      </w:r>
      <w:proofErr w:type="spellStart"/>
      <w:r w:rsidRPr="00FB7E15">
        <w:rPr>
          <w:rStyle w:val="FontStyle21"/>
          <w:rFonts w:ascii="Tahoma" w:hAnsi="Tahoma" w:cs="Tahoma"/>
          <w:lang w:val="mk-MK" w:eastAsia="mk-MK"/>
        </w:rPr>
        <w:t>деноминирани</w:t>
      </w:r>
      <w:proofErr w:type="spellEnd"/>
      <w:r w:rsidRPr="00FB7E15">
        <w:rPr>
          <w:rStyle w:val="FontStyle21"/>
          <w:rFonts w:ascii="Tahoma" w:hAnsi="Tahoma" w:cs="Tahoma"/>
          <w:lang w:val="mk-MK" w:eastAsia="mk-MK"/>
        </w:rPr>
        <w:t xml:space="preserve"> во слободно конвертибилна странска валута и кои се држат на сметките на Народната банка, кај странски централни банки, странски финансиски институции или меѓународни финансиски институции;</w:t>
      </w:r>
    </w:p>
    <w:p w:rsidR="00FB7E15" w:rsidRPr="00FB7E15" w:rsidRDefault="00FB7E15" w:rsidP="00FB7E15">
      <w:pPr>
        <w:pStyle w:val="Style12"/>
        <w:widowControl/>
        <w:numPr>
          <w:ilvl w:val="0"/>
          <w:numId w:val="23"/>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должнички хартии од вредност со кои може да се тргува на пазарот, </w:t>
      </w:r>
      <w:proofErr w:type="spellStart"/>
      <w:r w:rsidRPr="00FB7E15">
        <w:rPr>
          <w:rStyle w:val="FontStyle21"/>
          <w:rFonts w:ascii="Tahoma" w:hAnsi="Tahoma" w:cs="Tahoma"/>
          <w:lang w:val="mk-MK" w:eastAsia="mk-MK"/>
        </w:rPr>
        <w:t>деноминирани</w:t>
      </w:r>
      <w:proofErr w:type="spellEnd"/>
      <w:r w:rsidRPr="00FB7E15">
        <w:rPr>
          <w:rStyle w:val="FontStyle21"/>
          <w:rFonts w:ascii="Tahoma" w:hAnsi="Tahoma" w:cs="Tahoma"/>
          <w:lang w:val="mk-MK" w:eastAsia="mk-MK"/>
        </w:rPr>
        <w:t xml:space="preserve"> во слободно конвертибилни странски валути издадени од влади на други земји или зад кои стојат влади на други земји, странски централни банки, странски финансиски институции или меѓународни финансиски институции;</w:t>
      </w:r>
    </w:p>
    <w:p w:rsidR="00FB7E15" w:rsidRPr="00FB7E15" w:rsidRDefault="00FB7E15" w:rsidP="00FB7E15">
      <w:pPr>
        <w:pStyle w:val="Style12"/>
        <w:widowControl/>
        <w:numPr>
          <w:ilvl w:val="0"/>
          <w:numId w:val="23"/>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побарувања од меѓународни финансиски институции кои произлегуваат од </w:t>
      </w:r>
      <w:proofErr w:type="spellStart"/>
      <w:r w:rsidRPr="00FB7E15">
        <w:rPr>
          <w:rStyle w:val="FontStyle21"/>
          <w:rFonts w:ascii="Tahoma" w:hAnsi="Tahoma" w:cs="Tahoma"/>
          <w:lang w:val="mk-MK" w:eastAsia="mk-MK"/>
        </w:rPr>
        <w:t>реоткуп</w:t>
      </w:r>
      <w:proofErr w:type="spellEnd"/>
      <w:r w:rsidRPr="00FB7E15">
        <w:rPr>
          <w:rStyle w:val="FontStyle21"/>
          <w:rFonts w:ascii="Tahoma" w:hAnsi="Tahoma" w:cs="Tahoma"/>
          <w:lang w:val="mk-MK" w:eastAsia="mk-MK"/>
        </w:rPr>
        <w:t>, продажба и повторно купување и договори за давање на заем на хартии од вредност за должничките хартии од вредност од точката 4 на овој став;</w:t>
      </w:r>
    </w:p>
    <w:p w:rsidR="00FB7E15" w:rsidRPr="00FB7E15" w:rsidRDefault="00FB7E15" w:rsidP="00FB7E15">
      <w:pPr>
        <w:pStyle w:val="Style12"/>
        <w:widowControl/>
        <w:numPr>
          <w:ilvl w:val="0"/>
          <w:numId w:val="23"/>
        </w:numPr>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капитални учества во меѓународни финансиски институции;</w:t>
      </w:r>
    </w:p>
    <w:p w:rsidR="00FB7E15" w:rsidRPr="00FB7E15" w:rsidRDefault="00FB7E15" w:rsidP="00FB7E15">
      <w:pPr>
        <w:pStyle w:val="Style12"/>
        <w:widowControl/>
        <w:numPr>
          <w:ilvl w:val="0"/>
          <w:numId w:val="23"/>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специјални права на влечење кои се држат на сметка на Република Македонија во Меѓународниот монетарен фонд и</w:t>
      </w:r>
    </w:p>
    <w:p w:rsidR="00FB7E15" w:rsidRPr="00FB7E15" w:rsidRDefault="00FB7E15" w:rsidP="00FB7E15">
      <w:pPr>
        <w:pStyle w:val="Style12"/>
        <w:widowControl/>
        <w:numPr>
          <w:ilvl w:val="0"/>
          <w:numId w:val="23"/>
        </w:numPr>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резервната позиција на Република Македонија во Меѓународниот монетарен фонд.</w:t>
      </w:r>
    </w:p>
    <w:p w:rsidR="00FB7E15" w:rsidRPr="007B6932" w:rsidRDefault="00FB7E15">
      <w:pPr>
        <w:pStyle w:val="Style8"/>
        <w:widowControl/>
        <w:spacing w:line="240" w:lineRule="exact"/>
        <w:rPr>
          <w:sz w:val="22"/>
          <w:szCs w:val="22"/>
          <w:lang w:val="mk-MK"/>
        </w:rPr>
      </w:pPr>
    </w:p>
    <w:p w:rsidR="00A4728A" w:rsidRDefault="00A4728A">
      <w:pPr>
        <w:pStyle w:val="Style8"/>
        <w:widowControl/>
        <w:spacing w:before="53" w:line="240" w:lineRule="auto"/>
        <w:rPr>
          <w:rStyle w:val="FontStyle21"/>
          <w:rFonts w:ascii="Tahoma" w:hAnsi="Tahoma" w:cs="Tahoma"/>
          <w:lang w:val="mk-MK" w:eastAsia="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V. КНИЖНИ И КОВАНИ ПАРИ</w:t>
      </w:r>
    </w:p>
    <w:p w:rsidR="00FB7E15" w:rsidRPr="007B6932" w:rsidRDefault="00FB7E15">
      <w:pPr>
        <w:pStyle w:val="Style13"/>
        <w:widowControl/>
        <w:spacing w:line="240" w:lineRule="exact"/>
        <w:ind w:left="3422" w:right="3427"/>
        <w:rPr>
          <w:sz w:val="22"/>
          <w:szCs w:val="22"/>
          <w:lang w:val="mk-MK"/>
        </w:rPr>
      </w:pPr>
    </w:p>
    <w:p w:rsidR="00FB7E15" w:rsidRPr="00FB7E15" w:rsidRDefault="00FB7E15">
      <w:pPr>
        <w:pStyle w:val="Style13"/>
        <w:widowControl/>
        <w:spacing w:before="53" w:line="269" w:lineRule="exact"/>
        <w:ind w:left="3422" w:right="3427"/>
        <w:rPr>
          <w:rStyle w:val="FontStyle18"/>
          <w:rFonts w:ascii="Tahoma" w:hAnsi="Tahoma" w:cs="Tahoma"/>
          <w:lang w:val="mk-MK" w:eastAsia="mk-MK"/>
        </w:rPr>
      </w:pPr>
      <w:r w:rsidRPr="00FB7E15">
        <w:rPr>
          <w:rStyle w:val="FontStyle18"/>
          <w:rFonts w:ascii="Tahoma" w:hAnsi="Tahoma" w:cs="Tahoma"/>
          <w:lang w:val="mk-MK" w:eastAsia="mk-MK"/>
        </w:rPr>
        <w:t>Издавање на книжни 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25</w:t>
      </w:r>
    </w:p>
    <w:p w:rsidR="00FB7E15" w:rsidRPr="00FB7E15" w:rsidRDefault="00FB7E15">
      <w:pPr>
        <w:pStyle w:val="Style12"/>
        <w:widowControl/>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има ексклузивно право да издава книжни и ковани пари.</w:t>
      </w:r>
    </w:p>
    <w:p w:rsidR="00FB7E15" w:rsidRPr="00FB7E15" w:rsidRDefault="00FB7E15">
      <w:pPr>
        <w:pStyle w:val="Style12"/>
        <w:widowControl/>
        <w:tabs>
          <w:tab w:val="left" w:pos="61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Само книжните и кованите пари издадени од Народната банка, кои не се повлечени</w:t>
      </w:r>
      <w:r w:rsidRPr="00FB7E15">
        <w:rPr>
          <w:rStyle w:val="FontStyle21"/>
          <w:rFonts w:ascii="Tahoma" w:hAnsi="Tahoma" w:cs="Tahoma"/>
          <w:lang w:val="mk-MK" w:eastAsia="mk-MK"/>
        </w:rPr>
        <w:br/>
        <w:t>од оптек, се законско средство за плаќање во Република Македонија.</w:t>
      </w:r>
    </w:p>
    <w:p w:rsidR="00FB7E15" w:rsidRPr="00FB7E15" w:rsidRDefault="00FB7E15">
      <w:pPr>
        <w:pStyle w:val="Style12"/>
        <w:widowControl/>
        <w:tabs>
          <w:tab w:val="left" w:pos="715"/>
        </w:tabs>
        <w:spacing w:before="5"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Народната банка ја определува номиналната вредност, големината, тежината,</w:t>
      </w:r>
      <w:r w:rsidRPr="00FB7E15">
        <w:rPr>
          <w:rStyle w:val="FontStyle21"/>
          <w:rFonts w:ascii="Tahoma" w:hAnsi="Tahoma" w:cs="Tahoma"/>
          <w:lang w:val="mk-MK" w:eastAsia="mk-MK"/>
        </w:rPr>
        <w:br/>
        <w:t>дизајнот, безбедносните и другите карактеристики на книжните и кованите пари издадени</w:t>
      </w:r>
      <w:r w:rsidRPr="00FB7E15">
        <w:rPr>
          <w:rStyle w:val="FontStyle21"/>
          <w:rFonts w:ascii="Tahoma" w:hAnsi="Tahoma" w:cs="Tahoma"/>
          <w:lang w:val="mk-MK" w:eastAsia="mk-MK"/>
        </w:rPr>
        <w:br/>
        <w:t>во Република Македонија.</w:t>
      </w:r>
    </w:p>
    <w:p w:rsidR="00FB7E15" w:rsidRPr="00FB7E15" w:rsidRDefault="00FB7E15" w:rsidP="00FB7E15">
      <w:pPr>
        <w:pStyle w:val="Style12"/>
        <w:widowControl/>
        <w:numPr>
          <w:ilvl w:val="0"/>
          <w:numId w:val="24"/>
        </w:numPr>
        <w:tabs>
          <w:tab w:val="left" w:pos="61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е одговорна за снабдување со книжни ковани пари кои се законско средство за плаќање во Република Македонија.</w:t>
      </w:r>
    </w:p>
    <w:p w:rsidR="00FB7E15" w:rsidRPr="00FB7E15" w:rsidRDefault="00FB7E15" w:rsidP="00FB7E15">
      <w:pPr>
        <w:pStyle w:val="Style12"/>
        <w:widowControl/>
        <w:numPr>
          <w:ilvl w:val="0"/>
          <w:numId w:val="24"/>
        </w:numPr>
        <w:tabs>
          <w:tab w:val="left" w:pos="61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Вкупниот износ на книжни и ковани пари во оптек издадени од Народната банка во нејзините финансиски извештаи се евидентираат како обврска. Таквата обврска не ги вклучува книжните и </w:t>
      </w:r>
      <w:r w:rsidRPr="00FB7E15">
        <w:rPr>
          <w:rStyle w:val="FontStyle21"/>
          <w:rFonts w:ascii="Tahoma" w:hAnsi="Tahoma" w:cs="Tahoma"/>
          <w:lang w:val="mk-MK" w:eastAsia="mk-MK"/>
        </w:rPr>
        <w:lastRenderedPageBreak/>
        <w:t xml:space="preserve">кованите пари од </w:t>
      </w:r>
      <w:proofErr w:type="spellStart"/>
      <w:r w:rsidRPr="00FB7E15">
        <w:rPr>
          <w:rStyle w:val="FontStyle21"/>
          <w:rFonts w:ascii="Tahoma" w:hAnsi="Tahoma" w:cs="Tahoma"/>
          <w:lang w:val="mk-MK" w:eastAsia="mk-MK"/>
        </w:rPr>
        <w:t>залихата</w:t>
      </w:r>
      <w:proofErr w:type="spellEnd"/>
      <w:r w:rsidRPr="00FB7E15">
        <w:rPr>
          <w:rStyle w:val="FontStyle21"/>
          <w:rFonts w:ascii="Tahoma" w:hAnsi="Tahoma" w:cs="Tahoma"/>
          <w:lang w:val="mk-MK" w:eastAsia="mk-MK"/>
        </w:rPr>
        <w:t xml:space="preserve"> на резерви на книжни и ковани пари кои се чуваат од страна или за сметка на Народната банка.</w:t>
      </w:r>
    </w:p>
    <w:p w:rsidR="00FB7E15" w:rsidRPr="00FB7E15" w:rsidRDefault="00FB7E15" w:rsidP="00FB7E15">
      <w:pPr>
        <w:pStyle w:val="Style12"/>
        <w:widowControl/>
        <w:numPr>
          <w:ilvl w:val="0"/>
          <w:numId w:val="24"/>
        </w:numPr>
        <w:tabs>
          <w:tab w:val="left" w:pos="61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го утврдува најнискиот апоен во прометот со кој се заокружува крајната пресметка во </w:t>
      </w:r>
      <w:proofErr w:type="spellStart"/>
      <w:r w:rsidRPr="00FB7E15">
        <w:rPr>
          <w:rStyle w:val="FontStyle21"/>
          <w:rFonts w:ascii="Tahoma" w:hAnsi="Tahoma" w:cs="Tahoma"/>
          <w:lang w:val="mk-MK" w:eastAsia="mk-MK"/>
        </w:rPr>
        <w:t>готовинскиот</w:t>
      </w:r>
      <w:proofErr w:type="spellEnd"/>
      <w:r w:rsidRPr="00FB7E15">
        <w:rPr>
          <w:rStyle w:val="FontStyle21"/>
          <w:rFonts w:ascii="Tahoma" w:hAnsi="Tahoma" w:cs="Tahoma"/>
          <w:lang w:val="mk-MK" w:eastAsia="mk-MK"/>
        </w:rPr>
        <w:t xml:space="preserve"> и </w:t>
      </w:r>
      <w:proofErr w:type="spellStart"/>
      <w:r w:rsidRPr="00FB7E15">
        <w:rPr>
          <w:rStyle w:val="FontStyle21"/>
          <w:rFonts w:ascii="Tahoma" w:hAnsi="Tahoma" w:cs="Tahoma"/>
          <w:lang w:val="mk-MK" w:eastAsia="mk-MK"/>
        </w:rPr>
        <w:t>безготовинскиот</w:t>
      </w:r>
      <w:proofErr w:type="spellEnd"/>
      <w:r w:rsidRPr="00FB7E15">
        <w:rPr>
          <w:rStyle w:val="FontStyle21"/>
          <w:rFonts w:ascii="Tahoma" w:hAnsi="Tahoma" w:cs="Tahoma"/>
          <w:lang w:val="mk-MK" w:eastAsia="mk-MK"/>
        </w:rPr>
        <w:t xml:space="preserve"> платен промет и во деловните книги.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Оштетени книжни 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26</w:t>
      </w:r>
    </w:p>
    <w:p w:rsidR="00FB7E15" w:rsidRP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(1) Народната банка ги повлекува, заменува и уништува оштетените книжни и ковани пари.</w:t>
      </w:r>
    </w:p>
    <w:p w:rsidR="00FB7E15" w:rsidRPr="00FB7E15" w:rsidRDefault="00FB7E15" w:rsidP="00FB7E15">
      <w:pPr>
        <w:pStyle w:val="Style12"/>
        <w:widowControl/>
        <w:numPr>
          <w:ilvl w:val="0"/>
          <w:numId w:val="25"/>
        </w:numPr>
        <w:tabs>
          <w:tab w:val="left" w:pos="638"/>
        </w:tabs>
        <w:spacing w:before="53"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одбие да замени книжни и ковани пари доколку нивниот дизајн е оштетен, разобличен или перфориран, или доколку повеќе од 40% од нивната површина недостасува. Овие книжни и ковани пари се повлекуваат или уништуваат без надоместок за сопственикот, освен ако постои доказ дека деловите кои недостасуваат се целосно уништени, во кој случај Народната банка одобрува целосен или делумен надоместок.</w:t>
      </w:r>
    </w:p>
    <w:p w:rsidR="00FB7E15" w:rsidRPr="00FB7E15" w:rsidRDefault="00FB7E15" w:rsidP="00FB7E15">
      <w:pPr>
        <w:pStyle w:val="Style12"/>
        <w:widowControl/>
        <w:numPr>
          <w:ilvl w:val="0"/>
          <w:numId w:val="25"/>
        </w:numPr>
        <w:tabs>
          <w:tab w:val="left" w:pos="638"/>
        </w:tabs>
        <w:spacing w:line="293"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не дава надоместок за книжни или ковани пари кои се изгубени, украдени или целосно уништени.</w:t>
      </w:r>
    </w:p>
    <w:p w:rsidR="00FB7E15" w:rsidRPr="00FB7E15" w:rsidRDefault="00FB7E15" w:rsidP="00FB7E15">
      <w:pPr>
        <w:pStyle w:val="Style12"/>
        <w:widowControl/>
        <w:numPr>
          <w:ilvl w:val="0"/>
          <w:numId w:val="25"/>
        </w:numPr>
        <w:tabs>
          <w:tab w:val="left" w:pos="638"/>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конфискува без надоместок книжни или ковани пари кои се сменети во нивниот надворешен изглед, особено книжни или ковани пари на кои е пишувано, кои се боени, на кои има печати или перфорации или кои се премачкани со леплива материја.</w:t>
      </w:r>
    </w:p>
    <w:p w:rsidR="00FB7E15" w:rsidRPr="007B6932" w:rsidRDefault="00FB7E15">
      <w:pPr>
        <w:pStyle w:val="Style13"/>
        <w:widowControl/>
        <w:spacing w:line="240" w:lineRule="exact"/>
        <w:ind w:left="2818" w:right="2822"/>
        <w:rPr>
          <w:sz w:val="22"/>
          <w:szCs w:val="22"/>
          <w:lang w:val="mk-MK"/>
        </w:rPr>
      </w:pPr>
    </w:p>
    <w:p w:rsidR="00FB7E15" w:rsidRPr="00FB7E15" w:rsidRDefault="00FB7E15">
      <w:pPr>
        <w:pStyle w:val="Style13"/>
        <w:widowControl/>
        <w:spacing w:before="62" w:line="288" w:lineRule="exact"/>
        <w:ind w:left="2818" w:right="2822"/>
        <w:rPr>
          <w:rStyle w:val="FontStyle18"/>
          <w:rFonts w:ascii="Tahoma" w:hAnsi="Tahoma" w:cs="Tahoma"/>
          <w:lang w:val="mk-MK" w:eastAsia="mk-MK"/>
        </w:rPr>
      </w:pPr>
      <w:r w:rsidRPr="00FB7E15">
        <w:rPr>
          <w:rStyle w:val="FontStyle18"/>
          <w:rFonts w:ascii="Tahoma" w:hAnsi="Tahoma" w:cs="Tahoma"/>
          <w:lang w:val="mk-MK" w:eastAsia="mk-MK"/>
        </w:rPr>
        <w:t>Повлекување и замена на книжни 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82" w:line="240" w:lineRule="auto"/>
        <w:rPr>
          <w:rStyle w:val="FontStyle21"/>
          <w:rFonts w:ascii="Tahoma" w:hAnsi="Tahoma" w:cs="Tahoma"/>
          <w:lang w:val="mk-MK" w:eastAsia="mk-MK"/>
        </w:rPr>
      </w:pPr>
      <w:r w:rsidRPr="00FB7E15">
        <w:rPr>
          <w:rStyle w:val="FontStyle21"/>
          <w:rFonts w:ascii="Tahoma" w:hAnsi="Tahoma" w:cs="Tahoma"/>
          <w:lang w:val="mk-MK" w:eastAsia="mk-MK"/>
        </w:rPr>
        <w:t>Член 27</w:t>
      </w:r>
    </w:p>
    <w:p w:rsidR="00FB7E15" w:rsidRPr="00FB7E15" w:rsidRDefault="00FB7E15" w:rsidP="00FB7E15">
      <w:pPr>
        <w:pStyle w:val="Style12"/>
        <w:widowControl/>
        <w:numPr>
          <w:ilvl w:val="0"/>
          <w:numId w:val="26"/>
        </w:numPr>
        <w:tabs>
          <w:tab w:val="left" w:pos="634"/>
        </w:tabs>
        <w:spacing w:before="5" w:line="293" w:lineRule="exact"/>
        <w:ind w:firstLine="288"/>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повлече книжни и ковани пари со бесплатно издавање на други книжни и ковани пари во еквивалентен износ.</w:t>
      </w:r>
    </w:p>
    <w:p w:rsidR="00FB7E15" w:rsidRPr="00FB7E15" w:rsidRDefault="00FB7E15" w:rsidP="00FB7E15">
      <w:pPr>
        <w:pStyle w:val="Style12"/>
        <w:widowControl/>
        <w:numPr>
          <w:ilvl w:val="0"/>
          <w:numId w:val="26"/>
        </w:numPr>
        <w:tabs>
          <w:tab w:val="left" w:pos="634"/>
        </w:tabs>
        <w:spacing w:line="293" w:lineRule="exact"/>
        <w:ind w:firstLine="288"/>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донесува одлука за повлекување на книжни и ковани пари во која се наведува периодот во текот на кој ќе се врши замената, како и местото и времето во кое книжните и кованите пари ќе бидат заменети.</w:t>
      </w:r>
    </w:p>
    <w:p w:rsidR="00FB7E15" w:rsidRPr="00FB7E15" w:rsidRDefault="00FB7E15" w:rsidP="00FB7E15">
      <w:pPr>
        <w:pStyle w:val="Style12"/>
        <w:widowControl/>
        <w:numPr>
          <w:ilvl w:val="0"/>
          <w:numId w:val="26"/>
        </w:numPr>
        <w:tabs>
          <w:tab w:val="left" w:pos="634"/>
        </w:tabs>
        <w:spacing w:line="288" w:lineRule="exact"/>
        <w:ind w:firstLine="288"/>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го определува датумот на кој повлечените книжни и ковани пари престануваат да бидат законско средство за плаќање.</w:t>
      </w:r>
    </w:p>
    <w:p w:rsidR="00FB7E15" w:rsidRPr="007B6932" w:rsidRDefault="00FB7E15">
      <w:pPr>
        <w:pStyle w:val="Style13"/>
        <w:widowControl/>
        <w:spacing w:line="240" w:lineRule="exact"/>
        <w:ind w:left="2467" w:right="2477"/>
        <w:rPr>
          <w:sz w:val="22"/>
          <w:szCs w:val="22"/>
          <w:lang w:val="mk-MK"/>
        </w:rPr>
      </w:pPr>
    </w:p>
    <w:p w:rsidR="00FB7E15" w:rsidRPr="00FB7E15" w:rsidRDefault="00FB7E15">
      <w:pPr>
        <w:pStyle w:val="Style13"/>
        <w:widowControl/>
        <w:spacing w:before="58" w:line="293" w:lineRule="exact"/>
        <w:ind w:left="2467" w:right="2477"/>
        <w:rPr>
          <w:rStyle w:val="FontStyle18"/>
          <w:rFonts w:ascii="Tahoma" w:hAnsi="Tahoma" w:cs="Tahoma"/>
          <w:lang w:val="mk-MK" w:eastAsia="mk-MK"/>
        </w:rPr>
      </w:pPr>
      <w:proofErr w:type="spellStart"/>
      <w:r w:rsidRPr="00FB7E15">
        <w:rPr>
          <w:rStyle w:val="FontStyle18"/>
          <w:rFonts w:ascii="Tahoma" w:hAnsi="Tahoma" w:cs="Tahoma"/>
          <w:lang w:val="mk-MK" w:eastAsia="mk-MK"/>
        </w:rPr>
        <w:t>Залиха</w:t>
      </w:r>
      <w:proofErr w:type="spellEnd"/>
      <w:r w:rsidRPr="00FB7E15">
        <w:rPr>
          <w:rStyle w:val="FontStyle18"/>
          <w:rFonts w:ascii="Tahoma" w:hAnsi="Tahoma" w:cs="Tahoma"/>
          <w:lang w:val="mk-MK" w:eastAsia="mk-MK"/>
        </w:rPr>
        <w:t xml:space="preserve"> на книжни и ковани пари и план за издавање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8" w:line="288" w:lineRule="exact"/>
        <w:rPr>
          <w:rStyle w:val="FontStyle21"/>
          <w:rFonts w:ascii="Tahoma" w:hAnsi="Tahoma" w:cs="Tahoma"/>
          <w:lang w:val="mk-MK" w:eastAsia="mk-MK"/>
        </w:rPr>
      </w:pPr>
      <w:r w:rsidRPr="00FB7E15">
        <w:rPr>
          <w:rStyle w:val="FontStyle21"/>
          <w:rFonts w:ascii="Tahoma" w:hAnsi="Tahoma" w:cs="Tahoma"/>
          <w:lang w:val="mk-MK" w:eastAsia="mk-MK"/>
        </w:rPr>
        <w:t>Член 28</w:t>
      </w:r>
    </w:p>
    <w:p w:rsidR="00FB7E15" w:rsidRPr="00FB7E15" w:rsidRDefault="00FB7E15">
      <w:pPr>
        <w:pStyle w:val="Style4"/>
        <w:widowControl/>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управува со </w:t>
      </w:r>
      <w:proofErr w:type="spellStart"/>
      <w:r w:rsidRPr="00FB7E15">
        <w:rPr>
          <w:rStyle w:val="FontStyle21"/>
          <w:rFonts w:ascii="Tahoma" w:hAnsi="Tahoma" w:cs="Tahoma"/>
          <w:lang w:val="mk-MK" w:eastAsia="mk-MK"/>
        </w:rPr>
        <w:t>залихата</w:t>
      </w:r>
      <w:proofErr w:type="spellEnd"/>
      <w:r w:rsidRPr="00FB7E15">
        <w:rPr>
          <w:rStyle w:val="FontStyle21"/>
          <w:rFonts w:ascii="Tahoma" w:hAnsi="Tahoma" w:cs="Tahoma"/>
          <w:lang w:val="mk-MK" w:eastAsia="mk-MK"/>
        </w:rPr>
        <w:t xml:space="preserve"> на резерви на книжни и ковани пари, прави планови за издавање и обезбедува редовно снабдување со книжни и ковани пари со цел да ги обезбеди потребите на Република Македонија за книжни и ковани пари.</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86"/>
        <w:rPr>
          <w:rStyle w:val="FontStyle18"/>
          <w:rFonts w:ascii="Tahoma" w:hAnsi="Tahoma" w:cs="Tahoma"/>
          <w:lang w:val="mk-MK" w:eastAsia="mk-MK"/>
        </w:rPr>
      </w:pPr>
      <w:r w:rsidRPr="00FB7E15">
        <w:rPr>
          <w:rStyle w:val="FontStyle18"/>
          <w:rFonts w:ascii="Tahoma" w:hAnsi="Tahoma" w:cs="Tahoma"/>
          <w:lang w:val="mk-MK" w:eastAsia="mk-MK"/>
        </w:rPr>
        <w:t>Фалсификувани книжни 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62" w:line="288" w:lineRule="exact"/>
        <w:rPr>
          <w:rStyle w:val="FontStyle21"/>
          <w:rFonts w:ascii="Tahoma" w:hAnsi="Tahoma" w:cs="Tahoma"/>
          <w:lang w:val="mk-MK" w:eastAsia="mk-MK"/>
        </w:rPr>
      </w:pPr>
      <w:r w:rsidRPr="00FB7E15">
        <w:rPr>
          <w:rStyle w:val="FontStyle21"/>
          <w:rFonts w:ascii="Tahoma" w:hAnsi="Tahoma" w:cs="Tahoma"/>
          <w:lang w:val="mk-MK" w:eastAsia="mk-MK"/>
        </w:rPr>
        <w:t>Член 29</w:t>
      </w:r>
    </w:p>
    <w:p w:rsidR="00FB7E15" w:rsidRPr="00FB7E15" w:rsidRDefault="00FB7E15" w:rsidP="00FB7E15">
      <w:pPr>
        <w:pStyle w:val="Style12"/>
        <w:widowControl/>
        <w:numPr>
          <w:ilvl w:val="0"/>
          <w:numId w:val="27"/>
        </w:numPr>
        <w:tabs>
          <w:tab w:val="left" w:pos="648"/>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Книжни и ковани пари примени од финансиските институции, </w:t>
      </w:r>
      <w:proofErr w:type="spellStart"/>
      <w:r w:rsidRPr="00FB7E15">
        <w:rPr>
          <w:rStyle w:val="FontStyle21"/>
          <w:rFonts w:ascii="Tahoma" w:hAnsi="Tahoma" w:cs="Tahoma"/>
          <w:lang w:val="mk-MK" w:eastAsia="mk-MK"/>
        </w:rPr>
        <w:t>деноминирани</w:t>
      </w:r>
      <w:proofErr w:type="spellEnd"/>
      <w:r w:rsidRPr="00FB7E15">
        <w:rPr>
          <w:rStyle w:val="FontStyle21"/>
          <w:rFonts w:ascii="Tahoma" w:hAnsi="Tahoma" w:cs="Tahoma"/>
          <w:lang w:val="mk-MK" w:eastAsia="mk-MK"/>
        </w:rPr>
        <w:t xml:space="preserve"> во законско средство за плаќање во Република Македонија или во странство за кои постои сомневање дека се фалсификувани мора да бидат повлечени согласно со постапка пропишана од Советот на Народната банка.</w:t>
      </w:r>
    </w:p>
    <w:p w:rsidR="00FB7E15" w:rsidRPr="00FB7E15" w:rsidRDefault="00FB7E15" w:rsidP="00FB7E15">
      <w:pPr>
        <w:pStyle w:val="Style12"/>
        <w:widowControl/>
        <w:numPr>
          <w:ilvl w:val="0"/>
          <w:numId w:val="27"/>
        </w:numPr>
        <w:tabs>
          <w:tab w:val="left" w:pos="648"/>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Само Народната банка е овластена да дава стручно мислење за автентичноста на книжните и кованите пари </w:t>
      </w:r>
      <w:proofErr w:type="spellStart"/>
      <w:r w:rsidRPr="00FB7E15">
        <w:rPr>
          <w:rStyle w:val="FontStyle21"/>
          <w:rFonts w:ascii="Tahoma" w:hAnsi="Tahoma" w:cs="Tahoma"/>
          <w:lang w:val="mk-MK" w:eastAsia="mk-MK"/>
        </w:rPr>
        <w:t>деноминирани</w:t>
      </w:r>
      <w:proofErr w:type="spellEnd"/>
      <w:r w:rsidRPr="00FB7E15">
        <w:rPr>
          <w:rStyle w:val="FontStyle21"/>
          <w:rFonts w:ascii="Tahoma" w:hAnsi="Tahoma" w:cs="Tahoma"/>
          <w:lang w:val="mk-MK" w:eastAsia="mk-MK"/>
        </w:rPr>
        <w:t xml:space="preserve"> во денари или во странска валута.</w:t>
      </w:r>
    </w:p>
    <w:p w:rsidR="00FB7E15" w:rsidRPr="00FB7E15" w:rsidRDefault="00FB7E15" w:rsidP="00FB7E15">
      <w:pPr>
        <w:pStyle w:val="Style12"/>
        <w:widowControl/>
        <w:numPr>
          <w:ilvl w:val="0"/>
          <w:numId w:val="27"/>
        </w:numPr>
        <w:tabs>
          <w:tab w:val="left" w:pos="648"/>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 xml:space="preserve">Народната банка ги одзема книжните пари кои и се презентирани, а за кои постои сомневање дека се фалсификувани. За одземените книжни пари Народната банка доставува писмено известување до Министерството за внатрешни работи кое содржи идентификација на книжните пари, нивниот </w:t>
      </w:r>
      <w:proofErr w:type="spellStart"/>
      <w:r w:rsidRPr="00FB7E15">
        <w:rPr>
          <w:rStyle w:val="FontStyle21"/>
          <w:rFonts w:ascii="Tahoma" w:hAnsi="Tahoma" w:cs="Tahoma"/>
          <w:lang w:val="mk-MK" w:eastAsia="mk-MK"/>
        </w:rPr>
        <w:t>доносител</w:t>
      </w:r>
      <w:proofErr w:type="spellEnd"/>
      <w:r w:rsidRPr="00FB7E15">
        <w:rPr>
          <w:rStyle w:val="FontStyle21"/>
          <w:rFonts w:ascii="Tahoma" w:hAnsi="Tahoma" w:cs="Tahoma"/>
          <w:lang w:val="mk-MK" w:eastAsia="mk-MK"/>
        </w:rPr>
        <w:t xml:space="preserve"> и причината за сомневање од страна на Народната банка.</w:t>
      </w: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Репродукција на книжни или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67" w:line="240" w:lineRule="auto"/>
        <w:rPr>
          <w:rStyle w:val="FontStyle21"/>
          <w:rFonts w:ascii="Tahoma" w:hAnsi="Tahoma" w:cs="Tahoma"/>
          <w:lang w:val="mk-MK" w:eastAsia="mk-MK"/>
        </w:rPr>
      </w:pPr>
      <w:r w:rsidRPr="00FB7E15">
        <w:rPr>
          <w:rStyle w:val="FontStyle21"/>
          <w:rFonts w:ascii="Tahoma" w:hAnsi="Tahoma" w:cs="Tahoma"/>
          <w:lang w:val="mk-MK" w:eastAsia="mk-MK"/>
        </w:rPr>
        <w:t>Член 30</w:t>
      </w:r>
    </w:p>
    <w:p w:rsidR="00FB7E15" w:rsidRPr="00FB7E15" w:rsidRDefault="00FB7E15" w:rsidP="00FB7E15">
      <w:pPr>
        <w:pStyle w:val="Style12"/>
        <w:widowControl/>
        <w:numPr>
          <w:ilvl w:val="0"/>
          <w:numId w:val="28"/>
        </w:numPr>
        <w:tabs>
          <w:tab w:val="left" w:pos="691"/>
        </w:tabs>
        <w:spacing w:before="5"/>
        <w:rPr>
          <w:rStyle w:val="FontStyle21"/>
          <w:rFonts w:ascii="Tahoma" w:hAnsi="Tahoma" w:cs="Tahoma"/>
          <w:lang w:val="mk-MK" w:eastAsia="mk-MK"/>
        </w:rPr>
      </w:pPr>
      <w:r w:rsidRPr="00FB7E15">
        <w:rPr>
          <w:rStyle w:val="FontStyle21"/>
          <w:rFonts w:ascii="Tahoma" w:hAnsi="Tahoma" w:cs="Tahoma"/>
          <w:lang w:val="mk-MK" w:eastAsia="mk-MK"/>
        </w:rPr>
        <w:t>За секоја репродукција на книжни и ковани пари кои се законско средство за плаќање во Република Македонија и креирање на предмети кои по својот дизајн имитираат такви книжни и ковани пари потребна е претходна писмена дозвола од Народната банка.</w:t>
      </w:r>
    </w:p>
    <w:p w:rsidR="00FB7E15" w:rsidRPr="00FB7E15" w:rsidRDefault="00FB7E15" w:rsidP="00FB7E15">
      <w:pPr>
        <w:pStyle w:val="Style12"/>
        <w:widowControl/>
        <w:numPr>
          <w:ilvl w:val="0"/>
          <w:numId w:val="28"/>
        </w:numPr>
        <w:tabs>
          <w:tab w:val="left" w:pos="691"/>
        </w:tabs>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ги пропишува начинот и постапката со кои се дозволува публикување на фотографии на паричната единица.</w:t>
      </w:r>
    </w:p>
    <w:p w:rsidR="00FB7E15" w:rsidRPr="007B6932" w:rsidRDefault="00FB7E15">
      <w:pPr>
        <w:pStyle w:val="Style8"/>
        <w:widowControl/>
        <w:spacing w:line="240" w:lineRule="exact"/>
        <w:ind w:left="2040" w:right="2030"/>
        <w:rPr>
          <w:sz w:val="22"/>
          <w:szCs w:val="22"/>
          <w:lang w:val="mk-MK"/>
        </w:rPr>
      </w:pPr>
    </w:p>
    <w:p w:rsidR="00FB7E15" w:rsidRPr="00FB7E15" w:rsidRDefault="00FB7E15">
      <w:pPr>
        <w:pStyle w:val="Style8"/>
        <w:widowControl/>
        <w:spacing w:before="43"/>
        <w:ind w:left="2040" w:right="2030"/>
        <w:rPr>
          <w:rStyle w:val="FontStyle21"/>
          <w:rFonts w:ascii="Tahoma" w:hAnsi="Tahoma" w:cs="Tahoma"/>
          <w:lang w:val="mk-MK" w:eastAsia="mk-MK"/>
        </w:rPr>
      </w:pPr>
      <w:r w:rsidRPr="00FB7E15">
        <w:rPr>
          <w:rStyle w:val="FontStyle21"/>
          <w:rFonts w:ascii="Tahoma" w:hAnsi="Tahoma" w:cs="Tahoma"/>
          <w:lang w:val="mk-MK" w:eastAsia="mk-MK"/>
        </w:rPr>
        <w:t>VI. ПЛАТНИ СИСТЕМИ, СУПЕРВИЗИЈА, СТАТИСТИКА И ДРУГИ ЗАДАЧИ ОД ОБЛАСТА</w:t>
      </w:r>
    </w:p>
    <w:p w:rsidR="00FB7E15" w:rsidRPr="00FB7E15" w:rsidRDefault="00FB7E15">
      <w:pPr>
        <w:pStyle w:val="Style8"/>
        <w:widowControl/>
        <w:spacing w:before="24" w:line="240" w:lineRule="auto"/>
        <w:rPr>
          <w:rStyle w:val="FontStyle21"/>
          <w:rFonts w:ascii="Tahoma" w:hAnsi="Tahoma" w:cs="Tahoma"/>
          <w:lang w:val="mk-MK" w:eastAsia="mk-MK"/>
        </w:rPr>
      </w:pPr>
      <w:r w:rsidRPr="00FB7E15">
        <w:rPr>
          <w:rStyle w:val="FontStyle21"/>
          <w:rFonts w:ascii="Tahoma" w:hAnsi="Tahoma" w:cs="Tahoma"/>
          <w:lang w:val="mk-MK" w:eastAsia="mk-MK"/>
        </w:rPr>
        <w:t>НА ФИНАНСИСКИОТ СИСТЕМ</w:t>
      </w:r>
    </w:p>
    <w:p w:rsidR="00FB7E15" w:rsidRPr="00FB7E15" w:rsidRDefault="00FB7E15">
      <w:pPr>
        <w:pStyle w:val="Style14"/>
        <w:widowControl/>
        <w:spacing w:before="67" w:line="562" w:lineRule="exact"/>
        <w:ind w:left="2174" w:right="2170"/>
        <w:rPr>
          <w:rStyle w:val="FontStyle18"/>
          <w:rFonts w:ascii="Tahoma" w:hAnsi="Tahoma" w:cs="Tahoma"/>
          <w:lang w:val="mk-MK" w:eastAsia="mk-MK"/>
        </w:rPr>
      </w:pPr>
      <w:r w:rsidRPr="00FB7E15">
        <w:rPr>
          <w:rStyle w:val="FontStyle17"/>
          <w:rFonts w:ascii="Tahoma" w:hAnsi="Tahoma" w:cs="Tahoma"/>
          <w:lang w:val="mk-MK" w:eastAsia="mk-MK"/>
        </w:rPr>
        <w:t xml:space="preserve">1. </w:t>
      </w:r>
      <w:r w:rsidRPr="00FB7E15">
        <w:rPr>
          <w:rStyle w:val="FontStyle18"/>
          <w:rFonts w:ascii="Tahoma" w:hAnsi="Tahoma" w:cs="Tahoma"/>
          <w:lang w:val="mk-MK" w:eastAsia="mk-MK"/>
        </w:rPr>
        <w:t>Системи за плаќање, порамнување и клиринг</w:t>
      </w:r>
    </w:p>
    <w:p w:rsidR="00FB7E15" w:rsidRPr="00FB7E15" w:rsidRDefault="00FB7E15">
      <w:pPr>
        <w:pStyle w:val="Style8"/>
        <w:widowControl/>
        <w:spacing w:before="216"/>
        <w:rPr>
          <w:rStyle w:val="FontStyle21"/>
          <w:rFonts w:ascii="Tahoma" w:hAnsi="Tahoma" w:cs="Tahoma"/>
          <w:lang w:val="mk-MK" w:eastAsia="mk-MK"/>
        </w:rPr>
      </w:pPr>
      <w:r w:rsidRPr="00FB7E15">
        <w:rPr>
          <w:rStyle w:val="FontStyle21"/>
          <w:rFonts w:ascii="Tahoma" w:hAnsi="Tahoma" w:cs="Tahoma"/>
          <w:lang w:val="mk-MK" w:eastAsia="mk-MK"/>
        </w:rPr>
        <w:t>Член 31</w:t>
      </w:r>
    </w:p>
    <w:p w:rsidR="00FB7E15" w:rsidRPr="00FB7E15" w:rsidRDefault="00FB7E15" w:rsidP="00FB7E15">
      <w:pPr>
        <w:pStyle w:val="Style12"/>
        <w:widowControl/>
        <w:numPr>
          <w:ilvl w:val="0"/>
          <w:numId w:val="29"/>
        </w:numPr>
        <w:tabs>
          <w:tab w:val="left" w:pos="634"/>
        </w:tabs>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создава услови за стабилно, сигурно и ефикасно работење на системите за плаќање, порамнување и клиринг.</w:t>
      </w:r>
    </w:p>
    <w:p w:rsidR="00FB7E15" w:rsidRPr="00FB7E15" w:rsidRDefault="00FB7E15" w:rsidP="00FB7E15">
      <w:pPr>
        <w:pStyle w:val="Style12"/>
        <w:widowControl/>
        <w:numPr>
          <w:ilvl w:val="0"/>
          <w:numId w:val="29"/>
        </w:numPr>
        <w:tabs>
          <w:tab w:val="left" w:pos="634"/>
        </w:tabs>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е овластена да организира, учествува и да работи со системите за плаќање, порамнување и клиринг.</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7" w:line="240" w:lineRule="auto"/>
        <w:rPr>
          <w:rStyle w:val="FontStyle18"/>
          <w:rFonts w:ascii="Tahoma" w:hAnsi="Tahoma" w:cs="Tahoma"/>
          <w:lang w:val="mk-MK" w:eastAsia="mk-MK"/>
        </w:rPr>
      </w:pPr>
      <w:r w:rsidRPr="00FB7E15">
        <w:rPr>
          <w:rStyle w:val="FontStyle18"/>
          <w:rFonts w:ascii="Tahoma" w:hAnsi="Tahoma" w:cs="Tahoma"/>
          <w:lang w:val="mk-MK" w:eastAsia="mk-MK"/>
        </w:rPr>
        <w:t>Регулирање, регистрирање и надзор</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32</w:t>
      </w:r>
    </w:p>
    <w:p w:rsidR="00FB7E15" w:rsidRPr="00FB7E15" w:rsidRDefault="00FB7E15">
      <w:pPr>
        <w:pStyle w:val="Style4"/>
        <w:widowControl/>
        <w:spacing w:line="278" w:lineRule="exact"/>
        <w:ind w:firstLine="283"/>
        <w:rPr>
          <w:rStyle w:val="FontStyle21"/>
          <w:rFonts w:ascii="Tahoma" w:hAnsi="Tahoma" w:cs="Tahoma"/>
          <w:lang w:val="mk-MK" w:eastAsia="mk-MK"/>
        </w:rPr>
      </w:pPr>
      <w:r w:rsidRPr="00FB7E15">
        <w:rPr>
          <w:rStyle w:val="FontStyle21"/>
          <w:rFonts w:ascii="Tahoma" w:hAnsi="Tahoma" w:cs="Tahoma"/>
          <w:lang w:val="mk-MK" w:eastAsia="mk-MK"/>
        </w:rPr>
        <w:t>Само Народната банка е одговорна за регулирање, регистрирање и надзор, вклучувајќи преземање мерки и санкции, на системите за плаќање, порамнување и клиринг, во согласност со Законот за платен промет.</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7" w:line="240" w:lineRule="auto"/>
        <w:rPr>
          <w:rStyle w:val="FontStyle18"/>
          <w:rFonts w:ascii="Tahoma" w:hAnsi="Tahoma" w:cs="Tahoma"/>
          <w:lang w:val="mk-MK" w:eastAsia="mk-MK"/>
        </w:rPr>
      </w:pPr>
      <w:r w:rsidRPr="00FB7E15">
        <w:rPr>
          <w:rStyle w:val="FontStyle18"/>
          <w:rFonts w:ascii="Tahoma" w:hAnsi="Tahoma" w:cs="Tahoma"/>
          <w:lang w:val="mk-MK" w:eastAsia="mk-MK"/>
        </w:rPr>
        <w:t>Активности поврзани со платните системи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33</w:t>
      </w:r>
    </w:p>
    <w:p w:rsidR="00FB7E15" w:rsidRPr="00FB7E15" w:rsidRDefault="00FB7E15">
      <w:pPr>
        <w:pStyle w:val="Style4"/>
        <w:widowControl/>
        <w:spacing w:line="278" w:lineRule="exact"/>
        <w:ind w:left="283" w:firstLine="0"/>
        <w:jc w:val="left"/>
        <w:rPr>
          <w:rStyle w:val="FontStyle21"/>
          <w:rFonts w:ascii="Tahoma" w:hAnsi="Tahoma" w:cs="Tahoma"/>
          <w:lang w:val="mk-MK" w:eastAsia="mk-MK"/>
        </w:rPr>
      </w:pPr>
      <w:r w:rsidRPr="00FB7E15">
        <w:rPr>
          <w:rStyle w:val="FontStyle21"/>
          <w:rFonts w:ascii="Tahoma" w:hAnsi="Tahoma" w:cs="Tahoma"/>
          <w:lang w:val="mk-MK" w:eastAsia="mk-MK"/>
        </w:rPr>
        <w:t>Народната банка презема активности за:</w:t>
      </w:r>
    </w:p>
    <w:p w:rsidR="00FB7E15" w:rsidRPr="00FB7E15" w:rsidRDefault="00FB7E15" w:rsidP="00FB7E15">
      <w:pPr>
        <w:pStyle w:val="Style12"/>
        <w:widowControl/>
        <w:numPr>
          <w:ilvl w:val="0"/>
          <w:numId w:val="30"/>
        </w:numPr>
        <w:tabs>
          <w:tab w:val="left" w:pos="547"/>
        </w:tabs>
        <w:rPr>
          <w:rStyle w:val="FontStyle21"/>
          <w:rFonts w:ascii="Tahoma" w:hAnsi="Tahoma" w:cs="Tahoma"/>
          <w:lang w:val="mk-MK" w:eastAsia="mk-MK"/>
        </w:rPr>
      </w:pPr>
      <w:r w:rsidRPr="00FB7E15">
        <w:rPr>
          <w:rStyle w:val="FontStyle21"/>
          <w:rFonts w:ascii="Tahoma" w:hAnsi="Tahoma" w:cs="Tahoma"/>
          <w:lang w:val="mk-MK" w:eastAsia="mk-MK"/>
        </w:rPr>
        <w:t>интегрирање на системот за плаќање, системот за порамнување и други системи согласно Законот за платен промет;</w:t>
      </w:r>
    </w:p>
    <w:p w:rsidR="00FB7E15" w:rsidRPr="00FB7E15" w:rsidRDefault="00FB7E15" w:rsidP="00FB7E15">
      <w:pPr>
        <w:pStyle w:val="Style12"/>
        <w:widowControl/>
        <w:numPr>
          <w:ilvl w:val="0"/>
          <w:numId w:val="30"/>
        </w:numPr>
        <w:tabs>
          <w:tab w:val="left" w:pos="547"/>
        </w:tabs>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развој на нови методи и технологии за плаќање и порамнување и</w:t>
      </w:r>
    </w:p>
    <w:p w:rsidR="00FB7E15" w:rsidRPr="00FB7E15" w:rsidRDefault="00FB7E15" w:rsidP="00FB7E15">
      <w:pPr>
        <w:pStyle w:val="Style12"/>
        <w:widowControl/>
        <w:numPr>
          <w:ilvl w:val="0"/>
          <w:numId w:val="30"/>
        </w:numPr>
        <w:tabs>
          <w:tab w:val="left" w:pos="547"/>
        </w:tabs>
        <w:rPr>
          <w:rStyle w:val="FontStyle21"/>
          <w:rFonts w:ascii="Tahoma" w:hAnsi="Tahoma" w:cs="Tahoma"/>
          <w:lang w:val="mk-MK" w:eastAsia="mk-MK"/>
        </w:rPr>
      </w:pPr>
      <w:r w:rsidRPr="00FB7E15">
        <w:rPr>
          <w:rStyle w:val="FontStyle21"/>
          <w:rFonts w:ascii="Tahoma" w:hAnsi="Tahoma" w:cs="Tahoma"/>
          <w:lang w:val="mk-MK" w:eastAsia="mk-MK"/>
        </w:rPr>
        <w:t>дизајнирање и периодично модифицирање на планот за развој на платниот систем на Република Македонија.</w:t>
      </w:r>
    </w:p>
    <w:p w:rsidR="00FB7E15" w:rsidRPr="00FB7E15" w:rsidRDefault="00FB7E15">
      <w:pPr>
        <w:pStyle w:val="Style14"/>
        <w:widowControl/>
        <w:spacing w:before="67" w:line="557" w:lineRule="exact"/>
        <w:ind w:left="3451" w:right="3451"/>
        <w:rPr>
          <w:rStyle w:val="FontStyle18"/>
          <w:rFonts w:ascii="Tahoma" w:hAnsi="Tahoma" w:cs="Tahoma"/>
          <w:lang w:val="mk-MK" w:eastAsia="mk-MK"/>
        </w:rPr>
      </w:pPr>
      <w:r w:rsidRPr="00FB7E15">
        <w:rPr>
          <w:rStyle w:val="FontStyle17"/>
          <w:rFonts w:ascii="Tahoma" w:hAnsi="Tahoma" w:cs="Tahoma"/>
          <w:lang w:val="mk-MK" w:eastAsia="mk-MK"/>
        </w:rPr>
        <w:t xml:space="preserve">2. </w:t>
      </w:r>
      <w:proofErr w:type="spellStart"/>
      <w:r w:rsidRPr="00FB7E15">
        <w:rPr>
          <w:rStyle w:val="FontStyle18"/>
          <w:rFonts w:ascii="Tahoma" w:hAnsi="Tahoma" w:cs="Tahoma"/>
          <w:lang w:val="mk-MK" w:eastAsia="mk-MK"/>
        </w:rPr>
        <w:t>Супервизија</w:t>
      </w:r>
      <w:proofErr w:type="spellEnd"/>
      <w:r w:rsidRPr="00FB7E15">
        <w:rPr>
          <w:rStyle w:val="FontStyle18"/>
          <w:rFonts w:ascii="Tahoma" w:hAnsi="Tahoma" w:cs="Tahoma"/>
          <w:lang w:val="mk-MK" w:eastAsia="mk-MK"/>
        </w:rPr>
        <w:t xml:space="preserve"> Супервизорски задачи</w:t>
      </w:r>
    </w:p>
    <w:p w:rsidR="00FB7E15" w:rsidRPr="00FB7E15" w:rsidRDefault="00FB7E15">
      <w:pPr>
        <w:pStyle w:val="Style8"/>
        <w:widowControl/>
        <w:spacing w:before="221"/>
        <w:rPr>
          <w:rStyle w:val="FontStyle21"/>
          <w:rFonts w:ascii="Tahoma" w:hAnsi="Tahoma" w:cs="Tahoma"/>
          <w:lang w:val="mk-MK" w:eastAsia="mk-MK"/>
        </w:rPr>
      </w:pPr>
      <w:r w:rsidRPr="00FB7E15">
        <w:rPr>
          <w:rStyle w:val="FontStyle21"/>
          <w:rFonts w:ascii="Tahoma" w:hAnsi="Tahoma" w:cs="Tahoma"/>
          <w:lang w:val="mk-MK" w:eastAsia="mk-MK"/>
        </w:rPr>
        <w:t>Член 34</w:t>
      </w:r>
    </w:p>
    <w:p w:rsidR="00FB7E15" w:rsidRPr="00FB7E15" w:rsidRDefault="00FB7E15">
      <w:pPr>
        <w:pStyle w:val="Style4"/>
        <w:widowControl/>
        <w:spacing w:line="278"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(1) Народната банка е одговорна за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на банки, штедилници, друштва за издавање на електронски пари и други финансиски институции, вклучувајќи преземање мерки и изрекување прекршочни санкции, согласно со овој и друг закон.</w:t>
      </w:r>
    </w:p>
    <w:p w:rsidR="00FB7E15" w:rsidRPr="00FB7E15" w:rsidRDefault="00FB7E15" w:rsidP="00FB7E15">
      <w:pPr>
        <w:pStyle w:val="Style12"/>
        <w:widowControl/>
        <w:numPr>
          <w:ilvl w:val="0"/>
          <w:numId w:val="31"/>
        </w:numPr>
        <w:tabs>
          <w:tab w:val="left" w:pos="629"/>
        </w:tabs>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При извршувањето на задачите од ставот (1) на овој член, Народната банка може да соработува со </w:t>
      </w:r>
      <w:proofErr w:type="spellStart"/>
      <w:r w:rsidRPr="00FB7E15">
        <w:rPr>
          <w:rStyle w:val="FontStyle21"/>
          <w:rFonts w:ascii="Tahoma" w:hAnsi="Tahoma" w:cs="Tahoma"/>
          <w:lang w:val="mk-MK" w:eastAsia="mk-MK"/>
        </w:rPr>
        <w:t>регулаторни</w:t>
      </w:r>
      <w:proofErr w:type="spellEnd"/>
      <w:r w:rsidRPr="00FB7E15">
        <w:rPr>
          <w:rStyle w:val="FontStyle21"/>
          <w:rFonts w:ascii="Tahoma" w:hAnsi="Tahoma" w:cs="Tahoma"/>
          <w:lang w:val="mk-MK" w:eastAsia="mk-MK"/>
        </w:rPr>
        <w:t xml:space="preserve"> и супервизорски органи и тела во Република Македонија и странство.</w:t>
      </w:r>
    </w:p>
    <w:p w:rsidR="00FB7E15" w:rsidRPr="00FB7E15" w:rsidRDefault="00FB7E15" w:rsidP="00FB7E15">
      <w:pPr>
        <w:pStyle w:val="Style12"/>
        <w:widowControl/>
        <w:numPr>
          <w:ilvl w:val="0"/>
          <w:numId w:val="31"/>
        </w:numPr>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Народната банка може да разменува доверливи информации со други домашни или странски супервизорски органи и тела, кои можат да се користат само за супервизорски цели и истите ќе се сметаат како доверливи за странката која ги прима.</w:t>
      </w:r>
    </w:p>
    <w:p w:rsidR="00FB7E15" w:rsidRPr="00FB7E15" w:rsidRDefault="00FB7E15" w:rsidP="00FB7E15">
      <w:pPr>
        <w:pStyle w:val="Style12"/>
        <w:widowControl/>
        <w:numPr>
          <w:ilvl w:val="0"/>
          <w:numId w:val="31"/>
        </w:numPr>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може да дозволи вршење теренска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на подружница на странска банка и филијала на странска банка во Република Македонија од страна на супервизорските органи на матичната земја на странската банка. Примерок од извештајот за извршената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се доставува до Народната банка во рок од два месеца по завршувањето на супервизорската контрола.</w:t>
      </w:r>
    </w:p>
    <w:p w:rsidR="00FB7E15" w:rsidRPr="00FB7E15" w:rsidRDefault="00FB7E15" w:rsidP="00FB7E15">
      <w:pPr>
        <w:pStyle w:val="Style12"/>
        <w:widowControl/>
        <w:numPr>
          <w:ilvl w:val="0"/>
          <w:numId w:val="31"/>
        </w:numPr>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Извештајот за извршената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од ставот (4) на овој член е класифицирана информација со соодветен степен на доверливост согласно со прописите за заштита на класифицирани информации.</w:t>
      </w:r>
    </w:p>
    <w:p w:rsidR="00C627C0" w:rsidRDefault="00FB7E15">
      <w:pPr>
        <w:pStyle w:val="Style14"/>
        <w:widowControl/>
        <w:spacing w:line="547" w:lineRule="exact"/>
        <w:ind w:left="2602" w:right="2606"/>
        <w:rPr>
          <w:rStyle w:val="FontStyle18"/>
          <w:rFonts w:ascii="Tahoma" w:hAnsi="Tahoma" w:cs="Tahoma"/>
          <w:lang w:val="mk-MK" w:eastAsia="mk-MK"/>
        </w:rPr>
      </w:pPr>
      <w:r w:rsidRPr="00FB7E15">
        <w:rPr>
          <w:rStyle w:val="FontStyle17"/>
          <w:rFonts w:ascii="Tahoma" w:hAnsi="Tahoma" w:cs="Tahoma"/>
          <w:lang w:val="mk-MK" w:eastAsia="mk-MK"/>
        </w:rPr>
        <w:t xml:space="preserve">3. </w:t>
      </w:r>
      <w:r w:rsidRPr="00FB7E15">
        <w:rPr>
          <w:rStyle w:val="FontStyle18"/>
          <w:rFonts w:ascii="Tahoma" w:hAnsi="Tahoma" w:cs="Tahoma"/>
          <w:lang w:val="mk-MK" w:eastAsia="mk-MK"/>
        </w:rPr>
        <w:t xml:space="preserve">Статистика </w:t>
      </w:r>
    </w:p>
    <w:p w:rsidR="00FB7E15" w:rsidRPr="00FB7E15" w:rsidRDefault="00FB7E15">
      <w:pPr>
        <w:pStyle w:val="Style14"/>
        <w:widowControl/>
        <w:spacing w:line="547" w:lineRule="exact"/>
        <w:ind w:left="2602" w:right="2606"/>
        <w:rPr>
          <w:rStyle w:val="FontStyle18"/>
          <w:rFonts w:ascii="Tahoma" w:hAnsi="Tahoma" w:cs="Tahoma"/>
          <w:lang w:val="mk-MK" w:eastAsia="mk-MK"/>
        </w:rPr>
      </w:pPr>
      <w:r w:rsidRPr="00FB7E15">
        <w:rPr>
          <w:rStyle w:val="FontStyle18"/>
          <w:rFonts w:ascii="Tahoma" w:hAnsi="Tahoma" w:cs="Tahoma"/>
          <w:lang w:val="mk-MK" w:eastAsia="mk-MK"/>
        </w:rPr>
        <w:t>Статистички податоци и информации</w:t>
      </w:r>
    </w:p>
    <w:p w:rsidR="00FB7E15" w:rsidRPr="00FB7E15" w:rsidRDefault="00FB7E15">
      <w:pPr>
        <w:pStyle w:val="Style8"/>
        <w:widowControl/>
        <w:spacing w:line="547" w:lineRule="exact"/>
        <w:rPr>
          <w:rStyle w:val="FontStyle21"/>
          <w:rFonts w:ascii="Tahoma" w:hAnsi="Tahoma" w:cs="Tahoma"/>
          <w:lang w:val="mk-MK" w:eastAsia="mk-MK"/>
        </w:rPr>
      </w:pPr>
      <w:r w:rsidRPr="00FB7E15">
        <w:rPr>
          <w:rStyle w:val="FontStyle21"/>
          <w:rFonts w:ascii="Tahoma" w:hAnsi="Tahoma" w:cs="Tahoma"/>
          <w:lang w:val="mk-MK" w:eastAsia="mk-MK"/>
        </w:rPr>
        <w:t>Член 35</w:t>
      </w:r>
    </w:p>
    <w:p w:rsidR="00FB7E15" w:rsidRPr="00FB7E15" w:rsidRDefault="00FB7E15">
      <w:pPr>
        <w:pStyle w:val="Style4"/>
        <w:widowControl/>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За извршување на целите и задачите Народната банка:</w:t>
      </w:r>
    </w:p>
    <w:p w:rsidR="00FB7E15" w:rsidRPr="00FB7E15" w:rsidRDefault="00FB7E15">
      <w:pPr>
        <w:pStyle w:val="Style12"/>
        <w:widowControl/>
        <w:tabs>
          <w:tab w:val="left" w:pos="629"/>
        </w:tabs>
        <w:spacing w:line="274" w:lineRule="exact"/>
        <w:ind w:firstLine="307"/>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прибира, обработува, анализира, издвојува и објавува статистички податоци и</w:t>
      </w:r>
      <w:r w:rsidRPr="00FB7E15">
        <w:rPr>
          <w:rStyle w:val="FontStyle21"/>
          <w:rFonts w:ascii="Tahoma" w:hAnsi="Tahoma" w:cs="Tahoma"/>
          <w:lang w:val="mk-MK" w:eastAsia="mk-MK"/>
        </w:rPr>
        <w:br/>
        <w:t>информации релевантни за извршувањето на нејзините задачи;</w:t>
      </w:r>
    </w:p>
    <w:p w:rsidR="00FB7E15" w:rsidRPr="00FB7E15" w:rsidRDefault="00FB7E15" w:rsidP="00FB7E15">
      <w:pPr>
        <w:pStyle w:val="Style12"/>
        <w:widowControl/>
        <w:numPr>
          <w:ilvl w:val="0"/>
          <w:numId w:val="32"/>
        </w:numPr>
        <w:tabs>
          <w:tab w:val="left" w:pos="55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ги определува физичките и правните лица кои се должни да доставуваат статистички податоци и информации;</w:t>
      </w:r>
    </w:p>
    <w:p w:rsidR="00FB7E15" w:rsidRPr="00FB7E15" w:rsidRDefault="00FB7E15" w:rsidP="00FB7E15">
      <w:pPr>
        <w:pStyle w:val="Style12"/>
        <w:widowControl/>
        <w:numPr>
          <w:ilvl w:val="0"/>
          <w:numId w:val="32"/>
        </w:numPr>
        <w:tabs>
          <w:tab w:val="left" w:pos="55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ги утврдува статистичките податоци и информации кои се доставуваат до Народната банка, како и примената на правилата за доверливост;</w:t>
      </w:r>
    </w:p>
    <w:p w:rsidR="00FB7E15" w:rsidRPr="00FB7E15" w:rsidRDefault="00FB7E15" w:rsidP="00FB7E15">
      <w:pPr>
        <w:pStyle w:val="Style12"/>
        <w:widowControl/>
        <w:numPr>
          <w:ilvl w:val="0"/>
          <w:numId w:val="32"/>
        </w:numPr>
        <w:tabs>
          <w:tab w:val="left" w:pos="55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соработува со органи на државната власт, јавни претпријатија, јавни установи и трговски друштва основани од државата или во кои државата е доминантен сопственик при прибирањето, обработката и објавувањето на статистичките и други релевантни информации и</w:t>
      </w:r>
    </w:p>
    <w:p w:rsidR="00FB7E15" w:rsidRPr="00FB7E15" w:rsidRDefault="00FB7E15">
      <w:pPr>
        <w:pStyle w:val="Style12"/>
        <w:widowControl/>
        <w:tabs>
          <w:tab w:val="left" w:pos="691"/>
        </w:tabs>
        <w:spacing w:line="274" w:lineRule="exact"/>
        <w:ind w:firstLine="298"/>
        <w:rPr>
          <w:rStyle w:val="FontStyle21"/>
          <w:rFonts w:ascii="Tahoma" w:hAnsi="Tahoma" w:cs="Tahoma"/>
          <w:lang w:val="mk-MK" w:eastAsia="mk-MK"/>
        </w:rPr>
      </w:pPr>
      <w:r w:rsidRPr="00FB7E15">
        <w:rPr>
          <w:rStyle w:val="FontStyle21"/>
          <w:rFonts w:ascii="Tahoma" w:hAnsi="Tahoma" w:cs="Tahoma"/>
          <w:lang w:val="mk-MK" w:eastAsia="mk-MK"/>
        </w:rPr>
        <w:t>5)</w:t>
      </w:r>
      <w:r w:rsidRPr="00FB7E15">
        <w:rPr>
          <w:rStyle w:val="FontStyle21"/>
          <w:rFonts w:ascii="Tahoma" w:hAnsi="Tahoma" w:cs="Tahoma"/>
          <w:lang w:val="mk-MK" w:eastAsia="mk-MK"/>
        </w:rPr>
        <w:tab/>
        <w:t>соработува со меѓународни финансиски и други институции во врска со</w:t>
      </w:r>
      <w:r w:rsidRPr="00FB7E15">
        <w:rPr>
          <w:rStyle w:val="FontStyle21"/>
          <w:rFonts w:ascii="Tahoma" w:hAnsi="Tahoma" w:cs="Tahoma"/>
          <w:lang w:val="mk-MK" w:eastAsia="mk-MK"/>
        </w:rPr>
        <w:br/>
        <w:t>усвојувањето на меѓународните стандарди за дистрибуирање на податоци со цел за</w:t>
      </w:r>
      <w:r w:rsidRPr="00FB7E15">
        <w:rPr>
          <w:rStyle w:val="FontStyle21"/>
          <w:rFonts w:ascii="Tahoma" w:hAnsi="Tahoma" w:cs="Tahoma"/>
          <w:lang w:val="mk-MK" w:eastAsia="mk-MK"/>
        </w:rPr>
        <w:br/>
        <w:t>постигнување конзистентност и ефикасност во прибирањето, обработката и објавувањето</w:t>
      </w:r>
      <w:r w:rsidRPr="00FB7E15">
        <w:rPr>
          <w:rStyle w:val="FontStyle21"/>
          <w:rFonts w:ascii="Tahoma" w:hAnsi="Tahoma" w:cs="Tahoma"/>
          <w:lang w:val="mk-MK" w:eastAsia="mk-MK"/>
        </w:rPr>
        <w:br/>
        <w:t>на статистичките податоци и информации.</w:t>
      </w:r>
    </w:p>
    <w:p w:rsidR="00FB7E15" w:rsidRPr="007B6932" w:rsidRDefault="00FB7E15">
      <w:pPr>
        <w:pStyle w:val="Style13"/>
        <w:widowControl/>
        <w:spacing w:line="240" w:lineRule="exact"/>
        <w:ind w:left="2549" w:right="2563"/>
        <w:rPr>
          <w:sz w:val="22"/>
          <w:szCs w:val="22"/>
          <w:lang w:val="mk-MK"/>
        </w:rPr>
      </w:pPr>
    </w:p>
    <w:p w:rsidR="00FB7E15" w:rsidRPr="00FB7E15" w:rsidRDefault="00FB7E15">
      <w:pPr>
        <w:pStyle w:val="Style13"/>
        <w:widowControl/>
        <w:spacing w:before="38" w:line="274" w:lineRule="exact"/>
        <w:ind w:left="2549" w:right="2563"/>
        <w:rPr>
          <w:rStyle w:val="FontStyle18"/>
          <w:rFonts w:ascii="Tahoma" w:hAnsi="Tahoma" w:cs="Tahoma"/>
          <w:lang w:val="mk-MK" w:eastAsia="mk-MK"/>
        </w:rPr>
      </w:pPr>
      <w:r w:rsidRPr="00FB7E15">
        <w:rPr>
          <w:rStyle w:val="FontStyle18"/>
          <w:rFonts w:ascii="Tahoma" w:hAnsi="Tahoma" w:cs="Tahoma"/>
          <w:lang w:val="mk-MK" w:eastAsia="mk-MK"/>
        </w:rPr>
        <w:t>Доставување на статистички податоци и информации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36</w:t>
      </w:r>
    </w:p>
    <w:p w:rsidR="00FB7E15" w:rsidRPr="00FB7E15" w:rsidRDefault="00FB7E15" w:rsidP="00FB7E15">
      <w:pPr>
        <w:pStyle w:val="Style12"/>
        <w:widowControl/>
        <w:numPr>
          <w:ilvl w:val="0"/>
          <w:numId w:val="33"/>
        </w:numPr>
        <w:tabs>
          <w:tab w:val="left" w:pos="68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Субјектите од членот 35 точка 2 на овој закон се должни да ги доставуваат до Народната банка статистичките податоци и информации.</w:t>
      </w:r>
    </w:p>
    <w:p w:rsidR="00FB7E15" w:rsidRDefault="00FB7E15" w:rsidP="00FB7E15">
      <w:pPr>
        <w:pStyle w:val="Style12"/>
        <w:widowControl/>
        <w:numPr>
          <w:ilvl w:val="0"/>
          <w:numId w:val="33"/>
        </w:numPr>
        <w:tabs>
          <w:tab w:val="left" w:pos="68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Начинот на доставување, формата и роковите за доставување на статистичките податоци и информации од ставот (1) на овој член ги пропишува Советот на Народната банка.</w:t>
      </w:r>
    </w:p>
    <w:p w:rsidR="00C627C0" w:rsidRPr="00FB7E15" w:rsidRDefault="00C627C0" w:rsidP="00C627C0">
      <w:pPr>
        <w:pStyle w:val="Style12"/>
        <w:widowControl/>
        <w:tabs>
          <w:tab w:val="left" w:pos="682"/>
        </w:tabs>
        <w:spacing w:line="274" w:lineRule="exact"/>
        <w:ind w:left="293" w:firstLine="0"/>
        <w:rPr>
          <w:rStyle w:val="FontStyle21"/>
          <w:rFonts w:ascii="Tahoma" w:hAnsi="Tahoma" w:cs="Tahoma"/>
          <w:lang w:val="mk-MK" w:eastAsia="mk-MK"/>
        </w:rPr>
      </w:pPr>
    </w:p>
    <w:p w:rsidR="00FB7E15" w:rsidRPr="00FB7E15" w:rsidRDefault="00FB7E15">
      <w:pPr>
        <w:pStyle w:val="Style13"/>
        <w:widowControl/>
        <w:spacing w:line="274" w:lineRule="exact"/>
        <w:ind w:left="2635" w:right="2650"/>
        <w:rPr>
          <w:rStyle w:val="FontStyle18"/>
          <w:rFonts w:ascii="Tahoma" w:hAnsi="Tahoma" w:cs="Tahoma"/>
          <w:lang w:val="mk-MK" w:eastAsia="mk-MK"/>
        </w:rPr>
      </w:pPr>
      <w:r w:rsidRPr="00FB7E15">
        <w:rPr>
          <w:rStyle w:val="FontStyle18"/>
          <w:rFonts w:ascii="Tahoma" w:hAnsi="Tahoma" w:cs="Tahoma"/>
          <w:lang w:val="mk-MK" w:eastAsia="mk-MK"/>
        </w:rPr>
        <w:t>Достапност на статистички податоци и информации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37</w:t>
      </w:r>
    </w:p>
    <w:p w:rsidR="00FB7E15" w:rsidRPr="00FB7E15" w:rsidRDefault="00FB7E15">
      <w:pPr>
        <w:pStyle w:val="Style4"/>
        <w:widowControl/>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обезбедува достапност преку објавување на нејзината интернет страница или на друг начин на:</w:t>
      </w:r>
    </w:p>
    <w:p w:rsidR="00FB7E15" w:rsidRPr="00FB7E15" w:rsidRDefault="00FB7E15">
      <w:pPr>
        <w:pStyle w:val="Style12"/>
        <w:widowControl/>
        <w:tabs>
          <w:tab w:val="left" w:pos="552"/>
        </w:tabs>
        <w:spacing w:before="53" w:line="240" w:lineRule="auto"/>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статистичките податоци и информации во согласност со правилата за доверливост и</w:t>
      </w:r>
    </w:p>
    <w:p w:rsidR="00FB7E15" w:rsidRDefault="00FB7E15">
      <w:pPr>
        <w:pStyle w:val="Style12"/>
        <w:widowControl/>
        <w:tabs>
          <w:tab w:val="left" w:pos="542"/>
        </w:tabs>
        <w:spacing w:before="5"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методологиите и концептите што се применети при прибирањето и обработката на</w:t>
      </w:r>
      <w:r w:rsidRPr="00FB7E15">
        <w:rPr>
          <w:rStyle w:val="FontStyle21"/>
          <w:rFonts w:ascii="Tahoma" w:hAnsi="Tahoma" w:cs="Tahoma"/>
          <w:lang w:val="mk-MK" w:eastAsia="mk-MK"/>
        </w:rPr>
        <w:br/>
        <w:t>статистичките податоци и информации кои ќе овозможат верификација на статистичките</w:t>
      </w:r>
      <w:r w:rsidRPr="00FB7E15">
        <w:rPr>
          <w:rStyle w:val="FontStyle21"/>
          <w:rFonts w:ascii="Tahoma" w:hAnsi="Tahoma" w:cs="Tahoma"/>
          <w:lang w:val="mk-MK" w:eastAsia="mk-MK"/>
        </w:rPr>
        <w:br/>
        <w:t>податоци изготвени од Народната банка.</w:t>
      </w:r>
    </w:p>
    <w:p w:rsidR="00DC0FCA" w:rsidRDefault="00DC0FCA">
      <w:pPr>
        <w:pStyle w:val="Style12"/>
        <w:widowControl/>
        <w:tabs>
          <w:tab w:val="left" w:pos="542"/>
        </w:tabs>
        <w:spacing w:before="5" w:line="274" w:lineRule="exact"/>
        <w:ind w:firstLine="278"/>
        <w:rPr>
          <w:rStyle w:val="FontStyle21"/>
          <w:rFonts w:ascii="Tahoma" w:hAnsi="Tahoma" w:cs="Tahoma"/>
          <w:lang w:val="mk-MK" w:eastAsia="mk-MK"/>
        </w:rPr>
      </w:pPr>
    </w:p>
    <w:p w:rsidR="00DC0FCA" w:rsidRPr="00FB7E15" w:rsidRDefault="00DC0FCA">
      <w:pPr>
        <w:pStyle w:val="Style12"/>
        <w:widowControl/>
        <w:tabs>
          <w:tab w:val="left" w:pos="542"/>
        </w:tabs>
        <w:spacing w:before="5" w:line="274" w:lineRule="exact"/>
        <w:ind w:firstLine="278"/>
        <w:rPr>
          <w:rStyle w:val="FontStyle21"/>
          <w:rFonts w:ascii="Tahoma" w:hAnsi="Tahoma" w:cs="Tahoma"/>
          <w:lang w:val="mk-MK" w:eastAsia="mk-MK"/>
        </w:rPr>
      </w:pPr>
    </w:p>
    <w:p w:rsidR="00FB7E15" w:rsidRPr="007B6932" w:rsidRDefault="00FB7E15">
      <w:pPr>
        <w:pStyle w:val="Style6"/>
        <w:widowControl/>
        <w:spacing w:line="240" w:lineRule="exact"/>
        <w:ind w:left="2266" w:right="2261" w:firstLine="0"/>
        <w:jc w:val="center"/>
        <w:rPr>
          <w:sz w:val="22"/>
          <w:szCs w:val="22"/>
          <w:lang w:val="mk-MK"/>
        </w:rPr>
      </w:pPr>
    </w:p>
    <w:p w:rsidR="00FB7E15" w:rsidRPr="00FB7E15" w:rsidRDefault="00FB7E15">
      <w:pPr>
        <w:pStyle w:val="Style6"/>
        <w:widowControl/>
        <w:spacing w:before="38"/>
        <w:ind w:left="2266" w:right="2261" w:firstLine="0"/>
        <w:jc w:val="center"/>
        <w:rPr>
          <w:rStyle w:val="FontStyle18"/>
          <w:rFonts w:ascii="Tahoma" w:hAnsi="Tahoma" w:cs="Tahoma"/>
          <w:lang w:val="mk-MK" w:eastAsia="mk-MK"/>
        </w:rPr>
      </w:pPr>
      <w:r w:rsidRPr="00FB7E15">
        <w:rPr>
          <w:rStyle w:val="FontStyle17"/>
          <w:rFonts w:ascii="Tahoma" w:hAnsi="Tahoma" w:cs="Tahoma"/>
          <w:lang w:val="mk-MK" w:eastAsia="mk-MK"/>
        </w:rPr>
        <w:lastRenderedPageBreak/>
        <w:t xml:space="preserve">4. </w:t>
      </w:r>
      <w:r w:rsidRPr="00FB7E15">
        <w:rPr>
          <w:rStyle w:val="FontStyle18"/>
          <w:rFonts w:ascii="Tahoma" w:hAnsi="Tahoma" w:cs="Tahoma"/>
          <w:lang w:val="mk-MK" w:eastAsia="mk-MK"/>
        </w:rPr>
        <w:t>Други задачи од областа на финансискиот систем</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Финансиска стабилност</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38</w:t>
      </w:r>
    </w:p>
    <w:p w:rsidR="00FB7E15" w:rsidRPr="00FB7E15" w:rsidRDefault="00FB7E15" w:rsidP="00FB7E15">
      <w:pPr>
        <w:pStyle w:val="Style12"/>
        <w:widowControl/>
        <w:numPr>
          <w:ilvl w:val="0"/>
          <w:numId w:val="34"/>
        </w:numPr>
        <w:tabs>
          <w:tab w:val="left" w:pos="658"/>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При остварување на нејзината цел да придонесува во одржувањето на стабилен, конкурентен и пазарно ориентиран финансиски систем, Народната банка на редовна основа прибира релевантни податоци од финансиски супервизорски органи, финансиски институции, органи на државната управа, јавни претпријатија, јавни установи и трговски друштва основани од државата или во кои државата е доминантен сопственик.</w:t>
      </w:r>
    </w:p>
    <w:p w:rsidR="00FB7E15" w:rsidRPr="00FB7E15" w:rsidRDefault="00FB7E15" w:rsidP="00FB7E15">
      <w:pPr>
        <w:pStyle w:val="Style12"/>
        <w:widowControl/>
        <w:numPr>
          <w:ilvl w:val="0"/>
          <w:numId w:val="34"/>
        </w:numPr>
        <w:tabs>
          <w:tab w:val="left" w:pos="658"/>
        </w:tabs>
        <w:spacing w:before="5"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Врз основа на прибраните податоци од ставот (1) на овој член, Народната банка изготвува периодични извештаи во врска со стабилноста на финансискиот систем.</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2" w:line="240" w:lineRule="auto"/>
        <w:rPr>
          <w:rStyle w:val="FontStyle18"/>
          <w:rFonts w:ascii="Tahoma" w:hAnsi="Tahoma" w:cs="Tahoma"/>
          <w:lang w:val="mk-MK" w:eastAsia="mk-MK"/>
        </w:rPr>
      </w:pPr>
      <w:r w:rsidRPr="00FB7E15">
        <w:rPr>
          <w:rStyle w:val="FontStyle18"/>
          <w:rFonts w:ascii="Tahoma" w:hAnsi="Tahoma" w:cs="Tahoma"/>
          <w:lang w:val="mk-MK" w:eastAsia="mk-MK"/>
        </w:rPr>
        <w:t>Кредитен регистар</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4"/>
        <w:rPr>
          <w:rStyle w:val="FontStyle21"/>
          <w:rFonts w:ascii="Tahoma" w:hAnsi="Tahoma" w:cs="Tahoma"/>
          <w:lang w:val="mk-MK" w:eastAsia="mk-MK"/>
        </w:rPr>
      </w:pPr>
      <w:r w:rsidRPr="00FB7E15">
        <w:rPr>
          <w:rStyle w:val="FontStyle21"/>
          <w:rFonts w:ascii="Tahoma" w:hAnsi="Tahoma" w:cs="Tahoma"/>
          <w:lang w:val="mk-MK" w:eastAsia="mk-MK"/>
        </w:rPr>
        <w:t>Член 39</w:t>
      </w:r>
    </w:p>
    <w:p w:rsidR="00FB7E15" w:rsidRPr="00FB7E15" w:rsidRDefault="00FB7E15">
      <w:pPr>
        <w:pStyle w:val="Style12"/>
        <w:widowControl/>
        <w:tabs>
          <w:tab w:val="left" w:pos="638"/>
        </w:tabs>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воспоставува и води Кредитен регистар во електронска форма во</w:t>
      </w:r>
      <w:r w:rsidRPr="00FB7E15">
        <w:rPr>
          <w:rStyle w:val="FontStyle21"/>
          <w:rFonts w:ascii="Tahoma" w:hAnsi="Tahoma" w:cs="Tahoma"/>
          <w:lang w:val="mk-MK" w:eastAsia="mk-MK"/>
        </w:rPr>
        <w:br/>
        <w:t xml:space="preserve">кој се внесуваат податоци за кредитната </w:t>
      </w:r>
      <w:proofErr w:type="spellStart"/>
      <w:r w:rsidRPr="00FB7E15">
        <w:rPr>
          <w:rStyle w:val="FontStyle21"/>
          <w:rFonts w:ascii="Tahoma" w:hAnsi="Tahoma" w:cs="Tahoma"/>
          <w:lang w:val="mk-MK" w:eastAsia="mk-MK"/>
        </w:rPr>
        <w:t>изложеност</w:t>
      </w:r>
      <w:proofErr w:type="spellEnd"/>
      <w:r w:rsidRPr="00FB7E15">
        <w:rPr>
          <w:rStyle w:val="FontStyle21"/>
          <w:rFonts w:ascii="Tahoma" w:hAnsi="Tahoma" w:cs="Tahoma"/>
          <w:lang w:val="mk-MK" w:eastAsia="mk-MK"/>
        </w:rPr>
        <w:t xml:space="preserve"> на правните и физичките лица кон</w:t>
      </w:r>
      <w:r w:rsidRPr="00FB7E15">
        <w:rPr>
          <w:rStyle w:val="FontStyle21"/>
          <w:rFonts w:ascii="Tahoma" w:hAnsi="Tahoma" w:cs="Tahoma"/>
          <w:lang w:val="mk-MK" w:eastAsia="mk-MK"/>
        </w:rPr>
        <w:br/>
        <w:t>банките и штедилниците основани во Република Македонија.</w:t>
      </w:r>
    </w:p>
    <w:p w:rsidR="00FB7E15" w:rsidRPr="00FB7E15" w:rsidRDefault="00FB7E15">
      <w:pPr>
        <w:pStyle w:val="Style12"/>
        <w:widowControl/>
        <w:tabs>
          <w:tab w:val="left" w:pos="715"/>
        </w:tabs>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Банките и штедилниците се должни до Народната банка да ги доставуваат</w:t>
      </w:r>
      <w:r w:rsidRPr="00FB7E15">
        <w:rPr>
          <w:rStyle w:val="FontStyle21"/>
          <w:rFonts w:ascii="Tahoma" w:hAnsi="Tahoma" w:cs="Tahoma"/>
          <w:lang w:val="mk-MK" w:eastAsia="mk-MK"/>
        </w:rPr>
        <w:br/>
        <w:t>податоците и информациите потребни за целите на Кредитниот регистар.</w:t>
      </w:r>
    </w:p>
    <w:p w:rsidR="00FB7E15" w:rsidRPr="00FB7E15" w:rsidRDefault="00FB7E15" w:rsidP="00FB7E15">
      <w:pPr>
        <w:pStyle w:val="Style12"/>
        <w:widowControl/>
        <w:numPr>
          <w:ilvl w:val="0"/>
          <w:numId w:val="35"/>
        </w:numPr>
        <w:tabs>
          <w:tab w:val="left" w:pos="619"/>
        </w:tabs>
        <w:spacing w:line="283" w:lineRule="exact"/>
        <w:ind w:firstLine="283"/>
        <w:rPr>
          <w:rStyle w:val="FontStyle21"/>
          <w:rFonts w:ascii="Tahoma" w:hAnsi="Tahoma" w:cs="Tahoma"/>
          <w:lang w:val="mk-MK" w:eastAsia="mk-MK"/>
        </w:rPr>
      </w:pPr>
      <w:r w:rsidRPr="00FB7E15">
        <w:rPr>
          <w:rStyle w:val="FontStyle21"/>
          <w:rFonts w:ascii="Tahoma" w:hAnsi="Tahoma" w:cs="Tahoma"/>
          <w:lang w:val="mk-MK" w:eastAsia="mk-MK"/>
        </w:rPr>
        <w:t>Видот, начинот и роковите за доставување на податоците и информациите од ставот (2) на овој член ги пропишува Советот на Народната банка.</w:t>
      </w:r>
    </w:p>
    <w:p w:rsidR="00FB7E15" w:rsidRPr="00FB7E15" w:rsidRDefault="00FB7E15" w:rsidP="00FB7E15">
      <w:pPr>
        <w:pStyle w:val="Style12"/>
        <w:widowControl/>
        <w:numPr>
          <w:ilvl w:val="0"/>
          <w:numId w:val="35"/>
        </w:numPr>
        <w:tabs>
          <w:tab w:val="left" w:pos="61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Податоците и информациите од Кредитниот регистар можат да ги користат банките и штедилниците на начин и под услови пропишани од Советот на Народната банка и истите претставуваат класифицирани информации.</w:t>
      </w:r>
    </w:p>
    <w:p w:rsidR="00FB7E15" w:rsidRPr="00FB7E15" w:rsidRDefault="00FB7E15">
      <w:pPr>
        <w:pStyle w:val="Style12"/>
        <w:widowControl/>
        <w:tabs>
          <w:tab w:val="left" w:pos="74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(5)</w:t>
      </w:r>
      <w:r w:rsidRPr="00FB7E15">
        <w:rPr>
          <w:rStyle w:val="FontStyle21"/>
          <w:rFonts w:ascii="Tahoma" w:hAnsi="Tahoma" w:cs="Tahoma"/>
          <w:lang w:val="mk-MK" w:eastAsia="mk-MK"/>
        </w:rPr>
        <w:tab/>
        <w:t>Информациите собрани за потребите на Кредитниот регистар се користат</w:t>
      </w:r>
      <w:r w:rsidRPr="00FB7E15">
        <w:rPr>
          <w:rStyle w:val="FontStyle21"/>
          <w:rFonts w:ascii="Tahoma" w:hAnsi="Tahoma" w:cs="Tahoma"/>
          <w:lang w:val="mk-MK" w:eastAsia="mk-MK"/>
        </w:rPr>
        <w:br/>
        <w:t>единствено со цел за подобрување на квалитетот на кредитите.</w:t>
      </w:r>
    </w:p>
    <w:p w:rsidR="00FB7E15" w:rsidRPr="007B6932" w:rsidRDefault="00FB7E15">
      <w:pPr>
        <w:pStyle w:val="Style3"/>
        <w:widowControl/>
        <w:spacing w:line="240" w:lineRule="exact"/>
        <w:ind w:left="1949"/>
        <w:rPr>
          <w:sz w:val="22"/>
          <w:szCs w:val="22"/>
          <w:lang w:val="mk-MK"/>
        </w:rPr>
      </w:pPr>
    </w:p>
    <w:p w:rsidR="00FB7E15" w:rsidRPr="00FB7E15" w:rsidRDefault="00FB7E15">
      <w:pPr>
        <w:pStyle w:val="Style3"/>
        <w:widowControl/>
        <w:spacing w:before="29"/>
        <w:ind w:left="1949"/>
        <w:rPr>
          <w:rStyle w:val="FontStyle21"/>
          <w:rFonts w:ascii="Tahoma" w:hAnsi="Tahoma" w:cs="Tahoma"/>
          <w:lang w:val="mk-MK" w:eastAsia="mk-MK"/>
        </w:rPr>
      </w:pPr>
      <w:r w:rsidRPr="00FB7E15">
        <w:rPr>
          <w:rStyle w:val="FontStyle21"/>
          <w:rFonts w:ascii="Tahoma" w:hAnsi="Tahoma" w:cs="Tahoma"/>
          <w:lang w:val="mk-MK" w:eastAsia="mk-MK"/>
        </w:rPr>
        <w:t>VII. ОДНОСИ СО СОБРАНИЕТО НА РЕПУБЛИКА МАКЕДОНИЈА, ВЛАДАТА НА РЕПУБЛИКА МАКЕДОНИЈА И ДРУГИ СУБЈЕКТИ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Односи со Собранието на Република Македонија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40</w:t>
      </w:r>
    </w:p>
    <w:p w:rsidR="00FB7E15" w:rsidRPr="00FB7E15" w:rsidRDefault="00FB7E15" w:rsidP="00FB7E15">
      <w:pPr>
        <w:pStyle w:val="Style12"/>
        <w:widowControl/>
        <w:numPr>
          <w:ilvl w:val="0"/>
          <w:numId w:val="36"/>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Советот на Народната банка и секој негов член е одговорен пред Собранието на Република Македонија за постигнување и одржување на </w:t>
      </w:r>
      <w:proofErr w:type="spellStart"/>
      <w:r w:rsidRPr="00FB7E15">
        <w:rPr>
          <w:rStyle w:val="FontStyle21"/>
          <w:rFonts w:ascii="Tahoma" w:hAnsi="Tahoma" w:cs="Tahoma"/>
          <w:lang w:val="mk-MK" w:eastAsia="mk-MK"/>
        </w:rPr>
        <w:t>ценовната</w:t>
      </w:r>
      <w:proofErr w:type="spellEnd"/>
      <w:r w:rsidRPr="00FB7E15">
        <w:rPr>
          <w:rStyle w:val="FontStyle21"/>
          <w:rFonts w:ascii="Tahoma" w:hAnsi="Tahoma" w:cs="Tahoma"/>
          <w:lang w:val="mk-MK" w:eastAsia="mk-MK"/>
        </w:rPr>
        <w:t xml:space="preserve"> стабилност и за остварување на задачите на Народната банка пропишани со овој закон.</w:t>
      </w:r>
    </w:p>
    <w:p w:rsidR="00FB7E15" w:rsidRPr="00FB7E15" w:rsidRDefault="00FB7E15" w:rsidP="00FB7E15">
      <w:pPr>
        <w:pStyle w:val="Style12"/>
        <w:widowControl/>
        <w:numPr>
          <w:ilvl w:val="0"/>
          <w:numId w:val="36"/>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По барање на Собранието на Република Македонија или по сопствена иницијатива, гувернерот на Народната банка периодично може да се обрати пред Собранието на Република Македонија или неговите комисии, во врска со прашања од монетарната политика и финансискиот систем и состојбата на економијата.</w:t>
      </w:r>
    </w:p>
    <w:p w:rsidR="00FB7E15" w:rsidRDefault="00FB7E15" w:rsidP="00FB7E15">
      <w:pPr>
        <w:pStyle w:val="Style12"/>
        <w:widowControl/>
        <w:numPr>
          <w:ilvl w:val="0"/>
          <w:numId w:val="36"/>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до Собранието на Република Македонија може да доставува мислења по предлог-законите кои се поврзани со целите и задачите на Народната банка.</w:t>
      </w:r>
    </w:p>
    <w:p w:rsidR="00DC0FCA" w:rsidRPr="00FB7E15" w:rsidRDefault="00DC0FCA" w:rsidP="00DC0FCA">
      <w:pPr>
        <w:pStyle w:val="Style12"/>
        <w:widowControl/>
        <w:tabs>
          <w:tab w:val="left" w:pos="638"/>
        </w:tabs>
        <w:spacing w:line="274" w:lineRule="exact"/>
        <w:ind w:firstLine="0"/>
        <w:rPr>
          <w:rStyle w:val="FontStyle21"/>
          <w:rFonts w:ascii="Tahoma" w:hAnsi="Tahoma" w:cs="Tahoma"/>
          <w:lang w:val="mk-MK" w:eastAsia="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 xml:space="preserve">Банкар, </w:t>
      </w:r>
      <w:proofErr w:type="spellStart"/>
      <w:r w:rsidRPr="00FB7E15">
        <w:rPr>
          <w:rStyle w:val="FontStyle18"/>
          <w:rFonts w:ascii="Tahoma" w:hAnsi="Tahoma" w:cs="Tahoma"/>
          <w:lang w:val="mk-MK" w:eastAsia="mk-MK"/>
        </w:rPr>
        <w:t>финанскиски</w:t>
      </w:r>
      <w:proofErr w:type="spellEnd"/>
      <w:r w:rsidRPr="00FB7E15">
        <w:rPr>
          <w:rStyle w:val="FontStyle18"/>
          <w:rFonts w:ascii="Tahoma" w:hAnsi="Tahoma" w:cs="Tahoma"/>
          <w:lang w:val="mk-MK" w:eastAsia="mk-MK"/>
        </w:rPr>
        <w:t xml:space="preserve"> советник, фискален агент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41</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врши банкарски работи за потребите на Владата на Република Македонија.</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 барање на Владата на Република Македонија, Народната банка може да врши работи на финансиски советник на Владата на Република Македонија.</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Народната банка може во име на Владата на Република Македонија да прима странски заеми, да ги управува и администрира, како и да ги порамнува побарувањата и финансиските обврски на Република Македонија кон странство.</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под услови договорени со Владата на Република Македонија да врши работи на фискален агент за Владата на Република Македонија.</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прима депозити од Владата на Република Македонија и други органи на државната управа. Како депозитар Народната банка прима и исплаќа пари од сметките и дава други финансиски услуги поврзани со оваа активност.</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на депозитите од ставот (5) на овој член може да плаќа камата по стапки кои не можат да бидат повисоки од пазарните каматни стапки.</w:t>
      </w:r>
    </w:p>
    <w:p w:rsidR="00FB7E15" w:rsidRPr="00FB7E15" w:rsidRDefault="00FB7E15" w:rsidP="00FB7E15">
      <w:pPr>
        <w:pStyle w:val="Style12"/>
        <w:widowControl/>
        <w:numPr>
          <w:ilvl w:val="0"/>
          <w:numId w:val="37"/>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врши плаќања до висината на расположливите средства по налози за плаќање поврзани со тие сметки.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Издавање на пригодни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42</w:t>
      </w:r>
    </w:p>
    <w:p w:rsid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издава пригодни ковани пари врз основа на одлука на Владата на Република Македонија во согласност со Законот за пригодни ковани пари.</w:t>
      </w:r>
    </w:p>
    <w:p w:rsidR="00D05391" w:rsidRDefault="00D05391">
      <w:pPr>
        <w:pStyle w:val="Style4"/>
        <w:widowControl/>
        <w:spacing w:line="274" w:lineRule="exact"/>
        <w:ind w:firstLine="283"/>
        <w:rPr>
          <w:rStyle w:val="FontStyle21"/>
          <w:rFonts w:ascii="Tahoma" w:hAnsi="Tahoma" w:cs="Tahoma"/>
          <w:lang w:val="mk-MK" w:eastAsia="mk-MK"/>
        </w:rPr>
      </w:pPr>
    </w:p>
    <w:p w:rsidR="00D05391" w:rsidRDefault="00D05391" w:rsidP="00D05391">
      <w:pPr>
        <w:pStyle w:val="Style4"/>
        <w:widowControl/>
        <w:spacing w:line="274" w:lineRule="exact"/>
        <w:ind w:firstLine="283"/>
        <w:jc w:val="center"/>
        <w:rPr>
          <w:rStyle w:val="FontStyle21"/>
          <w:rFonts w:ascii="Tahoma" w:hAnsi="Tahoma" w:cs="Tahoma"/>
          <w:b/>
          <w:lang w:val="mk-MK" w:eastAsia="mk-MK"/>
        </w:rPr>
      </w:pPr>
      <w:r>
        <w:rPr>
          <w:rStyle w:val="FontStyle21"/>
          <w:rFonts w:ascii="Tahoma" w:hAnsi="Tahoma" w:cs="Tahoma"/>
          <w:b/>
          <w:lang w:val="mk-MK" w:eastAsia="mk-MK"/>
        </w:rPr>
        <w:t>Издавање на ковани пари за колекционерски цели</w:t>
      </w:r>
    </w:p>
    <w:p w:rsidR="00D05391" w:rsidRDefault="00D05391" w:rsidP="00D05391">
      <w:pPr>
        <w:pStyle w:val="Style4"/>
        <w:widowControl/>
        <w:spacing w:line="274" w:lineRule="exact"/>
        <w:ind w:firstLine="283"/>
        <w:jc w:val="center"/>
        <w:rPr>
          <w:rStyle w:val="FontStyle21"/>
          <w:rFonts w:ascii="Tahoma" w:hAnsi="Tahoma" w:cs="Tahoma"/>
          <w:b/>
          <w:lang w:val="mk-MK" w:eastAsia="mk-MK"/>
        </w:rPr>
      </w:pPr>
    </w:p>
    <w:p w:rsidR="00D05391" w:rsidRDefault="00D05391" w:rsidP="00D05391">
      <w:pPr>
        <w:pStyle w:val="Style4"/>
        <w:widowControl/>
        <w:spacing w:line="274" w:lineRule="exact"/>
        <w:ind w:firstLine="283"/>
        <w:jc w:val="center"/>
        <w:rPr>
          <w:rStyle w:val="FontStyle21"/>
          <w:rFonts w:ascii="Tahoma" w:hAnsi="Tahoma" w:cs="Tahoma"/>
          <w:lang w:val="mk-MK" w:eastAsia="mk-MK"/>
        </w:rPr>
      </w:pPr>
      <w:r w:rsidRPr="00D05391">
        <w:rPr>
          <w:rStyle w:val="FontStyle21"/>
          <w:rFonts w:ascii="Tahoma" w:hAnsi="Tahoma" w:cs="Tahoma"/>
          <w:lang w:val="mk-MK" w:eastAsia="mk-MK"/>
        </w:rPr>
        <w:t>Член 42 -а</w:t>
      </w:r>
    </w:p>
    <w:p w:rsidR="00D05391" w:rsidRDefault="00D05391" w:rsidP="00D05391">
      <w:pPr>
        <w:pStyle w:val="Style4"/>
        <w:widowControl/>
        <w:spacing w:line="274" w:lineRule="exact"/>
        <w:ind w:firstLine="283"/>
        <w:jc w:val="left"/>
        <w:rPr>
          <w:rStyle w:val="FontStyle21"/>
          <w:rFonts w:ascii="Tahoma" w:hAnsi="Tahoma" w:cs="Tahoma"/>
          <w:lang w:val="mk-MK" w:eastAsia="mk-MK"/>
        </w:rPr>
      </w:pPr>
      <w:r>
        <w:rPr>
          <w:rStyle w:val="FontStyle21"/>
          <w:rFonts w:ascii="Tahoma" w:hAnsi="Tahoma" w:cs="Tahoma"/>
          <w:lang w:val="mk-MK" w:eastAsia="mk-MK"/>
        </w:rPr>
        <w:t xml:space="preserve">(1)Народната банка може да издава ковани пари за колекционерски цели. </w:t>
      </w:r>
    </w:p>
    <w:p w:rsidR="00D05391" w:rsidRPr="00D05391" w:rsidRDefault="00D05391" w:rsidP="00D05391">
      <w:pPr>
        <w:pStyle w:val="Style4"/>
        <w:widowControl/>
        <w:spacing w:line="274" w:lineRule="exact"/>
        <w:ind w:firstLine="283"/>
        <w:jc w:val="left"/>
        <w:rPr>
          <w:rStyle w:val="FontStyle21"/>
          <w:rFonts w:ascii="Tahoma" w:hAnsi="Tahoma" w:cs="Tahoma"/>
          <w:lang w:val="mk-MK" w:eastAsia="mk-MK"/>
        </w:rPr>
      </w:pPr>
      <w:r>
        <w:rPr>
          <w:rStyle w:val="FontStyle21"/>
          <w:rFonts w:ascii="Tahoma" w:hAnsi="Tahoma" w:cs="Tahoma"/>
          <w:lang w:val="mk-MK" w:eastAsia="mk-MK"/>
        </w:rPr>
        <w:t xml:space="preserve">(2)Советот на Народната банка ги пропишува начинот и постапката за издавање и формата и содржината на кованите пари од ставот (1) на овој член, како и располагањето со нив.  </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Соработка со Владата на Република Македонија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43</w:t>
      </w:r>
    </w:p>
    <w:p w:rsidR="00FB7E15" w:rsidRPr="00FB7E15" w:rsidRDefault="00FB7E15">
      <w:pPr>
        <w:pStyle w:val="Style12"/>
        <w:widowControl/>
        <w:tabs>
          <w:tab w:val="left" w:pos="778"/>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соработува со Владата на Република Македонија при</w:t>
      </w:r>
      <w:r w:rsidRPr="00FB7E15">
        <w:rPr>
          <w:rStyle w:val="FontStyle21"/>
          <w:rFonts w:ascii="Tahoma" w:hAnsi="Tahoma" w:cs="Tahoma"/>
          <w:lang w:val="mk-MK" w:eastAsia="mk-MK"/>
        </w:rPr>
        <w:br/>
        <w:t>остварувањето на нејзините цели утврдени со овој закон.</w:t>
      </w:r>
    </w:p>
    <w:p w:rsidR="00FB7E15" w:rsidRPr="00FB7E15" w:rsidRDefault="00FB7E15" w:rsidP="00FB7E15">
      <w:pPr>
        <w:pStyle w:val="Style12"/>
        <w:widowControl/>
        <w:numPr>
          <w:ilvl w:val="0"/>
          <w:numId w:val="38"/>
        </w:numPr>
        <w:tabs>
          <w:tab w:val="left" w:pos="61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Гувернерот и министерот за финансии одржуваат редовни состаноци за монетарната и фискалната политика и се информираат за други прашања од заеднички интерес.</w:t>
      </w:r>
    </w:p>
    <w:p w:rsidR="00FB7E15" w:rsidRPr="00FB7E15" w:rsidRDefault="00FB7E15" w:rsidP="00FB7E15">
      <w:pPr>
        <w:pStyle w:val="Style12"/>
        <w:widowControl/>
        <w:numPr>
          <w:ilvl w:val="0"/>
          <w:numId w:val="38"/>
        </w:numPr>
        <w:tabs>
          <w:tab w:val="left" w:pos="61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даде мислење до Владата на Република Македонија за прашања кои се однесуваат на основната цел и задачите на Народната банка.</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39"/>
        </w:numPr>
        <w:tabs>
          <w:tab w:val="left" w:pos="66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и Владата на Република Македонија можат да разменуваат информации поврзани со извршување на задачите на Народната банка, со исклучок на специфични информации кои се однесуваат на субјектите кои се предмет на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w:t>
      </w:r>
    </w:p>
    <w:p w:rsidR="00FB7E15" w:rsidRPr="00FB7E15" w:rsidRDefault="00FB7E15" w:rsidP="00FB7E15">
      <w:pPr>
        <w:pStyle w:val="Style12"/>
        <w:widowControl/>
        <w:numPr>
          <w:ilvl w:val="0"/>
          <w:numId w:val="39"/>
        </w:numPr>
        <w:tabs>
          <w:tab w:val="left" w:pos="66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 барање на Владата на Република Македонија, а заради нејзино информирање, Народната банка обезбедува податоци за приемот на средства од страна на Народната банка од кои било извори.</w:t>
      </w:r>
    </w:p>
    <w:p w:rsidR="00FB7E15" w:rsidRPr="00FB7E15" w:rsidRDefault="00FB7E15">
      <w:pPr>
        <w:pStyle w:val="Style12"/>
        <w:widowControl/>
        <w:tabs>
          <w:tab w:val="left" w:pos="730"/>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(6)</w:t>
      </w:r>
      <w:r w:rsidRPr="00FB7E15">
        <w:rPr>
          <w:rStyle w:val="FontStyle21"/>
          <w:rFonts w:ascii="Tahoma" w:hAnsi="Tahoma" w:cs="Tahoma"/>
          <w:lang w:val="mk-MK" w:eastAsia="mk-MK"/>
        </w:rPr>
        <w:tab/>
        <w:t>Владата на Република Македонија се консултира со Народната банка при</w:t>
      </w:r>
      <w:r w:rsidRPr="00FB7E15">
        <w:rPr>
          <w:rStyle w:val="FontStyle21"/>
          <w:rFonts w:ascii="Tahoma" w:hAnsi="Tahoma" w:cs="Tahoma"/>
          <w:lang w:val="mk-MK" w:eastAsia="mk-MK"/>
        </w:rPr>
        <w:br/>
        <w:t>подготовка на прописите кои се однесуваат на прашања поврзани со целите, задачите и</w:t>
      </w:r>
      <w:r w:rsidRPr="00FB7E15">
        <w:rPr>
          <w:rStyle w:val="FontStyle21"/>
          <w:rFonts w:ascii="Tahoma" w:hAnsi="Tahoma" w:cs="Tahoma"/>
          <w:lang w:val="mk-MK" w:eastAsia="mk-MK"/>
        </w:rPr>
        <w:br/>
        <w:t>надлежностите на Народната банка утврдени со овој или друг закон.</w:t>
      </w:r>
    </w:p>
    <w:p w:rsidR="00FB7E15" w:rsidRPr="00FB7E15" w:rsidRDefault="00FB7E15">
      <w:pPr>
        <w:pStyle w:val="Style14"/>
        <w:widowControl/>
        <w:spacing w:before="158" w:line="240" w:lineRule="auto"/>
        <w:rPr>
          <w:rStyle w:val="FontStyle18"/>
          <w:rFonts w:ascii="Tahoma" w:hAnsi="Tahoma" w:cs="Tahoma"/>
          <w:lang w:val="mk-MK" w:eastAsia="mk-MK"/>
        </w:rPr>
      </w:pPr>
      <w:r w:rsidRPr="00FB7E15">
        <w:rPr>
          <w:rStyle w:val="FontStyle18"/>
          <w:rFonts w:ascii="Tahoma" w:hAnsi="Tahoma" w:cs="Tahoma"/>
          <w:lang w:val="mk-MK" w:eastAsia="mk-MK"/>
        </w:rPr>
        <w:t>Забрана за кредитирање</w:t>
      </w:r>
    </w:p>
    <w:p w:rsidR="00FB7E15" w:rsidRPr="00FB7E15" w:rsidRDefault="00FB7E15">
      <w:pPr>
        <w:pStyle w:val="Style8"/>
        <w:widowControl/>
        <w:spacing w:before="134" w:line="274" w:lineRule="exact"/>
        <w:rPr>
          <w:rStyle w:val="FontStyle21"/>
          <w:rFonts w:ascii="Tahoma" w:hAnsi="Tahoma" w:cs="Tahoma"/>
          <w:lang w:val="mk-MK" w:eastAsia="mk-MK"/>
        </w:rPr>
      </w:pPr>
      <w:r w:rsidRPr="00FB7E15">
        <w:rPr>
          <w:rStyle w:val="FontStyle21"/>
          <w:rFonts w:ascii="Tahoma" w:hAnsi="Tahoma" w:cs="Tahoma"/>
          <w:lang w:val="mk-MK" w:eastAsia="mk-MK"/>
        </w:rPr>
        <w:t>Член 44</w:t>
      </w:r>
    </w:p>
    <w:p w:rsidR="00FB7E15" w:rsidRPr="00FB7E15" w:rsidRDefault="00FB7E15">
      <w:pPr>
        <w:pStyle w:val="Style4"/>
        <w:widowControl/>
        <w:spacing w:line="274" w:lineRule="exact"/>
        <w:ind w:firstLine="293"/>
        <w:rPr>
          <w:rStyle w:val="FontStyle21"/>
          <w:rFonts w:ascii="Tahoma" w:hAnsi="Tahoma" w:cs="Tahoma"/>
          <w:lang w:val="mk-MK" w:eastAsia="mk-MK"/>
        </w:rPr>
      </w:pPr>
      <w:r w:rsidRPr="00FB7E15">
        <w:rPr>
          <w:rStyle w:val="FontStyle21"/>
          <w:rFonts w:ascii="Tahoma" w:hAnsi="Tahoma" w:cs="Tahoma"/>
          <w:lang w:val="mk-MK" w:eastAsia="mk-MK"/>
        </w:rPr>
        <w:t xml:space="preserve">(1) Народната банка не одобрува, директно или индиректно, кредити на Владата на Република Македонија или кој било друг орган на државната власт, јавно претпријатие, јавни установи, трговски друштва основани од државата или во кои државата е доминантен сопственик, органите на општините, општините на градот Скопје и градот Скопје, освен кредити на Владата на Република Македонија за непречено функционирање на платниот систем кои </w:t>
      </w:r>
      <w:proofErr w:type="spellStart"/>
      <w:r w:rsidRPr="00FB7E15">
        <w:rPr>
          <w:rStyle w:val="FontStyle21"/>
          <w:rFonts w:ascii="Tahoma" w:hAnsi="Tahoma" w:cs="Tahoma"/>
          <w:lang w:val="mk-MK" w:eastAsia="mk-MK"/>
        </w:rPr>
        <w:t>достасуваат</w:t>
      </w:r>
      <w:proofErr w:type="spellEnd"/>
      <w:r w:rsidRPr="00FB7E15">
        <w:rPr>
          <w:rStyle w:val="FontStyle21"/>
          <w:rFonts w:ascii="Tahoma" w:hAnsi="Tahoma" w:cs="Tahoma"/>
          <w:lang w:val="mk-MK" w:eastAsia="mk-MK"/>
        </w:rPr>
        <w:t xml:space="preserve"> во текот на истиот </w:t>
      </w:r>
      <w:r w:rsidRPr="00FB7E15">
        <w:rPr>
          <w:rStyle w:val="FontStyle21"/>
          <w:rFonts w:ascii="Tahoma" w:hAnsi="Tahoma" w:cs="Tahoma"/>
          <w:lang w:val="mk-MK" w:eastAsia="mk-MK"/>
        </w:rPr>
        <w:lastRenderedPageBreak/>
        <w:t>ден. Кредитите се обезбедени со преносливи државни хартии од вредност и целосно се отплаќаат пред крајот на истиот ден.</w:t>
      </w:r>
    </w:p>
    <w:p w:rsidR="00FB7E15" w:rsidRPr="00FB7E15" w:rsidRDefault="00FB7E15" w:rsidP="00FB7E15">
      <w:pPr>
        <w:pStyle w:val="Style12"/>
        <w:widowControl/>
        <w:numPr>
          <w:ilvl w:val="0"/>
          <w:numId w:val="40"/>
        </w:numPr>
        <w:tabs>
          <w:tab w:val="left" w:pos="61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Одредбите од ставот (1) на овој член не се применуваат на банки во државна сопственост и други субјекти во државна сопственост кои се предмет на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и кои имаат ист третман, како и приватните банки и другите приватни субјекти кои се предмет на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w:t>
      </w:r>
    </w:p>
    <w:p w:rsidR="00FB7E15" w:rsidRPr="00FB7E15" w:rsidRDefault="00FB7E15" w:rsidP="00FB7E15">
      <w:pPr>
        <w:pStyle w:val="Style12"/>
        <w:widowControl/>
        <w:numPr>
          <w:ilvl w:val="0"/>
          <w:numId w:val="40"/>
        </w:numPr>
        <w:tabs>
          <w:tab w:val="left" w:pos="61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купува државни хартии од вредност само на секундарниот пазар.</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Забрана на привилегиран пристап</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45</w:t>
      </w:r>
    </w:p>
    <w:p w:rsidR="00FB7E15" w:rsidRPr="00FB7E15" w:rsidRDefault="00FB7E15">
      <w:pPr>
        <w:pStyle w:val="Style12"/>
        <w:widowControl/>
        <w:tabs>
          <w:tab w:val="left" w:pos="715"/>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Секоја мерка која не е заснована на банкарски принципи за внимателност и</w:t>
      </w:r>
      <w:r w:rsidRPr="00FB7E15">
        <w:rPr>
          <w:rStyle w:val="FontStyle21"/>
          <w:rFonts w:ascii="Tahoma" w:hAnsi="Tahoma" w:cs="Tahoma"/>
          <w:lang w:val="mk-MK" w:eastAsia="mk-MK"/>
        </w:rPr>
        <w:br/>
        <w:t>сигурност и која на Владата на Република Македонија, на друг орган на државната власт,</w:t>
      </w:r>
      <w:r w:rsidRPr="00FB7E15">
        <w:rPr>
          <w:rStyle w:val="FontStyle21"/>
          <w:rFonts w:ascii="Tahoma" w:hAnsi="Tahoma" w:cs="Tahoma"/>
          <w:lang w:val="mk-MK" w:eastAsia="mk-MK"/>
        </w:rPr>
        <w:br/>
        <w:t>јавни претпријатија, јавни установи, трговски друштва основани од државата или во кои</w:t>
      </w:r>
      <w:r w:rsidRPr="00FB7E15">
        <w:rPr>
          <w:rStyle w:val="FontStyle21"/>
          <w:rFonts w:ascii="Tahoma" w:hAnsi="Tahoma" w:cs="Tahoma"/>
          <w:lang w:val="mk-MK" w:eastAsia="mk-MK"/>
        </w:rPr>
        <w:br/>
        <w:t>државата е доминантен сопственик, органите на општините, општините на градот Скопје</w:t>
      </w:r>
      <w:r w:rsidRPr="00FB7E15">
        <w:rPr>
          <w:rStyle w:val="FontStyle21"/>
          <w:rFonts w:ascii="Tahoma" w:hAnsi="Tahoma" w:cs="Tahoma"/>
          <w:lang w:val="mk-MK" w:eastAsia="mk-MK"/>
        </w:rPr>
        <w:br/>
        <w:t>и градот Скопје им овозможува привилегиран пристап до финансиски институции, е</w:t>
      </w:r>
      <w:r w:rsidRPr="00FB7E15">
        <w:rPr>
          <w:rStyle w:val="FontStyle21"/>
          <w:rFonts w:ascii="Tahoma" w:hAnsi="Tahoma" w:cs="Tahoma"/>
          <w:lang w:val="mk-MK" w:eastAsia="mk-MK"/>
        </w:rPr>
        <w:br/>
        <w:t>забранета.</w:t>
      </w:r>
    </w:p>
    <w:p w:rsidR="00FB7E15" w:rsidRPr="00FB7E15" w:rsidRDefault="00FB7E15">
      <w:pPr>
        <w:pStyle w:val="Style12"/>
        <w:widowControl/>
        <w:tabs>
          <w:tab w:val="left" w:pos="62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Владата на Република Македонија ги пропишува случаите на примена на забраната</w:t>
      </w:r>
      <w:r w:rsidRPr="00FB7E15">
        <w:rPr>
          <w:rStyle w:val="FontStyle21"/>
          <w:rFonts w:ascii="Tahoma" w:hAnsi="Tahoma" w:cs="Tahoma"/>
          <w:lang w:val="mk-MK" w:eastAsia="mk-MK"/>
        </w:rPr>
        <w:br/>
        <w:t>од ставот (1) на овој член.</w:t>
      </w:r>
    </w:p>
    <w:p w:rsidR="00FB7E15" w:rsidRPr="00FB7E15" w:rsidRDefault="00FB7E15">
      <w:pPr>
        <w:pStyle w:val="Style8"/>
        <w:widowControl/>
        <w:spacing w:before="154" w:line="240" w:lineRule="auto"/>
        <w:rPr>
          <w:rStyle w:val="FontStyle21"/>
          <w:rFonts w:ascii="Tahoma" w:hAnsi="Tahoma" w:cs="Tahoma"/>
          <w:lang w:val="mk-MK" w:eastAsia="mk-MK"/>
        </w:rPr>
      </w:pPr>
      <w:r w:rsidRPr="00FB7E15">
        <w:rPr>
          <w:rStyle w:val="FontStyle21"/>
          <w:rFonts w:ascii="Tahoma" w:hAnsi="Tahoma" w:cs="Tahoma"/>
          <w:lang w:val="mk-MK" w:eastAsia="mk-MK"/>
        </w:rPr>
        <w:t>VIII. УПРАВУВАЊЕ И ОРГАНИЗАЦИЈА</w:t>
      </w:r>
    </w:p>
    <w:p w:rsidR="00FB7E15" w:rsidRPr="00FB7E15" w:rsidRDefault="00FB7E15">
      <w:pPr>
        <w:pStyle w:val="Style14"/>
        <w:widowControl/>
        <w:spacing w:before="168" w:line="240" w:lineRule="auto"/>
        <w:rPr>
          <w:rStyle w:val="FontStyle18"/>
          <w:rFonts w:ascii="Tahoma" w:hAnsi="Tahoma" w:cs="Tahoma"/>
          <w:lang w:val="mk-MK" w:eastAsia="mk-MK"/>
        </w:rPr>
      </w:pPr>
      <w:r w:rsidRPr="00FB7E15">
        <w:rPr>
          <w:rStyle w:val="FontStyle17"/>
          <w:rFonts w:ascii="Tahoma" w:hAnsi="Tahoma" w:cs="Tahoma"/>
          <w:lang w:val="mk-MK" w:eastAsia="mk-MK"/>
        </w:rPr>
        <w:t xml:space="preserve">1. </w:t>
      </w:r>
      <w:r w:rsidRPr="00FB7E15">
        <w:rPr>
          <w:rStyle w:val="FontStyle18"/>
          <w:rFonts w:ascii="Tahoma" w:hAnsi="Tahoma" w:cs="Tahoma"/>
          <w:lang w:val="mk-MK" w:eastAsia="mk-MK"/>
        </w:rPr>
        <w:t>Управување</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Орган на управување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46</w:t>
      </w:r>
    </w:p>
    <w:p w:rsidR="00FB7E15" w:rsidRPr="00FB7E15" w:rsidRDefault="00FB7E15">
      <w:pPr>
        <w:pStyle w:val="Style12"/>
        <w:widowControl/>
        <w:tabs>
          <w:tab w:val="left" w:pos="63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Со Народната банка управува Советот на Народната банка.</w:t>
      </w:r>
    </w:p>
    <w:p w:rsidR="00FB7E15" w:rsidRPr="00FB7E15" w:rsidRDefault="00FB7E15">
      <w:pPr>
        <w:pStyle w:val="Style12"/>
        <w:widowControl/>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Советот на Народната банка се состои од девет члена од кои еден е гувернерот и три</w:t>
      </w:r>
      <w:r w:rsidRPr="00FB7E15">
        <w:rPr>
          <w:rStyle w:val="FontStyle21"/>
          <w:rFonts w:ascii="Tahoma" w:hAnsi="Tahoma" w:cs="Tahoma"/>
          <w:lang w:val="mk-MK" w:eastAsia="mk-MK"/>
        </w:rPr>
        <w:br/>
        <w:t xml:space="preserve">вицегувернери со статус на извршни членови и пет </w:t>
      </w:r>
      <w:proofErr w:type="spellStart"/>
      <w:r w:rsidRPr="00FB7E15">
        <w:rPr>
          <w:rStyle w:val="FontStyle21"/>
          <w:rFonts w:ascii="Tahoma" w:hAnsi="Tahoma" w:cs="Tahoma"/>
          <w:lang w:val="mk-MK" w:eastAsia="mk-MK"/>
        </w:rPr>
        <w:t>неизвршни</w:t>
      </w:r>
      <w:proofErr w:type="spellEnd"/>
      <w:r w:rsidRPr="00FB7E15">
        <w:rPr>
          <w:rStyle w:val="FontStyle21"/>
          <w:rFonts w:ascii="Tahoma" w:hAnsi="Tahoma" w:cs="Tahoma"/>
          <w:lang w:val="mk-MK" w:eastAsia="mk-MK"/>
        </w:rPr>
        <w:t xml:space="preserve"> членови.</w:t>
      </w:r>
    </w:p>
    <w:p w:rsidR="00FB7E15" w:rsidRPr="00FB7E15" w:rsidRDefault="00FB7E15" w:rsidP="00FB7E15">
      <w:pPr>
        <w:pStyle w:val="Style12"/>
        <w:widowControl/>
        <w:numPr>
          <w:ilvl w:val="0"/>
          <w:numId w:val="41"/>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е задолжен за дефинирање и формулирање на политиките и контрола на спроведувањето на политиките и надзор на работењето на Народната банка.</w:t>
      </w:r>
    </w:p>
    <w:p w:rsidR="00FB7E15" w:rsidRPr="00FB7E15" w:rsidRDefault="00FB7E15" w:rsidP="00FB7E15">
      <w:pPr>
        <w:pStyle w:val="Style12"/>
        <w:widowControl/>
        <w:numPr>
          <w:ilvl w:val="0"/>
          <w:numId w:val="41"/>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Гувернерот на Народната банка претседава со Советот на Народната банка, има главна извршна функција во Народната банка и е задолжен за нејзиното секојдневно работење.</w:t>
      </w:r>
    </w:p>
    <w:p w:rsidR="00FB7E15" w:rsidRPr="00FB7E15" w:rsidRDefault="00FB7E15" w:rsidP="00FB7E15">
      <w:pPr>
        <w:pStyle w:val="Style12"/>
        <w:widowControl/>
        <w:numPr>
          <w:ilvl w:val="0"/>
          <w:numId w:val="41"/>
        </w:numPr>
        <w:tabs>
          <w:tab w:val="left" w:pos="62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Вицегувернерите му помагаат на гувернерот во извршувањето на секојдневните работи.</w:t>
      </w:r>
    </w:p>
    <w:p w:rsidR="00FB7E15" w:rsidRPr="00FB7E15" w:rsidRDefault="00FB7E15" w:rsidP="00FB7E15">
      <w:pPr>
        <w:pStyle w:val="Style12"/>
        <w:widowControl/>
        <w:numPr>
          <w:ilvl w:val="0"/>
          <w:numId w:val="41"/>
        </w:numPr>
        <w:tabs>
          <w:tab w:val="left" w:pos="624"/>
        </w:tabs>
        <w:spacing w:line="274" w:lineRule="exact"/>
        <w:ind w:left="293" w:firstLine="0"/>
        <w:jc w:val="left"/>
        <w:rPr>
          <w:rStyle w:val="FontStyle21"/>
          <w:rFonts w:ascii="Tahoma" w:hAnsi="Tahoma" w:cs="Tahoma"/>
          <w:lang w:val="mk-MK" w:eastAsia="mk-MK"/>
        </w:rPr>
      </w:pPr>
      <w:proofErr w:type="spellStart"/>
      <w:r w:rsidRPr="00FB7E15">
        <w:rPr>
          <w:rStyle w:val="FontStyle21"/>
          <w:rFonts w:ascii="Tahoma" w:hAnsi="Tahoma" w:cs="Tahoma"/>
          <w:lang w:val="mk-MK" w:eastAsia="mk-MK"/>
        </w:rPr>
        <w:t>Неизвршните</w:t>
      </w:r>
      <w:proofErr w:type="spellEnd"/>
      <w:r w:rsidRPr="00FB7E15">
        <w:rPr>
          <w:rStyle w:val="FontStyle21"/>
          <w:rFonts w:ascii="Tahoma" w:hAnsi="Tahoma" w:cs="Tahoma"/>
          <w:lang w:val="mk-MK" w:eastAsia="mk-MK"/>
        </w:rPr>
        <w:t xml:space="preserve"> членови учествуваат во одлучувањето на Советот на Народната 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Овластувања и задачи на Советот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47</w:t>
      </w:r>
    </w:p>
    <w:p w:rsidR="00FB7E15" w:rsidRPr="00FB7E15" w:rsidRDefault="00FB7E15">
      <w:pPr>
        <w:pStyle w:val="Style8"/>
        <w:widowControl/>
        <w:spacing w:line="274" w:lineRule="exact"/>
        <w:ind w:left="293"/>
        <w:jc w:val="left"/>
        <w:rPr>
          <w:rStyle w:val="FontStyle21"/>
          <w:rFonts w:ascii="Tahoma" w:hAnsi="Tahoma" w:cs="Tahoma"/>
          <w:lang w:val="mk-MK" w:eastAsia="mk-MK"/>
        </w:rPr>
      </w:pPr>
      <w:r w:rsidRPr="00FB7E15">
        <w:rPr>
          <w:rStyle w:val="FontStyle21"/>
          <w:rFonts w:ascii="Tahoma" w:hAnsi="Tahoma" w:cs="Tahoma"/>
          <w:lang w:val="mk-MK" w:eastAsia="mk-MK"/>
        </w:rPr>
        <w:t>(1) Советот на Народната банка ги има следниве овластувања и задачи:</w:t>
      </w:r>
    </w:p>
    <w:p w:rsidR="00FB7E15" w:rsidRPr="00FB7E15" w:rsidRDefault="00FB7E15" w:rsidP="00FB7E15">
      <w:pPr>
        <w:pStyle w:val="Style12"/>
        <w:widowControl/>
        <w:numPr>
          <w:ilvl w:val="0"/>
          <w:numId w:val="42"/>
        </w:numPr>
        <w:tabs>
          <w:tab w:val="left" w:pos="55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ги дефинира и ги усвојува монетарната политика и политиката на девизен курс на Народната банка;</w:t>
      </w:r>
    </w:p>
    <w:p w:rsidR="00FB7E15" w:rsidRPr="00FB7E15" w:rsidRDefault="00FB7E15" w:rsidP="00FB7E15">
      <w:pPr>
        <w:pStyle w:val="Style12"/>
        <w:widowControl/>
        <w:numPr>
          <w:ilvl w:val="0"/>
          <w:numId w:val="42"/>
        </w:numPr>
        <w:tabs>
          <w:tab w:val="left" w:pos="552"/>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го дефинира режимот на девизен курс во согласно со членот 23 од овој закон;</w:t>
      </w:r>
    </w:p>
    <w:p w:rsidR="00FB7E15" w:rsidRPr="00FB7E15" w:rsidRDefault="00FB7E15">
      <w:pPr>
        <w:pStyle w:val="Style12"/>
        <w:widowControl/>
        <w:tabs>
          <w:tab w:val="left" w:pos="542"/>
        </w:tabs>
        <w:spacing w:before="53"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ги формулира и донесува политиките на Народната банка во врска со извршувањето</w:t>
      </w:r>
      <w:r w:rsidRPr="00FB7E15">
        <w:rPr>
          <w:rStyle w:val="FontStyle21"/>
          <w:rFonts w:ascii="Tahoma" w:hAnsi="Tahoma" w:cs="Tahoma"/>
          <w:lang w:val="mk-MK" w:eastAsia="mk-MK"/>
        </w:rPr>
        <w:br/>
        <w:t>на нејзините задачи и усвојува интерни правила за нивна примена;</w:t>
      </w:r>
    </w:p>
    <w:p w:rsidR="00FB7E15" w:rsidRPr="00FB7E15" w:rsidRDefault="00FB7E15">
      <w:pPr>
        <w:pStyle w:val="Style12"/>
        <w:widowControl/>
        <w:tabs>
          <w:tab w:val="left" w:pos="552"/>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 xml:space="preserve">го донесува </w:t>
      </w:r>
      <w:proofErr w:type="spellStart"/>
      <w:r w:rsidRPr="00FB7E15">
        <w:rPr>
          <w:rStyle w:val="FontStyle21"/>
          <w:rFonts w:ascii="Tahoma" w:hAnsi="Tahoma" w:cs="Tahoma"/>
          <w:lang w:val="mk-MK" w:eastAsia="mk-MK"/>
        </w:rPr>
        <w:t>Контниот</w:t>
      </w:r>
      <w:proofErr w:type="spellEnd"/>
      <w:r w:rsidRPr="00FB7E15">
        <w:rPr>
          <w:rStyle w:val="FontStyle21"/>
          <w:rFonts w:ascii="Tahoma" w:hAnsi="Tahoma" w:cs="Tahoma"/>
          <w:lang w:val="mk-MK" w:eastAsia="mk-MK"/>
        </w:rPr>
        <w:t xml:space="preserve"> план за банките во согласност со закон;</w:t>
      </w:r>
    </w:p>
    <w:p w:rsidR="00FB7E15" w:rsidRPr="00FB7E15" w:rsidRDefault="00FB7E15">
      <w:pPr>
        <w:pStyle w:val="Style12"/>
        <w:widowControl/>
        <w:tabs>
          <w:tab w:val="left" w:pos="542"/>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5)</w:t>
      </w:r>
      <w:r w:rsidRPr="00FB7E15">
        <w:rPr>
          <w:rStyle w:val="FontStyle21"/>
          <w:rFonts w:ascii="Tahoma" w:hAnsi="Tahoma" w:cs="Tahoma"/>
          <w:lang w:val="mk-MK" w:eastAsia="mk-MK"/>
        </w:rPr>
        <w:tab/>
        <w:t>ја надгледува примената на политиките и извршувањето на задачите на Народната</w:t>
      </w:r>
      <w:r w:rsidRPr="00FB7E15">
        <w:rPr>
          <w:rStyle w:val="FontStyle21"/>
          <w:rFonts w:ascii="Tahoma" w:hAnsi="Tahoma" w:cs="Tahoma"/>
          <w:lang w:val="mk-MK" w:eastAsia="mk-MK"/>
        </w:rPr>
        <w:br/>
        <w:t>банка;</w:t>
      </w:r>
    </w:p>
    <w:p w:rsidR="00FB7E15" w:rsidRPr="00FB7E15" w:rsidRDefault="00FB7E15" w:rsidP="00FB7E15">
      <w:pPr>
        <w:pStyle w:val="Style12"/>
        <w:widowControl/>
        <w:numPr>
          <w:ilvl w:val="0"/>
          <w:numId w:val="43"/>
        </w:numPr>
        <w:tabs>
          <w:tab w:val="left" w:pos="552"/>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 xml:space="preserve">ги донесува </w:t>
      </w:r>
      <w:proofErr w:type="spellStart"/>
      <w:r w:rsidRPr="00FB7E15">
        <w:rPr>
          <w:rStyle w:val="FontStyle21"/>
          <w:rFonts w:ascii="Tahoma" w:hAnsi="Tahoma" w:cs="Tahoma"/>
          <w:lang w:val="mk-MK" w:eastAsia="mk-MK"/>
        </w:rPr>
        <w:t>подзаконските</w:t>
      </w:r>
      <w:proofErr w:type="spellEnd"/>
      <w:r w:rsidRPr="00FB7E15">
        <w:rPr>
          <w:rStyle w:val="FontStyle21"/>
          <w:rFonts w:ascii="Tahoma" w:hAnsi="Tahoma" w:cs="Tahoma"/>
          <w:lang w:val="mk-MK" w:eastAsia="mk-MK"/>
        </w:rPr>
        <w:t xml:space="preserve"> прописи од надлежност на Народната банка;</w:t>
      </w:r>
    </w:p>
    <w:p w:rsidR="00FB7E15" w:rsidRPr="00FB7E15" w:rsidRDefault="00FB7E15" w:rsidP="00FB7E15">
      <w:pPr>
        <w:pStyle w:val="Style12"/>
        <w:widowControl/>
        <w:numPr>
          <w:ilvl w:val="0"/>
          <w:numId w:val="43"/>
        </w:numPr>
        <w:tabs>
          <w:tab w:val="left" w:pos="552"/>
        </w:tabs>
        <w:spacing w:before="5"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го донесува Статутот на Народната банка;</w:t>
      </w:r>
    </w:p>
    <w:p w:rsidR="00FB7E15" w:rsidRPr="00FB7E15" w:rsidRDefault="00FB7E15">
      <w:pPr>
        <w:pStyle w:val="Style12"/>
        <w:widowControl/>
        <w:tabs>
          <w:tab w:val="left" w:pos="542"/>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8)</w:t>
      </w:r>
      <w:r w:rsidRPr="00FB7E15">
        <w:rPr>
          <w:rStyle w:val="FontStyle21"/>
          <w:rFonts w:ascii="Tahoma" w:hAnsi="Tahoma" w:cs="Tahoma"/>
          <w:lang w:val="mk-MK" w:eastAsia="mk-MK"/>
        </w:rPr>
        <w:tab/>
        <w:t>го донесува Етичкиот кодекс за членовите на Советот на Народната банка и за</w:t>
      </w:r>
      <w:r w:rsidRPr="00FB7E15">
        <w:rPr>
          <w:rStyle w:val="FontStyle21"/>
          <w:rFonts w:ascii="Tahoma" w:hAnsi="Tahoma" w:cs="Tahoma"/>
          <w:lang w:val="mk-MK" w:eastAsia="mk-MK"/>
        </w:rPr>
        <w:br/>
        <w:t>вработените;</w:t>
      </w:r>
    </w:p>
    <w:p w:rsidR="00FB7E15" w:rsidRPr="00FB7E15" w:rsidRDefault="00FB7E15">
      <w:pPr>
        <w:pStyle w:val="Style12"/>
        <w:widowControl/>
        <w:tabs>
          <w:tab w:val="left" w:pos="629"/>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9)</w:t>
      </w:r>
      <w:r w:rsidRPr="00FB7E15">
        <w:rPr>
          <w:rStyle w:val="FontStyle21"/>
          <w:rFonts w:ascii="Tahoma" w:hAnsi="Tahoma" w:cs="Tahoma"/>
          <w:lang w:val="mk-MK" w:eastAsia="mk-MK"/>
        </w:rPr>
        <w:tab/>
        <w:t>ги утврдува општите политики и интерни правила поврзани со работењето на</w:t>
      </w:r>
      <w:r w:rsidRPr="00FB7E15">
        <w:rPr>
          <w:rStyle w:val="FontStyle21"/>
          <w:rFonts w:ascii="Tahoma" w:hAnsi="Tahoma" w:cs="Tahoma"/>
          <w:lang w:val="mk-MK" w:eastAsia="mk-MK"/>
        </w:rPr>
        <w:br/>
        <w:t>Народната банка;</w:t>
      </w:r>
    </w:p>
    <w:p w:rsidR="00FB7E15" w:rsidRPr="00FB7E15" w:rsidRDefault="00FB7E15" w:rsidP="00FB7E15">
      <w:pPr>
        <w:pStyle w:val="Style12"/>
        <w:widowControl/>
        <w:numPr>
          <w:ilvl w:val="0"/>
          <w:numId w:val="44"/>
        </w:numPr>
        <w:tabs>
          <w:tab w:val="left" w:pos="638"/>
        </w:tabs>
        <w:spacing w:line="274" w:lineRule="exact"/>
        <w:ind w:firstLine="302"/>
        <w:rPr>
          <w:rStyle w:val="FontStyle21"/>
          <w:rFonts w:ascii="Tahoma" w:hAnsi="Tahoma" w:cs="Tahoma"/>
          <w:lang w:val="mk-MK" w:eastAsia="mk-MK"/>
        </w:rPr>
      </w:pPr>
      <w:r w:rsidRPr="00FB7E15">
        <w:rPr>
          <w:rStyle w:val="FontStyle21"/>
          <w:rFonts w:ascii="Tahoma" w:hAnsi="Tahoma" w:cs="Tahoma"/>
          <w:lang w:val="mk-MK" w:eastAsia="mk-MK"/>
        </w:rPr>
        <w:lastRenderedPageBreak/>
        <w:t>ги пропишува интерните правила за примена на одредбите во врска со постоење судир на интереси;</w:t>
      </w:r>
    </w:p>
    <w:p w:rsidR="00FB7E15" w:rsidRPr="00FB7E15" w:rsidRDefault="00FB7E15" w:rsidP="00FB7E15">
      <w:pPr>
        <w:pStyle w:val="Style12"/>
        <w:widowControl/>
        <w:numPr>
          <w:ilvl w:val="0"/>
          <w:numId w:val="44"/>
        </w:numPr>
        <w:tabs>
          <w:tab w:val="left" w:pos="638"/>
        </w:tabs>
        <w:spacing w:line="274" w:lineRule="exact"/>
        <w:ind w:firstLine="302"/>
        <w:rPr>
          <w:rStyle w:val="FontStyle21"/>
          <w:rFonts w:ascii="Tahoma" w:hAnsi="Tahoma" w:cs="Tahoma"/>
          <w:lang w:val="mk-MK" w:eastAsia="mk-MK"/>
        </w:rPr>
      </w:pPr>
      <w:r w:rsidRPr="00FB7E15">
        <w:rPr>
          <w:rStyle w:val="FontStyle21"/>
          <w:rFonts w:ascii="Tahoma" w:hAnsi="Tahoma" w:cs="Tahoma"/>
          <w:lang w:val="mk-MK" w:eastAsia="mk-MK"/>
        </w:rPr>
        <w:t>ја утврдува организацијата на Народната банка, вклучувајќи отворање и локација на филијали, претставништва и други организациони делови;</w:t>
      </w:r>
    </w:p>
    <w:p w:rsidR="00FB7E15" w:rsidRPr="00FB7E15" w:rsidRDefault="00FB7E15" w:rsidP="00FB7E15">
      <w:pPr>
        <w:pStyle w:val="Style12"/>
        <w:widowControl/>
        <w:numPr>
          <w:ilvl w:val="0"/>
          <w:numId w:val="44"/>
        </w:numPr>
        <w:tabs>
          <w:tab w:val="left" w:pos="638"/>
        </w:tabs>
        <w:spacing w:line="274" w:lineRule="exact"/>
        <w:ind w:firstLine="302"/>
        <w:rPr>
          <w:rStyle w:val="FontStyle21"/>
          <w:rFonts w:ascii="Tahoma" w:hAnsi="Tahoma" w:cs="Tahoma"/>
          <w:lang w:val="mk-MK" w:eastAsia="mk-MK"/>
        </w:rPr>
      </w:pPr>
      <w:r w:rsidRPr="00FB7E15">
        <w:rPr>
          <w:rStyle w:val="FontStyle21"/>
          <w:rFonts w:ascii="Tahoma" w:hAnsi="Tahoma" w:cs="Tahoma"/>
          <w:lang w:val="mk-MK" w:eastAsia="mk-MK"/>
        </w:rPr>
        <w:t>го назначува главниот внатрешен ревизор на предлог на гувернерот на Народната банка;</w:t>
      </w:r>
    </w:p>
    <w:p w:rsidR="00FB7E15" w:rsidRPr="00FB7E15" w:rsidRDefault="00FB7E15" w:rsidP="00FB7E15">
      <w:pPr>
        <w:pStyle w:val="Style12"/>
        <w:widowControl/>
        <w:numPr>
          <w:ilvl w:val="0"/>
          <w:numId w:val="44"/>
        </w:numPr>
        <w:tabs>
          <w:tab w:val="left" w:pos="638"/>
        </w:tabs>
        <w:spacing w:line="274" w:lineRule="exact"/>
        <w:ind w:firstLine="302"/>
        <w:rPr>
          <w:rStyle w:val="FontStyle21"/>
          <w:rFonts w:ascii="Tahoma" w:hAnsi="Tahoma" w:cs="Tahoma"/>
          <w:lang w:val="mk-MK" w:eastAsia="mk-MK"/>
        </w:rPr>
      </w:pPr>
      <w:r w:rsidRPr="00FB7E15">
        <w:rPr>
          <w:rStyle w:val="FontStyle21"/>
          <w:rFonts w:ascii="Tahoma" w:hAnsi="Tahoma" w:cs="Tahoma"/>
          <w:lang w:val="mk-MK" w:eastAsia="mk-MK"/>
        </w:rPr>
        <w:t>ги утврдува условите за вработување, вклучувајќи ги платите и надоместоците на плата, на предлог на гувернерот, согласно со закон и колективен договор;</w:t>
      </w:r>
    </w:p>
    <w:p w:rsidR="00FB7E15" w:rsidRPr="00FB7E15" w:rsidRDefault="00FB7E15">
      <w:pPr>
        <w:pStyle w:val="Style12"/>
        <w:widowControl/>
        <w:tabs>
          <w:tab w:val="left" w:pos="648"/>
        </w:tabs>
        <w:spacing w:line="274" w:lineRule="exact"/>
        <w:ind w:left="312" w:firstLine="0"/>
        <w:jc w:val="left"/>
        <w:rPr>
          <w:rStyle w:val="FontStyle21"/>
          <w:rFonts w:ascii="Tahoma" w:hAnsi="Tahoma" w:cs="Tahoma"/>
          <w:lang w:val="mk-MK" w:eastAsia="mk-MK"/>
        </w:rPr>
      </w:pPr>
      <w:r w:rsidRPr="00FB7E15">
        <w:rPr>
          <w:rStyle w:val="FontStyle21"/>
          <w:rFonts w:ascii="Tahoma" w:hAnsi="Tahoma" w:cs="Tahoma"/>
          <w:lang w:val="mk-MK" w:eastAsia="mk-MK"/>
        </w:rPr>
        <w:t>14)</w:t>
      </w:r>
      <w:r w:rsidRPr="00FB7E15">
        <w:rPr>
          <w:rStyle w:val="FontStyle21"/>
          <w:rFonts w:ascii="Tahoma" w:hAnsi="Tahoma" w:cs="Tahoma"/>
          <w:lang w:val="mk-MK" w:eastAsia="mk-MK"/>
        </w:rPr>
        <w:tab/>
        <w:t>го донесува годишниот финансиски план на Народната банка;</w:t>
      </w:r>
    </w:p>
    <w:p w:rsidR="00FB7E15" w:rsidRPr="00FB7E15" w:rsidRDefault="00FB7E15">
      <w:pPr>
        <w:pStyle w:val="Style12"/>
        <w:widowControl/>
        <w:tabs>
          <w:tab w:val="left" w:pos="749"/>
        </w:tabs>
        <w:spacing w:line="274" w:lineRule="exact"/>
        <w:ind w:firstLine="307"/>
        <w:rPr>
          <w:rStyle w:val="FontStyle21"/>
          <w:rFonts w:ascii="Tahoma" w:hAnsi="Tahoma" w:cs="Tahoma"/>
          <w:lang w:val="mk-MK" w:eastAsia="mk-MK"/>
        </w:rPr>
      </w:pPr>
      <w:r w:rsidRPr="00FB7E15">
        <w:rPr>
          <w:rStyle w:val="FontStyle21"/>
          <w:rFonts w:ascii="Tahoma" w:hAnsi="Tahoma" w:cs="Tahoma"/>
          <w:lang w:val="mk-MK" w:eastAsia="mk-MK"/>
        </w:rPr>
        <w:t>15)</w:t>
      </w:r>
      <w:r w:rsidRPr="00FB7E15">
        <w:rPr>
          <w:rStyle w:val="FontStyle21"/>
          <w:rFonts w:ascii="Tahoma" w:hAnsi="Tahoma" w:cs="Tahoma"/>
          <w:lang w:val="mk-MK" w:eastAsia="mk-MK"/>
        </w:rPr>
        <w:tab/>
        <w:t>ги утврдува сметководствените политики на Народната банка и ги одобрува</w:t>
      </w:r>
      <w:r w:rsidRPr="00FB7E15">
        <w:rPr>
          <w:rStyle w:val="FontStyle21"/>
          <w:rFonts w:ascii="Tahoma" w:hAnsi="Tahoma" w:cs="Tahoma"/>
          <w:lang w:val="mk-MK" w:eastAsia="mk-MK"/>
        </w:rPr>
        <w:br/>
        <w:t>извештаите од членот 62 на овој закон и финансиските извештаи на Народната банка;</w:t>
      </w:r>
    </w:p>
    <w:p w:rsidR="00FB7E15" w:rsidRPr="00FB7E15" w:rsidRDefault="00FB7E15">
      <w:pPr>
        <w:pStyle w:val="Style12"/>
        <w:widowControl/>
        <w:tabs>
          <w:tab w:val="left" w:pos="672"/>
        </w:tabs>
        <w:spacing w:line="274" w:lineRule="exact"/>
        <w:ind w:left="317" w:firstLine="0"/>
        <w:jc w:val="left"/>
        <w:rPr>
          <w:rStyle w:val="FontStyle21"/>
          <w:rFonts w:ascii="Tahoma" w:hAnsi="Tahoma" w:cs="Tahoma"/>
          <w:lang w:val="mk-MK" w:eastAsia="mk-MK"/>
        </w:rPr>
      </w:pPr>
      <w:r w:rsidRPr="00FB7E15">
        <w:rPr>
          <w:rStyle w:val="FontStyle21"/>
          <w:rFonts w:ascii="Tahoma" w:hAnsi="Tahoma" w:cs="Tahoma"/>
          <w:lang w:val="mk-MK" w:eastAsia="mk-MK"/>
        </w:rPr>
        <w:t>16)</w:t>
      </w:r>
      <w:r w:rsidRPr="00FB7E15">
        <w:rPr>
          <w:rStyle w:val="FontStyle21"/>
          <w:rFonts w:ascii="Tahoma" w:hAnsi="Tahoma" w:cs="Tahoma"/>
          <w:lang w:val="mk-MK" w:eastAsia="mk-MK"/>
        </w:rPr>
        <w:tab/>
        <w:t>го избира друштвото за ревизија на Народната банка;</w:t>
      </w:r>
    </w:p>
    <w:p w:rsidR="00FB7E15" w:rsidRPr="00FB7E15" w:rsidRDefault="00FB7E15" w:rsidP="00FB7E15">
      <w:pPr>
        <w:pStyle w:val="Style12"/>
        <w:widowControl/>
        <w:numPr>
          <w:ilvl w:val="0"/>
          <w:numId w:val="45"/>
        </w:numPr>
        <w:tabs>
          <w:tab w:val="left" w:pos="67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одлучува за задолжување на Народната банка и ги определува условите на задолжувањето;</w:t>
      </w:r>
    </w:p>
    <w:p w:rsidR="00FB7E15" w:rsidRPr="00FB7E15" w:rsidRDefault="00FB7E15" w:rsidP="00FB7E15">
      <w:pPr>
        <w:pStyle w:val="Style12"/>
        <w:widowControl/>
        <w:numPr>
          <w:ilvl w:val="0"/>
          <w:numId w:val="45"/>
        </w:numPr>
        <w:tabs>
          <w:tab w:val="left" w:pos="67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ги утврдува видовите на средства од членот 24 став (2) на овој закон кои ги сочинуваат девизните резерви на Република Македонија;</w:t>
      </w:r>
    </w:p>
    <w:p w:rsidR="00FB7E15" w:rsidRPr="00FB7E15" w:rsidRDefault="00FB7E15" w:rsidP="00FB7E15">
      <w:pPr>
        <w:pStyle w:val="Style12"/>
        <w:widowControl/>
        <w:numPr>
          <w:ilvl w:val="0"/>
          <w:numId w:val="45"/>
        </w:numPr>
        <w:tabs>
          <w:tab w:val="left" w:pos="67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ги утврдува видовите на средства во кои Народната банка може да ги инвестира финансиските средства;</w:t>
      </w:r>
    </w:p>
    <w:p w:rsidR="00FB7E15" w:rsidRPr="00FB7E15" w:rsidRDefault="00FB7E15" w:rsidP="00FB7E15">
      <w:pPr>
        <w:pStyle w:val="Style12"/>
        <w:widowControl/>
        <w:numPr>
          <w:ilvl w:val="0"/>
          <w:numId w:val="45"/>
        </w:numPr>
        <w:tabs>
          <w:tab w:val="left" w:pos="67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ги утврдува деноминациите и дизајнот на книжните и кованите пари, како и нивното издавање;</w:t>
      </w:r>
    </w:p>
    <w:p w:rsidR="00FB7E15" w:rsidRPr="00FB7E15" w:rsidRDefault="00FB7E15" w:rsidP="00FB7E15">
      <w:pPr>
        <w:pStyle w:val="Style12"/>
        <w:widowControl/>
        <w:numPr>
          <w:ilvl w:val="0"/>
          <w:numId w:val="45"/>
        </w:numPr>
        <w:tabs>
          <w:tab w:val="left" w:pos="672"/>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формира едно или повеќе работни тела и ги дефинира нивните задачи и активности;</w:t>
      </w:r>
    </w:p>
    <w:p w:rsidR="00FB7E15" w:rsidRDefault="00FB7E15" w:rsidP="00FB7E15">
      <w:pPr>
        <w:pStyle w:val="Style12"/>
        <w:widowControl/>
        <w:numPr>
          <w:ilvl w:val="0"/>
          <w:numId w:val="45"/>
        </w:numPr>
        <w:tabs>
          <w:tab w:val="left" w:pos="67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ги оценува ризиците и донесува планови за непредвидени случаи за тековното работење и безбедноста на Народната банка;</w:t>
      </w:r>
    </w:p>
    <w:p w:rsidR="000C591B" w:rsidRPr="00FB7E15" w:rsidRDefault="000C591B" w:rsidP="00FB7E15">
      <w:pPr>
        <w:pStyle w:val="Style12"/>
        <w:widowControl/>
        <w:numPr>
          <w:ilvl w:val="0"/>
          <w:numId w:val="45"/>
        </w:numPr>
        <w:tabs>
          <w:tab w:val="left" w:pos="672"/>
        </w:tabs>
        <w:spacing w:line="274" w:lineRule="exact"/>
        <w:rPr>
          <w:rStyle w:val="FontStyle21"/>
          <w:rFonts w:ascii="Tahoma" w:hAnsi="Tahoma" w:cs="Tahoma"/>
          <w:lang w:val="mk-MK" w:eastAsia="mk-MK"/>
        </w:rPr>
      </w:pPr>
      <w:r>
        <w:rPr>
          <w:rStyle w:val="FontStyle21"/>
          <w:rFonts w:ascii="Tahoma" w:hAnsi="Tahoma" w:cs="Tahoma"/>
          <w:lang w:val="mk-MK" w:eastAsia="mk-MK"/>
        </w:rPr>
        <w:t xml:space="preserve">одлучува за издавање на ковани пари за колекционерски цели; </w:t>
      </w:r>
    </w:p>
    <w:p w:rsidR="00FB7E15" w:rsidRPr="00FB7E15" w:rsidRDefault="00FB7E15" w:rsidP="00FB7E15">
      <w:pPr>
        <w:pStyle w:val="Style12"/>
        <w:widowControl/>
        <w:numPr>
          <w:ilvl w:val="0"/>
          <w:numId w:val="45"/>
        </w:numPr>
        <w:tabs>
          <w:tab w:val="left" w:pos="672"/>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го донесува деловникот за работа на Советот на Народната банка и</w:t>
      </w:r>
    </w:p>
    <w:p w:rsidR="00FB7E15" w:rsidRPr="00FB7E15" w:rsidRDefault="00FB7E15" w:rsidP="00FB7E15">
      <w:pPr>
        <w:pStyle w:val="Style12"/>
        <w:widowControl/>
        <w:numPr>
          <w:ilvl w:val="0"/>
          <w:numId w:val="45"/>
        </w:numPr>
        <w:tabs>
          <w:tab w:val="left" w:pos="672"/>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врши други задачи утврдени со овој закон.</w:t>
      </w:r>
    </w:p>
    <w:p w:rsidR="00FB7E15" w:rsidRP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 При извршувањето на овластувањата и задачите членовите на Советот на Народната банка постапуваат исклучиво во интерес на целите и задачите на Народната 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Овластувања и задачи на гувернерот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48</w:t>
      </w:r>
    </w:p>
    <w:p w:rsidR="00FB7E15" w:rsidRPr="00FB7E15" w:rsidRDefault="00FB7E15">
      <w:pPr>
        <w:pStyle w:val="Style4"/>
        <w:widowControl/>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 Гувернерот ги има следниве овластувања и задачи:</w:t>
      </w:r>
    </w:p>
    <w:p w:rsidR="00FB7E15" w:rsidRPr="00FB7E15" w:rsidRDefault="00FB7E15">
      <w:pPr>
        <w:pStyle w:val="Style12"/>
        <w:widowControl/>
        <w:tabs>
          <w:tab w:val="left" w:pos="523"/>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ја претставува Народната банка;</w:t>
      </w:r>
    </w:p>
    <w:p w:rsidR="00FB7E15" w:rsidRPr="00FB7E15" w:rsidRDefault="00FB7E15">
      <w:pPr>
        <w:pStyle w:val="Style12"/>
        <w:widowControl/>
        <w:tabs>
          <w:tab w:val="left" w:pos="51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ги спроведува монетарната и политиката на девизен курс, како и другите политики</w:t>
      </w:r>
      <w:r w:rsidRPr="00FB7E15">
        <w:rPr>
          <w:rStyle w:val="FontStyle21"/>
          <w:rFonts w:ascii="Tahoma" w:hAnsi="Tahoma" w:cs="Tahoma"/>
          <w:lang w:val="mk-MK" w:eastAsia="mk-MK"/>
        </w:rPr>
        <w:br/>
        <w:t>во согласност со интерните правила и одлуки на Советот на Народната банка;</w:t>
      </w:r>
    </w:p>
    <w:p w:rsidR="00FB7E15" w:rsidRPr="00FB7E15" w:rsidRDefault="00FB7E15" w:rsidP="00FB7E15">
      <w:pPr>
        <w:pStyle w:val="Style12"/>
        <w:widowControl/>
        <w:numPr>
          <w:ilvl w:val="0"/>
          <w:numId w:val="46"/>
        </w:numPr>
        <w:tabs>
          <w:tab w:val="left" w:pos="595"/>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одговорен е за извршување на одлуките на Советот на Народната банката и за контролата на управувањето и работењето на Народната банка;</w:t>
      </w:r>
    </w:p>
    <w:p w:rsidR="00FB7E15" w:rsidRPr="00FB7E15" w:rsidRDefault="00FB7E15" w:rsidP="00FB7E15">
      <w:pPr>
        <w:pStyle w:val="Style12"/>
        <w:widowControl/>
        <w:numPr>
          <w:ilvl w:val="0"/>
          <w:numId w:val="46"/>
        </w:numPr>
        <w:tabs>
          <w:tab w:val="left" w:pos="595"/>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ги регистрира системите за плаќање, порамнување или клиринг во согласност со Законот за платен промет;</w:t>
      </w:r>
    </w:p>
    <w:p w:rsidR="00FB7E15" w:rsidRPr="00FB7E15" w:rsidRDefault="00FB7E15" w:rsidP="00FB7E15">
      <w:pPr>
        <w:pStyle w:val="Style12"/>
        <w:widowControl/>
        <w:numPr>
          <w:ilvl w:val="0"/>
          <w:numId w:val="47"/>
        </w:numPr>
        <w:tabs>
          <w:tab w:val="left" w:pos="581"/>
        </w:tabs>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одлучува за издавање на дозволи и согласности за финансиски институции и ги одзема издадените дозволи и согласности, во согласност со закон;</w:t>
      </w:r>
    </w:p>
    <w:p w:rsidR="00FB7E15" w:rsidRPr="00FB7E15" w:rsidRDefault="00FB7E15" w:rsidP="00FB7E15">
      <w:pPr>
        <w:pStyle w:val="Style12"/>
        <w:widowControl/>
        <w:numPr>
          <w:ilvl w:val="0"/>
          <w:numId w:val="47"/>
        </w:numPr>
        <w:tabs>
          <w:tab w:val="left" w:pos="581"/>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презема мерки кон банки и други финансиски институции кои се предмет на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на Народната банка или кон системите за плаќање, порамнување или клиринг, во согласност со овој или со друг закон и</w:t>
      </w:r>
    </w:p>
    <w:p w:rsidR="00FB7E15" w:rsidRPr="00FB7E15" w:rsidRDefault="00FB7E15" w:rsidP="00FB7E15">
      <w:pPr>
        <w:pStyle w:val="Style12"/>
        <w:widowControl/>
        <w:numPr>
          <w:ilvl w:val="0"/>
          <w:numId w:val="47"/>
        </w:numPr>
        <w:tabs>
          <w:tab w:val="left" w:pos="581"/>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врши други работи кои со овој закон не се утврдени во надлежност на Советот на Народната банка.</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48"/>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Во рамките на неговите овластувања, гувернерот може да ги преземе сите потребни или соодветни активности при управување и работење на </w:t>
      </w:r>
      <w:proofErr w:type="spellStart"/>
      <w:r w:rsidRPr="00FB7E15">
        <w:rPr>
          <w:rStyle w:val="FontStyle21"/>
          <w:rFonts w:ascii="Tahoma" w:hAnsi="Tahoma" w:cs="Tahoma"/>
          <w:lang w:val="mk-MK" w:eastAsia="mk-MK"/>
        </w:rPr>
        <w:t>Народнатат</w:t>
      </w:r>
      <w:proofErr w:type="spellEnd"/>
      <w:r w:rsidRPr="00FB7E15">
        <w:rPr>
          <w:rStyle w:val="FontStyle21"/>
          <w:rFonts w:ascii="Tahoma" w:hAnsi="Tahoma" w:cs="Tahoma"/>
          <w:lang w:val="mk-MK" w:eastAsia="mk-MK"/>
        </w:rPr>
        <w:t xml:space="preserve"> банка, вклучувајќи набавка на стоки и услуги, договорни обврски во име на Народната банка и вработување, како и избор на агенти на Народната банка.</w:t>
      </w:r>
    </w:p>
    <w:p w:rsidR="00FB7E15" w:rsidRPr="00FB7E15" w:rsidRDefault="00FB7E15" w:rsidP="00FB7E15">
      <w:pPr>
        <w:pStyle w:val="Style12"/>
        <w:widowControl/>
        <w:numPr>
          <w:ilvl w:val="0"/>
          <w:numId w:val="48"/>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Гувернерот може да формира едно или повеќе советодавни тела во врска со прашања од негова надлежност.</w:t>
      </w:r>
    </w:p>
    <w:p w:rsidR="00FB7E15" w:rsidRPr="00FB7E15" w:rsidRDefault="00FB7E15" w:rsidP="00FB7E15">
      <w:pPr>
        <w:pStyle w:val="Style12"/>
        <w:widowControl/>
        <w:numPr>
          <w:ilvl w:val="0"/>
          <w:numId w:val="48"/>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Во рамките на правилата усвоени од страна на Советот на Народната банка, гувернерот може да пренесе некои од своите овластувања или задачи на други членови на Советот на Народната банка или на лицата со посебни овластувања и одговорности во Народната банка.</w:t>
      </w:r>
    </w:p>
    <w:p w:rsidR="00FB7E15" w:rsidRPr="00FB7E15" w:rsidRDefault="00FB7E15" w:rsidP="00FB7E15">
      <w:pPr>
        <w:pStyle w:val="Style12"/>
        <w:widowControl/>
        <w:numPr>
          <w:ilvl w:val="0"/>
          <w:numId w:val="48"/>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Гувернерот редовно го известува Советот на Народната банка за работењето на Народната банка и спроведувањето на политиките, за прашањата поврзани со стабилноста на банкарскиот систем и за состојбата на пазарот на пари и девизните пазари, вклучувајќи ги сите настани и состојби што имале или се очекува да имаат значително влијание на работењето на Народната банка, на спроведувањето на нејзините политики, на финансискиот систем или на пазарот на пари и девизниот пазар.</w:t>
      </w:r>
    </w:p>
    <w:p w:rsidR="00FB7E15" w:rsidRPr="00FB7E15" w:rsidRDefault="00FB7E15">
      <w:pPr>
        <w:pStyle w:val="Style12"/>
        <w:widowControl/>
        <w:tabs>
          <w:tab w:val="left" w:pos="706"/>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(6)</w:t>
      </w:r>
      <w:r w:rsidRPr="00FB7E15">
        <w:rPr>
          <w:rStyle w:val="FontStyle21"/>
          <w:rFonts w:ascii="Tahoma" w:hAnsi="Tahoma" w:cs="Tahoma"/>
          <w:lang w:val="mk-MK" w:eastAsia="mk-MK"/>
        </w:rPr>
        <w:tab/>
        <w:t>Гувернерот однапред го определува редоследот по кој вицегувернерите ќе го</w:t>
      </w:r>
      <w:r w:rsidRPr="00FB7E15">
        <w:rPr>
          <w:rStyle w:val="FontStyle21"/>
          <w:rFonts w:ascii="Tahoma" w:hAnsi="Tahoma" w:cs="Tahoma"/>
          <w:lang w:val="mk-MK" w:eastAsia="mk-MK"/>
        </w:rPr>
        <w:br/>
        <w:t>заменуваат во текот на периодот на негово отсуство или спреченост за извршување на</w:t>
      </w:r>
      <w:r w:rsidRPr="00FB7E15">
        <w:rPr>
          <w:rStyle w:val="FontStyle21"/>
          <w:rFonts w:ascii="Tahoma" w:hAnsi="Tahoma" w:cs="Tahoma"/>
          <w:lang w:val="mk-MK" w:eastAsia="mk-MK"/>
        </w:rPr>
        <w:br/>
        <w:t>обврските.</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2" w:line="240" w:lineRule="auto"/>
        <w:rPr>
          <w:rStyle w:val="FontStyle18"/>
          <w:rFonts w:ascii="Tahoma" w:hAnsi="Tahoma" w:cs="Tahoma"/>
          <w:lang w:val="mk-MK" w:eastAsia="mk-MK"/>
        </w:rPr>
      </w:pPr>
      <w:r w:rsidRPr="00FB7E15">
        <w:rPr>
          <w:rStyle w:val="FontStyle18"/>
          <w:rFonts w:ascii="Tahoma" w:hAnsi="Tahoma" w:cs="Tahoma"/>
          <w:lang w:val="mk-MK" w:eastAsia="mk-MK"/>
        </w:rPr>
        <w:t>Именување</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48" w:line="240" w:lineRule="auto"/>
        <w:rPr>
          <w:rStyle w:val="FontStyle21"/>
          <w:rFonts w:ascii="Tahoma" w:hAnsi="Tahoma" w:cs="Tahoma"/>
          <w:lang w:val="mk-MK" w:eastAsia="mk-MK"/>
        </w:rPr>
      </w:pPr>
      <w:r w:rsidRPr="00FB7E15">
        <w:rPr>
          <w:rStyle w:val="FontStyle21"/>
          <w:rFonts w:ascii="Tahoma" w:hAnsi="Tahoma" w:cs="Tahoma"/>
          <w:lang w:val="mk-MK" w:eastAsia="mk-MK"/>
        </w:rPr>
        <w:t>Член 49</w:t>
      </w:r>
    </w:p>
    <w:p w:rsidR="00FB7E15" w:rsidRPr="00FB7E15" w:rsidRDefault="00FB7E15" w:rsidP="00FB7E15">
      <w:pPr>
        <w:pStyle w:val="Style12"/>
        <w:widowControl/>
        <w:numPr>
          <w:ilvl w:val="0"/>
          <w:numId w:val="49"/>
        </w:numPr>
        <w:tabs>
          <w:tab w:val="left" w:pos="648"/>
        </w:tabs>
        <w:spacing w:before="5" w:line="274" w:lineRule="exact"/>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се именуваат со мандат од седум години со право на повторен избор.</w:t>
      </w:r>
    </w:p>
    <w:p w:rsidR="00FB7E15" w:rsidRPr="00FB7E15" w:rsidRDefault="00FB7E15" w:rsidP="00FB7E15">
      <w:pPr>
        <w:pStyle w:val="Style12"/>
        <w:widowControl/>
        <w:numPr>
          <w:ilvl w:val="0"/>
          <w:numId w:val="49"/>
        </w:numPr>
        <w:tabs>
          <w:tab w:val="left" w:pos="64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Гувернерот го именува Собранието на Република Македонија на предлог на претседателот на Република Македонија.</w:t>
      </w:r>
    </w:p>
    <w:p w:rsidR="00FB7E15" w:rsidRPr="00FB7E15" w:rsidRDefault="00FB7E15" w:rsidP="00FB7E15">
      <w:pPr>
        <w:pStyle w:val="Style12"/>
        <w:widowControl/>
        <w:numPr>
          <w:ilvl w:val="0"/>
          <w:numId w:val="49"/>
        </w:numPr>
        <w:tabs>
          <w:tab w:val="left" w:pos="64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Вицегувернерите ги именува Собранието на Република Македонија на предлог на гувернерот.</w:t>
      </w:r>
    </w:p>
    <w:p w:rsidR="00FB7E15" w:rsidRPr="00FB7E15" w:rsidRDefault="00FB7E15" w:rsidP="00FB7E15">
      <w:pPr>
        <w:pStyle w:val="Style12"/>
        <w:widowControl/>
        <w:numPr>
          <w:ilvl w:val="0"/>
          <w:numId w:val="49"/>
        </w:numPr>
        <w:tabs>
          <w:tab w:val="left" w:pos="648"/>
        </w:tabs>
        <w:spacing w:line="274" w:lineRule="exact"/>
        <w:rPr>
          <w:rStyle w:val="FontStyle21"/>
          <w:rFonts w:ascii="Tahoma" w:hAnsi="Tahoma" w:cs="Tahoma"/>
          <w:lang w:val="mk-MK" w:eastAsia="mk-MK"/>
        </w:rPr>
      </w:pPr>
      <w:proofErr w:type="spellStart"/>
      <w:r w:rsidRPr="00FB7E15">
        <w:rPr>
          <w:rStyle w:val="FontStyle21"/>
          <w:rFonts w:ascii="Tahoma" w:hAnsi="Tahoma" w:cs="Tahoma"/>
          <w:lang w:val="mk-MK" w:eastAsia="mk-MK"/>
        </w:rPr>
        <w:t>Неизвршните</w:t>
      </w:r>
      <w:proofErr w:type="spellEnd"/>
      <w:r w:rsidRPr="00FB7E15">
        <w:rPr>
          <w:rStyle w:val="FontStyle21"/>
          <w:rFonts w:ascii="Tahoma" w:hAnsi="Tahoma" w:cs="Tahoma"/>
          <w:lang w:val="mk-MK" w:eastAsia="mk-MK"/>
        </w:rPr>
        <w:t xml:space="preserve"> членови на Советот на Народната банка ги именува Собранието на Република Македонија на предлог на Владата на Република Македонија.</w:t>
      </w:r>
    </w:p>
    <w:p w:rsidR="00FB7E15" w:rsidRPr="007B6932" w:rsidRDefault="00FB7E15">
      <w:pPr>
        <w:pStyle w:val="Style13"/>
        <w:widowControl/>
        <w:spacing w:line="240" w:lineRule="exact"/>
        <w:ind w:left="2472" w:right="2467"/>
        <w:rPr>
          <w:sz w:val="22"/>
          <w:szCs w:val="22"/>
          <w:lang w:val="mk-MK"/>
        </w:rPr>
      </w:pPr>
    </w:p>
    <w:p w:rsidR="00A4728A" w:rsidRDefault="00A4728A">
      <w:pPr>
        <w:pStyle w:val="Style13"/>
        <w:widowControl/>
        <w:spacing w:before="38" w:line="274" w:lineRule="exact"/>
        <w:ind w:left="2472" w:right="2467"/>
        <w:rPr>
          <w:rStyle w:val="FontStyle18"/>
          <w:rFonts w:ascii="Tahoma" w:hAnsi="Tahoma" w:cs="Tahoma"/>
          <w:lang w:val="mk-MK" w:eastAsia="mk-MK"/>
        </w:rPr>
      </w:pPr>
    </w:p>
    <w:p w:rsidR="00FB7E15" w:rsidRPr="00FB7E15" w:rsidRDefault="00FB7E15">
      <w:pPr>
        <w:pStyle w:val="Style13"/>
        <w:widowControl/>
        <w:spacing w:before="38" w:line="274" w:lineRule="exact"/>
        <w:ind w:left="2472" w:right="2467"/>
        <w:rPr>
          <w:rStyle w:val="FontStyle18"/>
          <w:rFonts w:ascii="Tahoma" w:hAnsi="Tahoma" w:cs="Tahoma"/>
          <w:lang w:val="mk-MK" w:eastAsia="mk-MK"/>
        </w:rPr>
      </w:pPr>
      <w:r w:rsidRPr="00FB7E15">
        <w:rPr>
          <w:rStyle w:val="FontStyle18"/>
          <w:rFonts w:ascii="Tahoma" w:hAnsi="Tahoma" w:cs="Tahoma"/>
          <w:lang w:val="mk-MK" w:eastAsia="mk-MK"/>
        </w:rPr>
        <w:t>Критериуми за избор за член на Советот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50</w:t>
      </w:r>
    </w:p>
    <w:p w:rsidR="00FB7E15" w:rsidRPr="00FB7E15" w:rsidRDefault="00FB7E15" w:rsidP="00FB7E15">
      <w:pPr>
        <w:pStyle w:val="Style12"/>
        <w:widowControl/>
        <w:numPr>
          <w:ilvl w:val="0"/>
          <w:numId w:val="50"/>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Член на Советот на Народната банка може да биде лице, државјанин на Република Македонија, кое има соодветна репутација, најмалку високо образование и соодветно професионално или академско искуство на полето на економијата, финансиите, банкарството или правото.</w:t>
      </w:r>
    </w:p>
    <w:p w:rsidR="00FB7E15" w:rsidRPr="00FB7E15" w:rsidRDefault="00FB7E15" w:rsidP="00FB7E15">
      <w:pPr>
        <w:pStyle w:val="Style12"/>
        <w:widowControl/>
        <w:numPr>
          <w:ilvl w:val="0"/>
          <w:numId w:val="50"/>
        </w:numPr>
        <w:tabs>
          <w:tab w:val="left" w:pos="638"/>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Член на Советот на Народната банка не може да биде лице:</w:t>
      </w:r>
    </w:p>
    <w:p w:rsidR="00FB7E15" w:rsidRPr="007B6932" w:rsidRDefault="00FB7E15">
      <w:pPr>
        <w:widowControl/>
        <w:rPr>
          <w:sz w:val="22"/>
          <w:szCs w:val="22"/>
          <w:lang w:val="mk-MK"/>
        </w:rPr>
      </w:pPr>
    </w:p>
    <w:p w:rsidR="00FB7E15" w:rsidRPr="005E207B" w:rsidRDefault="00FB7E15" w:rsidP="00FB7E15">
      <w:pPr>
        <w:pStyle w:val="Style12"/>
        <w:widowControl/>
        <w:numPr>
          <w:ilvl w:val="0"/>
          <w:numId w:val="51"/>
        </w:numPr>
        <w:tabs>
          <w:tab w:val="left" w:pos="547"/>
        </w:tabs>
        <w:spacing w:line="274" w:lineRule="exact"/>
        <w:ind w:left="293" w:firstLine="0"/>
        <w:jc w:val="left"/>
        <w:rPr>
          <w:rStyle w:val="FontStyle21"/>
          <w:rFonts w:ascii="Tahoma" w:hAnsi="Tahoma" w:cs="Tahoma"/>
          <w:lang w:val="mk-MK" w:eastAsia="mk-MK"/>
        </w:rPr>
      </w:pPr>
      <w:r w:rsidRPr="005E207B">
        <w:rPr>
          <w:rStyle w:val="FontStyle21"/>
          <w:rFonts w:ascii="Tahoma" w:hAnsi="Tahoma" w:cs="Tahoma"/>
          <w:lang w:val="mk-MK" w:eastAsia="mk-MK"/>
        </w:rPr>
        <w:t>осудено за кривично дело со казна затвор или парична казна;</w:t>
      </w:r>
      <w:r w:rsidR="006401CE" w:rsidRPr="005E207B">
        <w:rPr>
          <w:rStyle w:val="FootnoteReference"/>
          <w:sz w:val="22"/>
          <w:szCs w:val="22"/>
          <w:lang w:val="mk-MK" w:eastAsia="mk-MK"/>
        </w:rPr>
        <w:footnoteReference w:id="2"/>
      </w:r>
    </w:p>
    <w:p w:rsidR="00FB7E15" w:rsidRPr="00FB7E15" w:rsidRDefault="00FB7E15" w:rsidP="00FB7E15">
      <w:pPr>
        <w:pStyle w:val="Style12"/>
        <w:widowControl/>
        <w:numPr>
          <w:ilvl w:val="0"/>
          <w:numId w:val="51"/>
        </w:numPr>
        <w:tabs>
          <w:tab w:val="left" w:pos="547"/>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должник во стечајна или ликвидациона постапка;</w:t>
      </w:r>
    </w:p>
    <w:p w:rsidR="00FB7E15" w:rsidRPr="00FB7E15" w:rsidRDefault="00FB7E15" w:rsidP="00FB7E15">
      <w:pPr>
        <w:pStyle w:val="Style12"/>
        <w:widowControl/>
        <w:numPr>
          <w:ilvl w:val="0"/>
          <w:numId w:val="52"/>
        </w:numPr>
        <w:tabs>
          <w:tab w:val="left" w:pos="547"/>
        </w:tabs>
        <w:spacing w:before="53"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 кое му е изречена прекршочна санкција, забрана за вршење професија, дејност или должност и</w:t>
      </w:r>
    </w:p>
    <w:p w:rsidR="00FB7E15" w:rsidRPr="00FB7E15" w:rsidRDefault="00FB7E15" w:rsidP="00FB7E15">
      <w:pPr>
        <w:pStyle w:val="Style12"/>
        <w:widowControl/>
        <w:numPr>
          <w:ilvl w:val="0"/>
          <w:numId w:val="52"/>
        </w:numPr>
        <w:tabs>
          <w:tab w:val="left" w:pos="547"/>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 кое му е изречена споредна казна забрана за добивање дозвола за основање и работа на банка или друга финансиска институција, одземање на дозвола за основање и работа на банка или друга финансиска институција, забрана за основање на нови правни лица и привремена или трајна забрана за вршење дејност од областа на финансиите и банкарството.</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53"/>
        </w:numPr>
        <w:tabs>
          <w:tab w:val="left" w:pos="653"/>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Гувернерот и вицегувернерите на Народната банка се професионално ангажирани во Народната банка, не смеат да имаат друг работен ангажман без оглед дали за тоа добиваат надоместок или на, освен ангажман како универзитетски професор или ангажман во </w:t>
      </w:r>
      <w:proofErr w:type="spellStart"/>
      <w:r w:rsidRPr="00FB7E15">
        <w:rPr>
          <w:rStyle w:val="FontStyle21"/>
          <w:rFonts w:ascii="Tahoma" w:hAnsi="Tahoma" w:cs="Tahoma"/>
          <w:lang w:val="mk-MK" w:eastAsia="mk-MK"/>
        </w:rPr>
        <w:t>научно-истражувачка</w:t>
      </w:r>
      <w:proofErr w:type="spellEnd"/>
      <w:r w:rsidRPr="00FB7E15">
        <w:rPr>
          <w:rStyle w:val="FontStyle21"/>
          <w:rFonts w:ascii="Tahoma" w:hAnsi="Tahoma" w:cs="Tahoma"/>
          <w:lang w:val="mk-MK" w:eastAsia="mk-MK"/>
        </w:rPr>
        <w:t xml:space="preserve"> институција, или </w:t>
      </w:r>
      <w:proofErr w:type="spellStart"/>
      <w:r w:rsidRPr="00FB7E15">
        <w:rPr>
          <w:rStyle w:val="FontStyle21"/>
          <w:rFonts w:ascii="Tahoma" w:hAnsi="Tahoma" w:cs="Tahoma"/>
          <w:lang w:val="mk-MK" w:eastAsia="mk-MK"/>
        </w:rPr>
        <w:t>времен</w:t>
      </w:r>
      <w:proofErr w:type="spellEnd"/>
      <w:r w:rsidRPr="00FB7E15">
        <w:rPr>
          <w:rStyle w:val="FontStyle21"/>
          <w:rFonts w:ascii="Tahoma" w:hAnsi="Tahoma" w:cs="Tahoma"/>
          <w:lang w:val="mk-MK" w:eastAsia="mk-MK"/>
        </w:rPr>
        <w:t xml:space="preserve"> ангажман во меѓународна финансиска институција, не смеат да бидат сопственици на 5 или повеќе проценти од капиталот во финансиска институција </w:t>
      </w:r>
      <w:r w:rsidRPr="00FB7E15">
        <w:rPr>
          <w:rStyle w:val="FontStyle21"/>
          <w:rFonts w:ascii="Tahoma" w:hAnsi="Tahoma" w:cs="Tahoma"/>
          <w:lang w:val="mk-MK" w:eastAsia="mk-MK"/>
        </w:rPr>
        <w:lastRenderedPageBreak/>
        <w:t>во Република Македонија и за време на мандатот не смеат да бидат членови на политичка партија или синдикат.</w:t>
      </w:r>
    </w:p>
    <w:p w:rsidR="00FB7E15" w:rsidRPr="00FB7E15" w:rsidRDefault="00FB7E15" w:rsidP="00FB7E15">
      <w:pPr>
        <w:pStyle w:val="Style12"/>
        <w:widowControl/>
        <w:numPr>
          <w:ilvl w:val="0"/>
          <w:numId w:val="53"/>
        </w:numPr>
        <w:tabs>
          <w:tab w:val="left" w:pos="653"/>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Неизвршен член на Советот на Народната банка не може да биде лице кое е пратеник во Собранието на Република Македонија, член на Владата на Република Македонија, вработен во органи на државната или локалната власт, агенции, фондови, јавни претпријатија, јавни установи, трговски друштва основани од државата или во кои државата е доминантен сопственик, вработен во финансиска институција во Република Македонија, сопственик на 5 повеќе проценти од капиталот во финансиска институција во Република Македонија, член на управен или надзорен орган на банка, штедилница или друго трговско друштво кое може да има судир на интерес со Народната банка, како и член на органи на политичка партија и органи на синдикат.</w:t>
      </w:r>
    </w:p>
    <w:p w:rsidR="00FB7E15" w:rsidRPr="00FB7E15" w:rsidRDefault="00FB7E15" w:rsidP="00FB7E15">
      <w:pPr>
        <w:pStyle w:val="Style12"/>
        <w:widowControl/>
        <w:numPr>
          <w:ilvl w:val="0"/>
          <w:numId w:val="53"/>
        </w:numPr>
        <w:tabs>
          <w:tab w:val="left" w:pos="653"/>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По исклучок од ставот (4) на овој член неизвршен член на Советот на Народната банка може да биде универзитетски професор или вработен во </w:t>
      </w:r>
      <w:proofErr w:type="spellStart"/>
      <w:r w:rsidRPr="00FB7E15">
        <w:rPr>
          <w:rStyle w:val="FontStyle21"/>
          <w:rFonts w:ascii="Tahoma" w:hAnsi="Tahoma" w:cs="Tahoma"/>
          <w:lang w:val="mk-MK" w:eastAsia="mk-MK"/>
        </w:rPr>
        <w:t>научно-истражувачка</w:t>
      </w:r>
      <w:proofErr w:type="spellEnd"/>
      <w:r w:rsidRPr="00FB7E15">
        <w:rPr>
          <w:rStyle w:val="FontStyle21"/>
          <w:rFonts w:ascii="Tahoma" w:hAnsi="Tahoma" w:cs="Tahoma"/>
          <w:lang w:val="mk-MK" w:eastAsia="mk-MK"/>
        </w:rPr>
        <w:t xml:space="preserve"> институција.</w:t>
      </w:r>
    </w:p>
    <w:p w:rsidR="00FB7E15" w:rsidRDefault="00FB7E15" w:rsidP="00FB7E15">
      <w:pPr>
        <w:pStyle w:val="Style12"/>
        <w:widowControl/>
        <w:numPr>
          <w:ilvl w:val="0"/>
          <w:numId w:val="53"/>
        </w:numPr>
        <w:tabs>
          <w:tab w:val="left" w:pos="653"/>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се должни веднаш по именувањето на функцијата да се усогласат со одредбите од ставот (4) на овој член.</w:t>
      </w:r>
    </w:p>
    <w:p w:rsidR="0016384F" w:rsidRDefault="0016384F" w:rsidP="00567053">
      <w:pPr>
        <w:pStyle w:val="Style12"/>
        <w:widowControl/>
        <w:tabs>
          <w:tab w:val="left" w:pos="653"/>
        </w:tabs>
        <w:spacing w:before="5" w:line="288" w:lineRule="exact"/>
        <w:ind w:left="293" w:firstLine="0"/>
        <w:rPr>
          <w:rStyle w:val="FontStyle21"/>
          <w:rFonts w:ascii="Tahoma" w:hAnsi="Tahoma" w:cs="Tahoma"/>
          <w:lang w:val="mk-MK" w:eastAsia="mk-MK"/>
        </w:rPr>
      </w:pPr>
    </w:p>
    <w:p w:rsidR="0016384F" w:rsidRPr="00390E23" w:rsidRDefault="0016384F" w:rsidP="0016384F">
      <w:pPr>
        <w:pStyle w:val="BodyText"/>
        <w:kinsoku w:val="0"/>
        <w:overflowPunct w:val="0"/>
        <w:ind w:left="273" w:right="273"/>
        <w:jc w:val="center"/>
        <w:rPr>
          <w:rFonts w:ascii="Tahoma" w:hAnsi="Tahoma" w:cs="Tahoma"/>
          <w:sz w:val="22"/>
          <w:szCs w:val="22"/>
          <w:lang w:val="mk-MK"/>
        </w:rPr>
      </w:pPr>
      <w:r w:rsidRPr="00390E23">
        <w:rPr>
          <w:rFonts w:ascii="Tahoma" w:hAnsi="Tahoma" w:cs="Tahoma"/>
          <w:spacing w:val="-1"/>
          <w:sz w:val="22"/>
          <w:szCs w:val="22"/>
          <w:lang w:val="mk-MK"/>
        </w:rPr>
        <w:t>Член</w:t>
      </w:r>
      <w:r w:rsidRPr="00390E23">
        <w:rPr>
          <w:rFonts w:ascii="Tahoma" w:hAnsi="Tahoma" w:cs="Tahoma"/>
          <w:sz w:val="22"/>
          <w:szCs w:val="22"/>
          <w:lang w:val="mk-MK"/>
        </w:rPr>
        <w:t xml:space="preserve"> 50-а</w:t>
      </w:r>
      <w:r w:rsidR="00803C00">
        <w:rPr>
          <w:rStyle w:val="FootnoteReference"/>
          <w:rFonts w:ascii="Tahoma" w:hAnsi="Tahoma"/>
          <w:sz w:val="22"/>
          <w:szCs w:val="22"/>
          <w:lang w:val="mk-MK"/>
        </w:rPr>
        <w:footnoteReference w:id="3"/>
      </w:r>
    </w:p>
    <w:p w:rsidR="0016384F" w:rsidRPr="00390E23" w:rsidRDefault="0016384F" w:rsidP="00937582">
      <w:pPr>
        <w:pStyle w:val="BodyText"/>
        <w:numPr>
          <w:ilvl w:val="0"/>
          <w:numId w:val="115"/>
        </w:numPr>
        <w:tabs>
          <w:tab w:val="left" w:pos="770"/>
        </w:tabs>
        <w:kinsoku w:val="0"/>
        <w:overflowPunct w:val="0"/>
        <w:ind w:right="136" w:firstLine="284"/>
        <w:jc w:val="both"/>
        <w:rPr>
          <w:rFonts w:ascii="Tahoma" w:hAnsi="Tahoma" w:cs="Tahoma"/>
          <w:spacing w:val="-1"/>
          <w:sz w:val="22"/>
          <w:szCs w:val="22"/>
          <w:lang w:val="mk-MK"/>
        </w:rPr>
      </w:pPr>
      <w:r w:rsidRPr="00390E23">
        <w:rPr>
          <w:rFonts w:ascii="Tahoma" w:hAnsi="Tahoma" w:cs="Tahoma"/>
          <w:spacing w:val="-1"/>
          <w:sz w:val="22"/>
          <w:szCs w:val="22"/>
          <w:lang w:val="mk-MK"/>
        </w:rPr>
        <w:t>За</w:t>
      </w:r>
      <w:r w:rsidRPr="00390E23">
        <w:rPr>
          <w:rFonts w:ascii="Tahoma" w:hAnsi="Tahoma" w:cs="Tahoma"/>
          <w:spacing w:val="9"/>
          <w:sz w:val="22"/>
          <w:szCs w:val="22"/>
          <w:lang w:val="mk-MK"/>
        </w:rPr>
        <w:t xml:space="preserve"> </w:t>
      </w:r>
      <w:r w:rsidRPr="00390E23">
        <w:rPr>
          <w:rFonts w:ascii="Tahoma" w:hAnsi="Tahoma" w:cs="Tahoma"/>
          <w:spacing w:val="-1"/>
          <w:sz w:val="22"/>
          <w:szCs w:val="22"/>
          <w:lang w:val="mk-MK"/>
        </w:rPr>
        <w:t>именување</w:t>
      </w:r>
      <w:r w:rsidRPr="00390E23">
        <w:rPr>
          <w:rFonts w:ascii="Tahoma" w:hAnsi="Tahoma" w:cs="Tahoma"/>
          <w:spacing w:val="10"/>
          <w:sz w:val="22"/>
          <w:szCs w:val="22"/>
          <w:lang w:val="mk-MK"/>
        </w:rPr>
        <w:t xml:space="preserve"> </w:t>
      </w:r>
      <w:r w:rsidRPr="00390E23">
        <w:rPr>
          <w:rFonts w:ascii="Tahoma" w:hAnsi="Tahoma" w:cs="Tahoma"/>
          <w:sz w:val="22"/>
          <w:szCs w:val="22"/>
          <w:lang w:val="mk-MK"/>
        </w:rPr>
        <w:t>на</w:t>
      </w:r>
      <w:r w:rsidRPr="00390E23">
        <w:rPr>
          <w:rFonts w:ascii="Tahoma" w:hAnsi="Tahoma" w:cs="Tahoma"/>
          <w:spacing w:val="9"/>
          <w:sz w:val="22"/>
          <w:szCs w:val="22"/>
          <w:lang w:val="mk-MK"/>
        </w:rPr>
        <w:t xml:space="preserve"> </w:t>
      </w:r>
      <w:r w:rsidRPr="00390E23">
        <w:rPr>
          <w:rFonts w:ascii="Tahoma" w:hAnsi="Tahoma" w:cs="Tahoma"/>
          <w:spacing w:val="-1"/>
          <w:sz w:val="22"/>
          <w:szCs w:val="22"/>
          <w:lang w:val="mk-MK"/>
        </w:rPr>
        <w:t>вицегувернер</w:t>
      </w:r>
      <w:r w:rsidRPr="00390E23">
        <w:rPr>
          <w:rFonts w:ascii="Tahoma" w:hAnsi="Tahoma" w:cs="Tahoma"/>
          <w:spacing w:val="10"/>
          <w:sz w:val="22"/>
          <w:szCs w:val="22"/>
          <w:lang w:val="mk-MK"/>
        </w:rPr>
        <w:t xml:space="preserve"> </w:t>
      </w:r>
      <w:r w:rsidRPr="00390E23">
        <w:rPr>
          <w:rFonts w:ascii="Tahoma" w:hAnsi="Tahoma" w:cs="Tahoma"/>
          <w:sz w:val="22"/>
          <w:szCs w:val="22"/>
          <w:lang w:val="mk-MK"/>
        </w:rPr>
        <w:t>и</w:t>
      </w:r>
      <w:r w:rsidRPr="00390E23">
        <w:rPr>
          <w:rFonts w:ascii="Tahoma" w:hAnsi="Tahoma" w:cs="Tahoma"/>
          <w:spacing w:val="9"/>
          <w:sz w:val="22"/>
          <w:szCs w:val="22"/>
          <w:lang w:val="mk-MK"/>
        </w:rPr>
        <w:t xml:space="preserve"> </w:t>
      </w:r>
      <w:r w:rsidRPr="00390E23">
        <w:rPr>
          <w:rFonts w:ascii="Tahoma" w:hAnsi="Tahoma" w:cs="Tahoma"/>
          <w:spacing w:val="-1"/>
          <w:sz w:val="22"/>
          <w:szCs w:val="22"/>
          <w:lang w:val="mk-MK"/>
        </w:rPr>
        <w:t>неизвршен</w:t>
      </w:r>
      <w:r w:rsidRPr="00390E23">
        <w:rPr>
          <w:rFonts w:ascii="Tahoma" w:hAnsi="Tahoma" w:cs="Tahoma"/>
          <w:spacing w:val="10"/>
          <w:sz w:val="22"/>
          <w:szCs w:val="22"/>
          <w:lang w:val="mk-MK"/>
        </w:rPr>
        <w:t xml:space="preserve"> </w:t>
      </w:r>
      <w:r w:rsidRPr="00390E23">
        <w:rPr>
          <w:rFonts w:ascii="Tahoma" w:hAnsi="Tahoma" w:cs="Tahoma"/>
          <w:spacing w:val="-1"/>
          <w:sz w:val="22"/>
          <w:szCs w:val="22"/>
          <w:lang w:val="mk-MK"/>
        </w:rPr>
        <w:t>член</w:t>
      </w:r>
      <w:r w:rsidRPr="00390E23">
        <w:rPr>
          <w:rFonts w:ascii="Tahoma" w:hAnsi="Tahoma" w:cs="Tahoma"/>
          <w:spacing w:val="10"/>
          <w:sz w:val="22"/>
          <w:szCs w:val="22"/>
          <w:lang w:val="mk-MK"/>
        </w:rPr>
        <w:t xml:space="preserve"> </w:t>
      </w:r>
      <w:r w:rsidRPr="00390E23">
        <w:rPr>
          <w:rFonts w:ascii="Tahoma" w:hAnsi="Tahoma" w:cs="Tahoma"/>
          <w:sz w:val="22"/>
          <w:szCs w:val="22"/>
          <w:lang w:val="mk-MK"/>
        </w:rPr>
        <w:t>на</w:t>
      </w:r>
      <w:r w:rsidRPr="00390E23">
        <w:rPr>
          <w:rFonts w:ascii="Tahoma" w:hAnsi="Tahoma" w:cs="Tahoma"/>
          <w:spacing w:val="9"/>
          <w:sz w:val="22"/>
          <w:szCs w:val="22"/>
          <w:lang w:val="mk-MK"/>
        </w:rPr>
        <w:t xml:space="preserve"> </w:t>
      </w:r>
      <w:r w:rsidRPr="00390E23">
        <w:rPr>
          <w:rFonts w:ascii="Tahoma" w:hAnsi="Tahoma" w:cs="Tahoma"/>
          <w:spacing w:val="-1"/>
          <w:sz w:val="22"/>
          <w:szCs w:val="22"/>
          <w:lang w:val="mk-MK"/>
        </w:rPr>
        <w:t>Советот</w:t>
      </w:r>
      <w:r w:rsidRPr="00390E23">
        <w:rPr>
          <w:rFonts w:ascii="Tahoma" w:hAnsi="Tahoma" w:cs="Tahoma"/>
          <w:spacing w:val="10"/>
          <w:sz w:val="22"/>
          <w:szCs w:val="22"/>
          <w:lang w:val="mk-MK"/>
        </w:rPr>
        <w:t xml:space="preserve"> </w:t>
      </w:r>
      <w:r w:rsidRPr="00390E23">
        <w:rPr>
          <w:rFonts w:ascii="Tahoma" w:hAnsi="Tahoma" w:cs="Tahoma"/>
          <w:sz w:val="22"/>
          <w:szCs w:val="22"/>
          <w:lang w:val="mk-MK"/>
        </w:rPr>
        <w:t>на</w:t>
      </w:r>
      <w:r w:rsidRPr="00390E23">
        <w:rPr>
          <w:rFonts w:ascii="Tahoma" w:hAnsi="Tahoma" w:cs="Tahoma"/>
          <w:spacing w:val="9"/>
          <w:sz w:val="22"/>
          <w:szCs w:val="22"/>
          <w:lang w:val="mk-MK"/>
        </w:rPr>
        <w:t xml:space="preserve"> </w:t>
      </w:r>
      <w:r w:rsidRPr="00390E23">
        <w:rPr>
          <w:rFonts w:ascii="Tahoma" w:hAnsi="Tahoma" w:cs="Tahoma"/>
          <w:spacing w:val="-1"/>
          <w:sz w:val="22"/>
          <w:szCs w:val="22"/>
          <w:lang w:val="mk-MK"/>
        </w:rPr>
        <w:t>Народната</w:t>
      </w:r>
      <w:r w:rsidRPr="00390E23">
        <w:rPr>
          <w:rFonts w:ascii="Tahoma" w:hAnsi="Tahoma" w:cs="Tahoma"/>
          <w:spacing w:val="10"/>
          <w:sz w:val="22"/>
          <w:szCs w:val="22"/>
          <w:lang w:val="mk-MK"/>
        </w:rPr>
        <w:t xml:space="preserve"> </w:t>
      </w:r>
      <w:r w:rsidRPr="00390E23">
        <w:rPr>
          <w:rFonts w:ascii="Tahoma" w:hAnsi="Tahoma" w:cs="Tahoma"/>
          <w:spacing w:val="-1"/>
          <w:sz w:val="22"/>
          <w:szCs w:val="22"/>
          <w:lang w:val="mk-MK"/>
        </w:rPr>
        <w:t>банка</w:t>
      </w:r>
      <w:r w:rsidRPr="00390E23">
        <w:rPr>
          <w:rFonts w:ascii="Tahoma" w:hAnsi="Tahoma" w:cs="Tahoma"/>
          <w:spacing w:val="10"/>
          <w:sz w:val="22"/>
          <w:szCs w:val="22"/>
          <w:lang w:val="mk-MK"/>
        </w:rPr>
        <w:t xml:space="preserve"> </w:t>
      </w:r>
      <w:r w:rsidRPr="00390E23">
        <w:rPr>
          <w:rFonts w:ascii="Tahoma" w:hAnsi="Tahoma" w:cs="Tahoma"/>
          <w:spacing w:val="-1"/>
          <w:sz w:val="22"/>
          <w:szCs w:val="22"/>
          <w:lang w:val="mk-MK"/>
        </w:rPr>
        <w:t>се</w:t>
      </w:r>
      <w:r w:rsidRPr="00390E23">
        <w:rPr>
          <w:rFonts w:ascii="Tahoma" w:hAnsi="Tahoma" w:cs="Tahoma"/>
          <w:spacing w:val="79"/>
          <w:sz w:val="22"/>
          <w:szCs w:val="22"/>
          <w:lang w:val="mk-MK"/>
        </w:rPr>
        <w:t xml:space="preserve"> </w:t>
      </w:r>
      <w:r w:rsidRPr="00390E23">
        <w:rPr>
          <w:rFonts w:ascii="Tahoma" w:hAnsi="Tahoma" w:cs="Tahoma"/>
          <w:spacing w:val="-1"/>
          <w:sz w:val="22"/>
          <w:szCs w:val="22"/>
          <w:lang w:val="mk-MK"/>
        </w:rPr>
        <w:t>објавува</w:t>
      </w:r>
      <w:r w:rsidRPr="00390E23">
        <w:rPr>
          <w:rFonts w:ascii="Tahoma" w:hAnsi="Tahoma" w:cs="Tahoma"/>
          <w:spacing w:val="7"/>
          <w:sz w:val="22"/>
          <w:szCs w:val="22"/>
          <w:lang w:val="mk-MK"/>
        </w:rPr>
        <w:t xml:space="preserve"> </w:t>
      </w:r>
      <w:r w:rsidRPr="00390E23">
        <w:rPr>
          <w:rFonts w:ascii="Tahoma" w:hAnsi="Tahoma" w:cs="Tahoma"/>
          <w:spacing w:val="-1"/>
          <w:sz w:val="22"/>
          <w:szCs w:val="22"/>
          <w:lang w:val="mk-MK"/>
        </w:rPr>
        <w:t>јавен</w:t>
      </w:r>
      <w:r w:rsidRPr="00390E23">
        <w:rPr>
          <w:rFonts w:ascii="Tahoma" w:hAnsi="Tahoma" w:cs="Tahoma"/>
          <w:spacing w:val="7"/>
          <w:sz w:val="22"/>
          <w:szCs w:val="22"/>
          <w:lang w:val="mk-MK"/>
        </w:rPr>
        <w:t xml:space="preserve"> </w:t>
      </w:r>
      <w:r w:rsidRPr="00390E23">
        <w:rPr>
          <w:rFonts w:ascii="Tahoma" w:hAnsi="Tahoma" w:cs="Tahoma"/>
          <w:spacing w:val="-1"/>
          <w:sz w:val="22"/>
          <w:szCs w:val="22"/>
          <w:lang w:val="mk-MK"/>
        </w:rPr>
        <w:t>оглас</w:t>
      </w:r>
      <w:r w:rsidRPr="00390E23">
        <w:rPr>
          <w:rFonts w:ascii="Tahoma" w:hAnsi="Tahoma" w:cs="Tahoma"/>
          <w:spacing w:val="6"/>
          <w:sz w:val="22"/>
          <w:szCs w:val="22"/>
          <w:lang w:val="mk-MK"/>
        </w:rPr>
        <w:t xml:space="preserve"> </w:t>
      </w:r>
      <w:r w:rsidRPr="00390E23">
        <w:rPr>
          <w:rFonts w:ascii="Tahoma" w:hAnsi="Tahoma" w:cs="Tahoma"/>
          <w:sz w:val="22"/>
          <w:szCs w:val="22"/>
          <w:lang w:val="mk-MK"/>
        </w:rPr>
        <w:t>во</w:t>
      </w:r>
      <w:r w:rsidRPr="00390E23">
        <w:rPr>
          <w:rFonts w:ascii="Tahoma" w:hAnsi="Tahoma" w:cs="Tahoma"/>
          <w:spacing w:val="6"/>
          <w:sz w:val="22"/>
          <w:szCs w:val="22"/>
          <w:lang w:val="mk-MK"/>
        </w:rPr>
        <w:t xml:space="preserve"> </w:t>
      </w:r>
      <w:r w:rsidRPr="00390E23">
        <w:rPr>
          <w:rFonts w:ascii="Tahoma" w:hAnsi="Tahoma" w:cs="Tahoma"/>
          <w:spacing w:val="-1"/>
          <w:sz w:val="22"/>
          <w:szCs w:val="22"/>
          <w:lang w:val="mk-MK"/>
        </w:rPr>
        <w:t>најмалку</w:t>
      </w:r>
      <w:r w:rsidRPr="00390E23">
        <w:rPr>
          <w:rFonts w:ascii="Tahoma" w:hAnsi="Tahoma" w:cs="Tahoma"/>
          <w:spacing w:val="7"/>
          <w:sz w:val="22"/>
          <w:szCs w:val="22"/>
          <w:lang w:val="mk-MK"/>
        </w:rPr>
        <w:t xml:space="preserve"> </w:t>
      </w:r>
      <w:r w:rsidRPr="00390E23">
        <w:rPr>
          <w:rFonts w:ascii="Tahoma" w:hAnsi="Tahoma" w:cs="Tahoma"/>
          <w:sz w:val="22"/>
          <w:szCs w:val="22"/>
          <w:lang w:val="mk-MK"/>
        </w:rPr>
        <w:t>три</w:t>
      </w:r>
      <w:r w:rsidRPr="00390E23">
        <w:rPr>
          <w:rFonts w:ascii="Tahoma" w:hAnsi="Tahoma" w:cs="Tahoma"/>
          <w:spacing w:val="6"/>
          <w:sz w:val="22"/>
          <w:szCs w:val="22"/>
          <w:lang w:val="mk-MK"/>
        </w:rPr>
        <w:t xml:space="preserve"> </w:t>
      </w:r>
      <w:r w:rsidRPr="00390E23">
        <w:rPr>
          <w:rFonts w:ascii="Tahoma" w:hAnsi="Tahoma" w:cs="Tahoma"/>
          <w:spacing w:val="-1"/>
          <w:sz w:val="22"/>
          <w:szCs w:val="22"/>
          <w:lang w:val="mk-MK"/>
        </w:rPr>
        <w:t>дневни</w:t>
      </w:r>
      <w:r w:rsidRPr="00390E23">
        <w:rPr>
          <w:rFonts w:ascii="Tahoma" w:hAnsi="Tahoma" w:cs="Tahoma"/>
          <w:spacing w:val="7"/>
          <w:sz w:val="22"/>
          <w:szCs w:val="22"/>
          <w:lang w:val="mk-MK"/>
        </w:rPr>
        <w:t xml:space="preserve"> </w:t>
      </w:r>
      <w:r w:rsidRPr="00390E23">
        <w:rPr>
          <w:rFonts w:ascii="Tahoma" w:hAnsi="Tahoma" w:cs="Tahoma"/>
          <w:spacing w:val="-1"/>
          <w:sz w:val="22"/>
          <w:szCs w:val="22"/>
          <w:lang w:val="mk-MK"/>
        </w:rPr>
        <w:t>весници</w:t>
      </w:r>
      <w:r w:rsidRPr="00390E23">
        <w:rPr>
          <w:rFonts w:ascii="Tahoma" w:hAnsi="Tahoma" w:cs="Tahoma"/>
          <w:spacing w:val="7"/>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pacing w:val="6"/>
          <w:sz w:val="22"/>
          <w:szCs w:val="22"/>
          <w:lang w:val="mk-MK"/>
        </w:rPr>
        <w:t xml:space="preserve"> </w:t>
      </w:r>
      <w:r w:rsidRPr="00390E23">
        <w:rPr>
          <w:rFonts w:ascii="Tahoma" w:hAnsi="Tahoma" w:cs="Tahoma"/>
          <w:spacing w:val="-1"/>
          <w:sz w:val="22"/>
          <w:szCs w:val="22"/>
          <w:lang w:val="mk-MK"/>
        </w:rPr>
        <w:t>се</w:t>
      </w:r>
      <w:r w:rsidRPr="00390E23">
        <w:rPr>
          <w:rFonts w:ascii="Tahoma" w:hAnsi="Tahoma" w:cs="Tahoma"/>
          <w:spacing w:val="6"/>
          <w:sz w:val="22"/>
          <w:szCs w:val="22"/>
          <w:lang w:val="mk-MK"/>
        </w:rPr>
        <w:t xml:space="preserve"> </w:t>
      </w:r>
      <w:r w:rsidRPr="00390E23">
        <w:rPr>
          <w:rFonts w:ascii="Tahoma" w:hAnsi="Tahoma" w:cs="Tahoma"/>
          <w:spacing w:val="-1"/>
          <w:sz w:val="22"/>
          <w:szCs w:val="22"/>
          <w:lang w:val="mk-MK"/>
        </w:rPr>
        <w:t>издаваат</w:t>
      </w:r>
      <w:r w:rsidRPr="00390E23">
        <w:rPr>
          <w:rFonts w:ascii="Tahoma" w:hAnsi="Tahoma" w:cs="Tahoma"/>
          <w:spacing w:val="7"/>
          <w:sz w:val="22"/>
          <w:szCs w:val="22"/>
          <w:lang w:val="mk-MK"/>
        </w:rPr>
        <w:t xml:space="preserve"> </w:t>
      </w:r>
      <w:r w:rsidRPr="00390E23">
        <w:rPr>
          <w:rFonts w:ascii="Tahoma" w:hAnsi="Tahoma" w:cs="Tahoma"/>
          <w:sz w:val="22"/>
          <w:szCs w:val="22"/>
          <w:lang w:val="mk-MK"/>
        </w:rPr>
        <w:t>на</w:t>
      </w:r>
      <w:r w:rsidRPr="00390E23">
        <w:rPr>
          <w:rFonts w:ascii="Tahoma" w:hAnsi="Tahoma" w:cs="Tahoma"/>
          <w:spacing w:val="6"/>
          <w:sz w:val="22"/>
          <w:szCs w:val="22"/>
          <w:lang w:val="mk-MK"/>
        </w:rPr>
        <w:t xml:space="preserve"> </w:t>
      </w:r>
      <w:r w:rsidRPr="00390E23">
        <w:rPr>
          <w:rFonts w:ascii="Tahoma" w:hAnsi="Tahoma" w:cs="Tahoma"/>
          <w:spacing w:val="-1"/>
          <w:sz w:val="22"/>
          <w:szCs w:val="22"/>
          <w:lang w:val="mk-MK"/>
        </w:rPr>
        <w:t>целата</w:t>
      </w:r>
      <w:r w:rsidRPr="00390E23">
        <w:rPr>
          <w:rFonts w:ascii="Tahoma" w:hAnsi="Tahoma" w:cs="Tahoma"/>
          <w:spacing w:val="7"/>
          <w:sz w:val="22"/>
          <w:szCs w:val="22"/>
          <w:lang w:val="mk-MK"/>
        </w:rPr>
        <w:t xml:space="preserve"> </w:t>
      </w:r>
      <w:r w:rsidRPr="00390E23">
        <w:rPr>
          <w:rFonts w:ascii="Tahoma" w:hAnsi="Tahoma" w:cs="Tahoma"/>
          <w:spacing w:val="-1"/>
          <w:sz w:val="22"/>
          <w:szCs w:val="22"/>
          <w:lang w:val="mk-MK"/>
        </w:rPr>
        <w:t>територија</w:t>
      </w:r>
      <w:r w:rsidRPr="00390E23">
        <w:rPr>
          <w:rFonts w:ascii="Tahoma" w:hAnsi="Tahoma" w:cs="Tahoma"/>
          <w:spacing w:val="85"/>
          <w:sz w:val="22"/>
          <w:szCs w:val="22"/>
          <w:lang w:val="mk-MK"/>
        </w:rPr>
        <w:t xml:space="preserve"> </w:t>
      </w:r>
      <w:r w:rsidRPr="00390E23">
        <w:rPr>
          <w:rFonts w:ascii="Tahoma" w:hAnsi="Tahoma" w:cs="Tahoma"/>
          <w:sz w:val="22"/>
          <w:szCs w:val="22"/>
          <w:lang w:val="mk-MK"/>
        </w:rPr>
        <w:t>на</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Република</w:t>
      </w:r>
      <w:r w:rsidRPr="00390E23">
        <w:rPr>
          <w:rFonts w:ascii="Tahoma" w:hAnsi="Tahoma" w:cs="Tahoma"/>
          <w:spacing w:val="37"/>
          <w:sz w:val="22"/>
          <w:szCs w:val="22"/>
          <w:lang w:val="mk-MK"/>
        </w:rPr>
        <w:t xml:space="preserve"> </w:t>
      </w:r>
      <w:r w:rsidRPr="00390E23">
        <w:rPr>
          <w:rFonts w:ascii="Tahoma" w:hAnsi="Tahoma" w:cs="Tahoma"/>
          <w:spacing w:val="-1"/>
          <w:sz w:val="22"/>
          <w:szCs w:val="22"/>
          <w:lang w:val="mk-MK"/>
        </w:rPr>
        <w:t>Македонија</w:t>
      </w:r>
      <w:r w:rsidRPr="00390E23">
        <w:rPr>
          <w:rFonts w:ascii="Tahoma" w:hAnsi="Tahoma" w:cs="Tahoma"/>
          <w:spacing w:val="37"/>
          <w:sz w:val="22"/>
          <w:szCs w:val="22"/>
          <w:lang w:val="mk-MK"/>
        </w:rPr>
        <w:t xml:space="preserve"> </w:t>
      </w:r>
      <w:r w:rsidRPr="00390E23">
        <w:rPr>
          <w:rFonts w:ascii="Tahoma" w:hAnsi="Tahoma" w:cs="Tahoma"/>
          <w:sz w:val="22"/>
          <w:szCs w:val="22"/>
          <w:lang w:val="mk-MK"/>
        </w:rPr>
        <w:t>од</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еден</w:t>
      </w:r>
      <w:r w:rsidRPr="00390E23">
        <w:rPr>
          <w:rFonts w:ascii="Tahoma" w:hAnsi="Tahoma" w:cs="Tahoma"/>
          <w:spacing w:val="37"/>
          <w:sz w:val="22"/>
          <w:szCs w:val="22"/>
          <w:lang w:val="mk-MK"/>
        </w:rPr>
        <w:t xml:space="preserve"> </w:t>
      </w:r>
      <w:r w:rsidRPr="00390E23">
        <w:rPr>
          <w:rFonts w:ascii="Tahoma" w:hAnsi="Tahoma" w:cs="Tahoma"/>
          <w:sz w:val="22"/>
          <w:szCs w:val="22"/>
          <w:lang w:val="mk-MK"/>
        </w:rPr>
        <w:t>од</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весниците</w:t>
      </w:r>
      <w:r w:rsidRPr="00390E23">
        <w:rPr>
          <w:rFonts w:ascii="Tahoma" w:hAnsi="Tahoma" w:cs="Tahoma"/>
          <w:spacing w:val="37"/>
          <w:sz w:val="22"/>
          <w:szCs w:val="22"/>
          <w:lang w:val="mk-MK"/>
        </w:rPr>
        <w:t xml:space="preserve"> </w:t>
      </w:r>
      <w:r w:rsidRPr="00390E23">
        <w:rPr>
          <w:rFonts w:ascii="Tahoma" w:hAnsi="Tahoma" w:cs="Tahoma"/>
          <w:sz w:val="22"/>
          <w:szCs w:val="22"/>
          <w:lang w:val="mk-MK"/>
        </w:rPr>
        <w:t>што</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се</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издаваат</w:t>
      </w:r>
      <w:r w:rsidRPr="00390E23">
        <w:rPr>
          <w:rFonts w:ascii="Tahoma" w:hAnsi="Tahoma" w:cs="Tahoma"/>
          <w:spacing w:val="37"/>
          <w:sz w:val="22"/>
          <w:szCs w:val="22"/>
          <w:lang w:val="mk-MK"/>
        </w:rPr>
        <w:t xml:space="preserve"> </w:t>
      </w:r>
      <w:r w:rsidRPr="00390E23">
        <w:rPr>
          <w:rFonts w:ascii="Tahoma" w:hAnsi="Tahoma" w:cs="Tahoma"/>
          <w:sz w:val="22"/>
          <w:szCs w:val="22"/>
          <w:lang w:val="mk-MK"/>
        </w:rPr>
        <w:t>на</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јазикот</w:t>
      </w:r>
      <w:r w:rsidRPr="00390E23">
        <w:rPr>
          <w:rFonts w:ascii="Tahoma" w:hAnsi="Tahoma" w:cs="Tahoma"/>
          <w:spacing w:val="37"/>
          <w:sz w:val="22"/>
          <w:szCs w:val="22"/>
          <w:lang w:val="mk-MK"/>
        </w:rPr>
        <w:t xml:space="preserve"> </w:t>
      </w:r>
      <w:r w:rsidRPr="00390E23">
        <w:rPr>
          <w:rFonts w:ascii="Tahoma" w:hAnsi="Tahoma" w:cs="Tahoma"/>
          <w:sz w:val="22"/>
          <w:szCs w:val="22"/>
          <w:lang w:val="mk-MK"/>
        </w:rPr>
        <w:t>што</w:t>
      </w:r>
      <w:r w:rsidRPr="00390E23">
        <w:rPr>
          <w:rFonts w:ascii="Tahoma" w:hAnsi="Tahoma" w:cs="Tahoma"/>
          <w:spacing w:val="36"/>
          <w:sz w:val="22"/>
          <w:szCs w:val="22"/>
          <w:lang w:val="mk-MK"/>
        </w:rPr>
        <w:t xml:space="preserve"> </w:t>
      </w:r>
      <w:r w:rsidRPr="00390E23">
        <w:rPr>
          <w:rFonts w:ascii="Tahoma" w:hAnsi="Tahoma" w:cs="Tahoma"/>
          <w:sz w:val="22"/>
          <w:szCs w:val="22"/>
          <w:lang w:val="mk-MK"/>
        </w:rPr>
        <w:t>го</w:t>
      </w:r>
      <w:r w:rsidRPr="00390E23">
        <w:rPr>
          <w:rFonts w:ascii="Tahoma" w:hAnsi="Tahoma" w:cs="Tahoma"/>
          <w:spacing w:val="61"/>
          <w:sz w:val="22"/>
          <w:szCs w:val="22"/>
          <w:lang w:val="mk-MK"/>
        </w:rPr>
        <w:t xml:space="preserve"> </w:t>
      </w:r>
      <w:r w:rsidRPr="00390E23">
        <w:rPr>
          <w:rFonts w:ascii="Tahoma" w:hAnsi="Tahoma" w:cs="Tahoma"/>
          <w:spacing w:val="-1"/>
          <w:sz w:val="22"/>
          <w:szCs w:val="22"/>
          <w:lang w:val="mk-MK"/>
        </w:rPr>
        <w:t>зборуваат</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најмалку</w:t>
      </w:r>
      <w:r w:rsidRPr="00390E23">
        <w:rPr>
          <w:rFonts w:ascii="Tahoma" w:hAnsi="Tahoma" w:cs="Tahoma"/>
          <w:spacing w:val="3"/>
          <w:sz w:val="22"/>
          <w:szCs w:val="22"/>
          <w:lang w:val="mk-MK"/>
        </w:rPr>
        <w:t xml:space="preserve"> </w:t>
      </w:r>
      <w:r w:rsidRPr="00390E23">
        <w:rPr>
          <w:rFonts w:ascii="Tahoma" w:hAnsi="Tahoma" w:cs="Tahoma"/>
          <w:sz w:val="22"/>
          <w:szCs w:val="22"/>
          <w:lang w:val="mk-MK"/>
        </w:rPr>
        <w:t>20%</w:t>
      </w:r>
      <w:r w:rsidRPr="00390E23">
        <w:rPr>
          <w:rFonts w:ascii="Tahoma" w:hAnsi="Tahoma" w:cs="Tahoma"/>
          <w:spacing w:val="2"/>
          <w:sz w:val="22"/>
          <w:szCs w:val="22"/>
          <w:lang w:val="mk-MK"/>
        </w:rPr>
        <w:t xml:space="preserve"> </w:t>
      </w:r>
      <w:r w:rsidRPr="00390E23">
        <w:rPr>
          <w:rFonts w:ascii="Tahoma" w:hAnsi="Tahoma" w:cs="Tahoma"/>
          <w:sz w:val="22"/>
          <w:szCs w:val="22"/>
          <w:lang w:val="mk-MK"/>
        </w:rPr>
        <w:t>од</w:t>
      </w:r>
      <w:r w:rsidRPr="00390E23">
        <w:rPr>
          <w:rFonts w:ascii="Tahoma" w:hAnsi="Tahoma" w:cs="Tahoma"/>
          <w:spacing w:val="2"/>
          <w:sz w:val="22"/>
          <w:szCs w:val="22"/>
          <w:lang w:val="mk-MK"/>
        </w:rPr>
        <w:t xml:space="preserve"> </w:t>
      </w:r>
      <w:r w:rsidRPr="00390E23">
        <w:rPr>
          <w:rFonts w:ascii="Tahoma" w:hAnsi="Tahoma" w:cs="Tahoma"/>
          <w:spacing w:val="-1"/>
          <w:sz w:val="22"/>
          <w:szCs w:val="22"/>
          <w:lang w:val="mk-MK"/>
        </w:rPr>
        <w:t>граѓаните</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pacing w:val="2"/>
          <w:sz w:val="22"/>
          <w:szCs w:val="22"/>
          <w:lang w:val="mk-MK"/>
        </w:rPr>
        <w:t xml:space="preserve"> </w:t>
      </w:r>
      <w:r w:rsidRPr="00390E23">
        <w:rPr>
          <w:rFonts w:ascii="Tahoma" w:hAnsi="Tahoma" w:cs="Tahoma"/>
          <w:spacing w:val="-1"/>
          <w:sz w:val="22"/>
          <w:szCs w:val="22"/>
          <w:lang w:val="mk-MK"/>
        </w:rPr>
        <w:t>зборуваат</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службен</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јазик</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различен</w:t>
      </w:r>
      <w:r w:rsidRPr="00390E23">
        <w:rPr>
          <w:rFonts w:ascii="Tahoma" w:hAnsi="Tahoma" w:cs="Tahoma"/>
          <w:spacing w:val="3"/>
          <w:sz w:val="22"/>
          <w:szCs w:val="22"/>
          <w:lang w:val="mk-MK"/>
        </w:rPr>
        <w:t xml:space="preserve"> </w:t>
      </w:r>
      <w:r w:rsidRPr="00390E23">
        <w:rPr>
          <w:rFonts w:ascii="Tahoma" w:hAnsi="Tahoma" w:cs="Tahoma"/>
          <w:sz w:val="22"/>
          <w:szCs w:val="22"/>
          <w:lang w:val="mk-MK"/>
        </w:rPr>
        <w:t>од</w:t>
      </w:r>
      <w:r w:rsidRPr="00390E23">
        <w:rPr>
          <w:rFonts w:ascii="Tahoma" w:hAnsi="Tahoma" w:cs="Tahoma"/>
          <w:spacing w:val="71"/>
          <w:sz w:val="22"/>
          <w:szCs w:val="22"/>
          <w:lang w:val="mk-MK"/>
        </w:rPr>
        <w:t xml:space="preserve"> </w:t>
      </w:r>
      <w:r w:rsidRPr="00390E23">
        <w:rPr>
          <w:rFonts w:ascii="Tahoma" w:hAnsi="Tahoma" w:cs="Tahoma"/>
          <w:spacing w:val="-1"/>
          <w:sz w:val="22"/>
          <w:szCs w:val="22"/>
          <w:lang w:val="mk-MK"/>
        </w:rPr>
        <w:t>македонскиот</w:t>
      </w:r>
      <w:r w:rsidRPr="00390E23">
        <w:rPr>
          <w:rFonts w:ascii="Tahoma" w:hAnsi="Tahoma" w:cs="Tahoma"/>
          <w:sz w:val="22"/>
          <w:szCs w:val="22"/>
          <w:lang w:val="mk-MK"/>
        </w:rPr>
        <w:t xml:space="preserve"> </w:t>
      </w:r>
      <w:r w:rsidRPr="00390E23">
        <w:rPr>
          <w:rFonts w:ascii="Tahoma" w:hAnsi="Tahoma" w:cs="Tahoma"/>
          <w:spacing w:val="-1"/>
          <w:sz w:val="22"/>
          <w:szCs w:val="22"/>
          <w:lang w:val="mk-MK"/>
        </w:rPr>
        <w:t>јазик.</w:t>
      </w:r>
    </w:p>
    <w:p w:rsidR="0016384F" w:rsidRPr="00390E23" w:rsidRDefault="0016384F" w:rsidP="00B646E9">
      <w:pPr>
        <w:pStyle w:val="BodyText"/>
        <w:numPr>
          <w:ilvl w:val="0"/>
          <w:numId w:val="115"/>
        </w:numPr>
        <w:tabs>
          <w:tab w:val="left" w:pos="857"/>
        </w:tabs>
        <w:kinsoku w:val="0"/>
        <w:overflowPunct w:val="0"/>
        <w:ind w:right="136" w:firstLine="284"/>
        <w:jc w:val="both"/>
        <w:rPr>
          <w:rFonts w:ascii="Tahoma" w:hAnsi="Tahoma" w:cs="Tahoma"/>
          <w:spacing w:val="-1"/>
          <w:sz w:val="22"/>
          <w:szCs w:val="22"/>
          <w:lang w:val="mk-MK"/>
        </w:rPr>
      </w:pPr>
      <w:r w:rsidRPr="00390E23">
        <w:rPr>
          <w:rFonts w:ascii="Tahoma" w:hAnsi="Tahoma" w:cs="Tahoma"/>
          <w:spacing w:val="-1"/>
          <w:sz w:val="22"/>
          <w:szCs w:val="22"/>
          <w:lang w:val="mk-MK"/>
        </w:rPr>
        <w:t>Вицегувернерот</w:t>
      </w:r>
      <w:r w:rsidRPr="00390E23">
        <w:rPr>
          <w:rFonts w:ascii="Tahoma" w:hAnsi="Tahoma" w:cs="Tahoma"/>
          <w:spacing w:val="37"/>
          <w:sz w:val="22"/>
          <w:szCs w:val="22"/>
          <w:lang w:val="mk-MK"/>
        </w:rPr>
        <w:t xml:space="preserve"> </w:t>
      </w:r>
      <w:r w:rsidRPr="00390E23">
        <w:rPr>
          <w:rFonts w:ascii="Tahoma" w:hAnsi="Tahoma" w:cs="Tahoma"/>
          <w:sz w:val="22"/>
          <w:szCs w:val="22"/>
          <w:lang w:val="mk-MK"/>
        </w:rPr>
        <w:t>и</w:t>
      </w:r>
      <w:r w:rsidRPr="00390E23">
        <w:rPr>
          <w:rFonts w:ascii="Tahoma" w:hAnsi="Tahoma" w:cs="Tahoma"/>
          <w:spacing w:val="36"/>
          <w:sz w:val="22"/>
          <w:szCs w:val="22"/>
          <w:lang w:val="mk-MK"/>
        </w:rPr>
        <w:t xml:space="preserve"> </w:t>
      </w:r>
      <w:proofErr w:type="spellStart"/>
      <w:r w:rsidRPr="00390E23">
        <w:rPr>
          <w:rFonts w:ascii="Tahoma" w:hAnsi="Tahoma" w:cs="Tahoma"/>
          <w:spacing w:val="-1"/>
          <w:sz w:val="22"/>
          <w:szCs w:val="22"/>
          <w:lang w:val="mk-MK"/>
        </w:rPr>
        <w:t>неизвршниот</w:t>
      </w:r>
      <w:proofErr w:type="spellEnd"/>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член</w:t>
      </w:r>
      <w:r w:rsidRPr="00390E23">
        <w:rPr>
          <w:rFonts w:ascii="Tahoma" w:hAnsi="Tahoma" w:cs="Tahoma"/>
          <w:spacing w:val="36"/>
          <w:sz w:val="22"/>
          <w:szCs w:val="22"/>
          <w:lang w:val="mk-MK"/>
        </w:rPr>
        <w:t xml:space="preserve"> </w:t>
      </w:r>
      <w:r w:rsidRPr="00390E23">
        <w:rPr>
          <w:rFonts w:ascii="Tahoma" w:hAnsi="Tahoma" w:cs="Tahoma"/>
          <w:sz w:val="22"/>
          <w:szCs w:val="22"/>
          <w:lang w:val="mk-MK"/>
        </w:rPr>
        <w:t>на</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Советот</w:t>
      </w:r>
      <w:r w:rsidRPr="00390E23">
        <w:rPr>
          <w:rFonts w:ascii="Tahoma" w:hAnsi="Tahoma" w:cs="Tahoma"/>
          <w:spacing w:val="36"/>
          <w:sz w:val="22"/>
          <w:szCs w:val="22"/>
          <w:lang w:val="mk-MK"/>
        </w:rPr>
        <w:t xml:space="preserve"> </w:t>
      </w:r>
      <w:r w:rsidRPr="00390E23">
        <w:rPr>
          <w:rFonts w:ascii="Tahoma" w:hAnsi="Tahoma" w:cs="Tahoma"/>
          <w:sz w:val="22"/>
          <w:szCs w:val="22"/>
          <w:lang w:val="mk-MK"/>
        </w:rPr>
        <w:t>на</w:t>
      </w:r>
      <w:r w:rsidRPr="00390E23">
        <w:rPr>
          <w:rFonts w:ascii="Tahoma" w:hAnsi="Tahoma" w:cs="Tahoma"/>
          <w:spacing w:val="36"/>
          <w:sz w:val="22"/>
          <w:szCs w:val="22"/>
          <w:lang w:val="mk-MK"/>
        </w:rPr>
        <w:t xml:space="preserve"> </w:t>
      </w:r>
      <w:r w:rsidRPr="00390E23">
        <w:rPr>
          <w:rFonts w:ascii="Tahoma" w:hAnsi="Tahoma" w:cs="Tahoma"/>
          <w:spacing w:val="-1"/>
          <w:sz w:val="22"/>
          <w:szCs w:val="22"/>
          <w:lang w:val="mk-MK"/>
        </w:rPr>
        <w:t>Народната</w:t>
      </w:r>
      <w:r w:rsidRPr="00390E23">
        <w:rPr>
          <w:rFonts w:ascii="Tahoma" w:hAnsi="Tahoma" w:cs="Tahoma"/>
          <w:spacing w:val="37"/>
          <w:sz w:val="22"/>
          <w:szCs w:val="22"/>
          <w:lang w:val="mk-MK"/>
        </w:rPr>
        <w:t xml:space="preserve"> </w:t>
      </w:r>
      <w:r w:rsidRPr="00390E23">
        <w:rPr>
          <w:rFonts w:ascii="Tahoma" w:hAnsi="Tahoma" w:cs="Tahoma"/>
          <w:spacing w:val="-1"/>
          <w:sz w:val="22"/>
          <w:szCs w:val="22"/>
          <w:lang w:val="mk-MK"/>
        </w:rPr>
        <w:t>банка,</w:t>
      </w:r>
      <w:r w:rsidRPr="00390E23">
        <w:rPr>
          <w:rFonts w:ascii="Tahoma" w:hAnsi="Tahoma" w:cs="Tahoma"/>
          <w:spacing w:val="37"/>
          <w:sz w:val="22"/>
          <w:szCs w:val="22"/>
          <w:lang w:val="mk-MK"/>
        </w:rPr>
        <w:t xml:space="preserve"> </w:t>
      </w:r>
      <w:r w:rsidRPr="00390E23">
        <w:rPr>
          <w:rFonts w:ascii="Tahoma" w:hAnsi="Tahoma" w:cs="Tahoma"/>
          <w:spacing w:val="-1"/>
          <w:sz w:val="22"/>
          <w:szCs w:val="22"/>
          <w:lang w:val="mk-MK"/>
        </w:rPr>
        <w:t>освен</w:t>
      </w:r>
      <w:r w:rsidRPr="00390E23">
        <w:rPr>
          <w:rFonts w:ascii="Tahoma" w:hAnsi="Tahoma" w:cs="Tahoma"/>
          <w:spacing w:val="77"/>
          <w:sz w:val="22"/>
          <w:szCs w:val="22"/>
          <w:lang w:val="mk-MK"/>
        </w:rPr>
        <w:t xml:space="preserve"> </w:t>
      </w:r>
      <w:r w:rsidRPr="00390E23">
        <w:rPr>
          <w:rFonts w:ascii="Tahoma" w:hAnsi="Tahoma" w:cs="Tahoma"/>
          <w:spacing w:val="-1"/>
          <w:sz w:val="22"/>
          <w:szCs w:val="22"/>
          <w:lang w:val="mk-MK"/>
        </w:rPr>
        <w:t xml:space="preserve">критериумите </w:t>
      </w:r>
      <w:r w:rsidRPr="00390E23">
        <w:rPr>
          <w:rFonts w:ascii="Tahoma" w:hAnsi="Tahoma" w:cs="Tahoma"/>
          <w:sz w:val="22"/>
          <w:szCs w:val="22"/>
          <w:lang w:val="mk-MK"/>
        </w:rPr>
        <w:t>од</w:t>
      </w:r>
      <w:r w:rsidRPr="00390E23">
        <w:rPr>
          <w:rFonts w:ascii="Tahoma" w:hAnsi="Tahoma" w:cs="Tahoma"/>
          <w:spacing w:val="-1"/>
          <w:sz w:val="22"/>
          <w:szCs w:val="22"/>
          <w:lang w:val="mk-MK"/>
        </w:rPr>
        <w:t xml:space="preserve"> членот</w:t>
      </w:r>
      <w:r w:rsidRPr="00390E23">
        <w:rPr>
          <w:rFonts w:ascii="Tahoma" w:hAnsi="Tahoma" w:cs="Tahoma"/>
          <w:sz w:val="22"/>
          <w:szCs w:val="22"/>
          <w:lang w:val="mk-MK"/>
        </w:rPr>
        <w:t xml:space="preserve"> 50</w:t>
      </w:r>
      <w:r w:rsidRPr="00390E23">
        <w:rPr>
          <w:rFonts w:ascii="Tahoma" w:hAnsi="Tahoma" w:cs="Tahoma"/>
          <w:spacing w:val="1"/>
          <w:sz w:val="22"/>
          <w:szCs w:val="22"/>
          <w:lang w:val="mk-MK"/>
        </w:rPr>
        <w:t xml:space="preserve"> </w:t>
      </w:r>
      <w:r w:rsidRPr="00390E23">
        <w:rPr>
          <w:rFonts w:ascii="Tahoma" w:hAnsi="Tahoma" w:cs="Tahoma"/>
          <w:sz w:val="22"/>
          <w:szCs w:val="22"/>
          <w:lang w:val="mk-MK"/>
        </w:rPr>
        <w:t>од</w:t>
      </w:r>
      <w:r w:rsidRPr="00390E23">
        <w:rPr>
          <w:rFonts w:ascii="Tahoma" w:hAnsi="Tahoma" w:cs="Tahoma"/>
          <w:spacing w:val="-1"/>
          <w:sz w:val="22"/>
          <w:szCs w:val="22"/>
          <w:lang w:val="mk-MK"/>
        </w:rPr>
        <w:t xml:space="preserve"> </w:t>
      </w:r>
      <w:r w:rsidRPr="00390E23">
        <w:rPr>
          <w:rFonts w:ascii="Tahoma" w:hAnsi="Tahoma" w:cs="Tahoma"/>
          <w:sz w:val="22"/>
          <w:szCs w:val="22"/>
          <w:lang w:val="mk-MK"/>
        </w:rPr>
        <w:t>овој</w:t>
      </w:r>
      <w:r w:rsidRPr="00390E23">
        <w:rPr>
          <w:rFonts w:ascii="Tahoma" w:hAnsi="Tahoma" w:cs="Tahoma"/>
          <w:spacing w:val="-1"/>
          <w:sz w:val="22"/>
          <w:szCs w:val="22"/>
          <w:lang w:val="mk-MK"/>
        </w:rPr>
        <w:t xml:space="preserve"> закон,</w:t>
      </w:r>
      <w:r w:rsidRPr="00390E23">
        <w:rPr>
          <w:rFonts w:ascii="Tahoma" w:hAnsi="Tahoma" w:cs="Tahoma"/>
          <w:sz w:val="22"/>
          <w:szCs w:val="22"/>
          <w:lang w:val="mk-MK"/>
        </w:rPr>
        <w:t xml:space="preserve"> </w:t>
      </w:r>
      <w:r w:rsidRPr="00390E23">
        <w:rPr>
          <w:rFonts w:ascii="Tahoma" w:hAnsi="Tahoma" w:cs="Tahoma"/>
          <w:spacing w:val="-1"/>
          <w:sz w:val="22"/>
          <w:szCs w:val="22"/>
          <w:lang w:val="mk-MK"/>
        </w:rPr>
        <w:t>треба</w:t>
      </w:r>
      <w:r w:rsidRPr="00390E23">
        <w:rPr>
          <w:rFonts w:ascii="Tahoma" w:hAnsi="Tahoma" w:cs="Tahoma"/>
          <w:sz w:val="22"/>
          <w:szCs w:val="22"/>
          <w:lang w:val="mk-MK"/>
        </w:rPr>
        <w:t xml:space="preserve"> </w:t>
      </w:r>
      <w:r w:rsidRPr="00390E23">
        <w:rPr>
          <w:rFonts w:ascii="Tahoma" w:hAnsi="Tahoma" w:cs="Tahoma"/>
          <w:spacing w:val="-1"/>
          <w:sz w:val="22"/>
          <w:szCs w:val="22"/>
          <w:lang w:val="mk-MK"/>
        </w:rPr>
        <w:t xml:space="preserve">да </w:t>
      </w:r>
      <w:r w:rsidRPr="00390E23">
        <w:rPr>
          <w:rFonts w:ascii="Tahoma" w:hAnsi="Tahoma" w:cs="Tahoma"/>
          <w:sz w:val="22"/>
          <w:szCs w:val="22"/>
          <w:lang w:val="mk-MK"/>
        </w:rPr>
        <w:t xml:space="preserve">ги </w:t>
      </w:r>
      <w:r w:rsidRPr="00390E23">
        <w:rPr>
          <w:rFonts w:ascii="Tahoma" w:hAnsi="Tahoma" w:cs="Tahoma"/>
          <w:spacing w:val="-1"/>
          <w:sz w:val="22"/>
          <w:szCs w:val="22"/>
          <w:lang w:val="mk-MK"/>
        </w:rPr>
        <w:t xml:space="preserve">исполнува </w:t>
      </w:r>
      <w:r w:rsidRPr="00390E23">
        <w:rPr>
          <w:rFonts w:ascii="Tahoma" w:hAnsi="Tahoma" w:cs="Tahoma"/>
          <w:sz w:val="22"/>
          <w:szCs w:val="22"/>
          <w:lang w:val="mk-MK"/>
        </w:rPr>
        <w:t xml:space="preserve">и </w:t>
      </w:r>
      <w:r w:rsidRPr="00390E23">
        <w:rPr>
          <w:rFonts w:ascii="Tahoma" w:hAnsi="Tahoma" w:cs="Tahoma"/>
          <w:spacing w:val="-1"/>
          <w:sz w:val="22"/>
          <w:szCs w:val="22"/>
          <w:lang w:val="mk-MK"/>
        </w:rPr>
        <w:t>следниве услови:</w:t>
      </w:r>
    </w:p>
    <w:p w:rsidR="0016384F" w:rsidRPr="00390E23" w:rsidRDefault="0016384F" w:rsidP="00F77B46">
      <w:pPr>
        <w:pStyle w:val="BodyText"/>
        <w:numPr>
          <w:ilvl w:val="0"/>
          <w:numId w:val="117"/>
        </w:numPr>
        <w:tabs>
          <w:tab w:val="left" w:pos="737"/>
        </w:tabs>
        <w:kinsoku w:val="0"/>
        <w:overflowPunct w:val="0"/>
        <w:ind w:right="135" w:firstLine="284"/>
        <w:jc w:val="both"/>
        <w:rPr>
          <w:rFonts w:ascii="Tahoma" w:hAnsi="Tahoma" w:cs="Tahoma"/>
          <w:spacing w:val="-1"/>
          <w:sz w:val="22"/>
          <w:szCs w:val="22"/>
          <w:lang w:val="mk-MK"/>
        </w:rPr>
      </w:pPr>
      <w:r w:rsidRPr="00390E23">
        <w:rPr>
          <w:rFonts w:ascii="Tahoma" w:hAnsi="Tahoma" w:cs="Tahoma"/>
          <w:spacing w:val="-1"/>
          <w:sz w:val="22"/>
          <w:szCs w:val="22"/>
          <w:lang w:val="mk-MK"/>
        </w:rPr>
        <w:t>поседува</w:t>
      </w:r>
      <w:r w:rsidRPr="00390E23">
        <w:rPr>
          <w:rFonts w:ascii="Tahoma" w:hAnsi="Tahoma" w:cs="Tahoma"/>
          <w:spacing w:val="57"/>
          <w:sz w:val="22"/>
          <w:szCs w:val="22"/>
          <w:lang w:val="mk-MK"/>
        </w:rPr>
        <w:t xml:space="preserve"> </w:t>
      </w:r>
      <w:r w:rsidRPr="00390E23">
        <w:rPr>
          <w:rFonts w:ascii="Tahoma" w:hAnsi="Tahoma" w:cs="Tahoma"/>
          <w:spacing w:val="-1"/>
          <w:sz w:val="22"/>
          <w:szCs w:val="22"/>
          <w:lang w:val="mk-MK"/>
        </w:rPr>
        <w:t>еден</w:t>
      </w:r>
      <w:r w:rsidRPr="00390E23">
        <w:rPr>
          <w:rFonts w:ascii="Tahoma" w:hAnsi="Tahoma" w:cs="Tahoma"/>
          <w:spacing w:val="57"/>
          <w:sz w:val="22"/>
          <w:szCs w:val="22"/>
          <w:lang w:val="mk-MK"/>
        </w:rPr>
        <w:t xml:space="preserve"> </w:t>
      </w:r>
      <w:r w:rsidRPr="00390E23">
        <w:rPr>
          <w:rFonts w:ascii="Tahoma" w:hAnsi="Tahoma" w:cs="Tahoma"/>
          <w:sz w:val="22"/>
          <w:szCs w:val="22"/>
          <w:lang w:val="mk-MK"/>
        </w:rPr>
        <w:t>од</w:t>
      </w:r>
      <w:r w:rsidRPr="00390E23">
        <w:rPr>
          <w:rFonts w:ascii="Tahoma" w:hAnsi="Tahoma" w:cs="Tahoma"/>
          <w:spacing w:val="56"/>
          <w:sz w:val="22"/>
          <w:szCs w:val="22"/>
          <w:lang w:val="mk-MK"/>
        </w:rPr>
        <w:t xml:space="preserve"> </w:t>
      </w:r>
      <w:r w:rsidRPr="00390E23">
        <w:rPr>
          <w:rFonts w:ascii="Tahoma" w:hAnsi="Tahoma" w:cs="Tahoma"/>
          <w:spacing w:val="-1"/>
          <w:sz w:val="22"/>
          <w:szCs w:val="22"/>
          <w:lang w:val="mk-MK"/>
        </w:rPr>
        <w:t>следниве</w:t>
      </w:r>
      <w:r w:rsidRPr="00390E23">
        <w:rPr>
          <w:rFonts w:ascii="Tahoma" w:hAnsi="Tahoma" w:cs="Tahoma"/>
          <w:spacing w:val="57"/>
          <w:sz w:val="22"/>
          <w:szCs w:val="22"/>
          <w:lang w:val="mk-MK"/>
        </w:rPr>
        <w:t xml:space="preserve"> </w:t>
      </w:r>
      <w:r w:rsidRPr="00390E23">
        <w:rPr>
          <w:rFonts w:ascii="Tahoma" w:hAnsi="Tahoma" w:cs="Tahoma"/>
          <w:spacing w:val="-1"/>
          <w:sz w:val="22"/>
          <w:szCs w:val="22"/>
          <w:lang w:val="mk-MK"/>
        </w:rPr>
        <w:t>меѓународно</w:t>
      </w:r>
      <w:r w:rsidRPr="00390E23">
        <w:rPr>
          <w:rFonts w:ascii="Tahoma" w:hAnsi="Tahoma" w:cs="Tahoma"/>
          <w:spacing w:val="57"/>
          <w:sz w:val="22"/>
          <w:szCs w:val="22"/>
          <w:lang w:val="mk-MK"/>
        </w:rPr>
        <w:t xml:space="preserve"> </w:t>
      </w:r>
      <w:r w:rsidRPr="00390E23">
        <w:rPr>
          <w:rFonts w:ascii="Tahoma" w:hAnsi="Tahoma" w:cs="Tahoma"/>
          <w:spacing w:val="-1"/>
          <w:sz w:val="22"/>
          <w:szCs w:val="22"/>
          <w:lang w:val="mk-MK"/>
        </w:rPr>
        <w:t>признати</w:t>
      </w:r>
      <w:r w:rsidRPr="00390E23">
        <w:rPr>
          <w:rFonts w:ascii="Tahoma" w:hAnsi="Tahoma" w:cs="Tahoma"/>
          <w:spacing w:val="56"/>
          <w:sz w:val="22"/>
          <w:szCs w:val="22"/>
          <w:lang w:val="mk-MK"/>
        </w:rPr>
        <w:t xml:space="preserve"> </w:t>
      </w:r>
      <w:r w:rsidRPr="00390E23">
        <w:rPr>
          <w:rFonts w:ascii="Tahoma" w:hAnsi="Tahoma" w:cs="Tahoma"/>
          <w:spacing w:val="-1"/>
          <w:sz w:val="22"/>
          <w:szCs w:val="22"/>
          <w:lang w:val="mk-MK"/>
        </w:rPr>
        <w:t>сертификати</w:t>
      </w:r>
      <w:r w:rsidRPr="00390E23">
        <w:rPr>
          <w:rFonts w:ascii="Tahoma" w:hAnsi="Tahoma" w:cs="Tahoma"/>
          <w:spacing w:val="57"/>
          <w:sz w:val="22"/>
          <w:szCs w:val="22"/>
          <w:lang w:val="mk-MK"/>
        </w:rPr>
        <w:t xml:space="preserve"> </w:t>
      </w:r>
      <w:r w:rsidRPr="00390E23">
        <w:rPr>
          <w:rFonts w:ascii="Tahoma" w:hAnsi="Tahoma" w:cs="Tahoma"/>
          <w:sz w:val="22"/>
          <w:szCs w:val="22"/>
          <w:lang w:val="mk-MK"/>
        </w:rPr>
        <w:t>или</w:t>
      </w:r>
      <w:r w:rsidRPr="00390E23">
        <w:rPr>
          <w:rFonts w:ascii="Tahoma" w:hAnsi="Tahoma" w:cs="Tahoma"/>
          <w:spacing w:val="56"/>
          <w:sz w:val="22"/>
          <w:szCs w:val="22"/>
          <w:lang w:val="mk-MK"/>
        </w:rPr>
        <w:t xml:space="preserve"> </w:t>
      </w:r>
      <w:r w:rsidRPr="00390E23">
        <w:rPr>
          <w:rFonts w:ascii="Tahoma" w:hAnsi="Tahoma" w:cs="Tahoma"/>
          <w:spacing w:val="-1"/>
          <w:sz w:val="22"/>
          <w:szCs w:val="22"/>
          <w:lang w:val="mk-MK"/>
        </w:rPr>
        <w:t>уверенија</w:t>
      </w:r>
      <w:r w:rsidRPr="00390E23">
        <w:rPr>
          <w:rFonts w:ascii="Tahoma" w:hAnsi="Tahoma" w:cs="Tahoma"/>
          <w:spacing w:val="57"/>
          <w:sz w:val="22"/>
          <w:szCs w:val="22"/>
          <w:lang w:val="mk-MK"/>
        </w:rPr>
        <w:t xml:space="preserve"> </w:t>
      </w:r>
      <w:r w:rsidRPr="00390E23">
        <w:rPr>
          <w:rFonts w:ascii="Tahoma" w:hAnsi="Tahoma" w:cs="Tahoma"/>
          <w:sz w:val="22"/>
          <w:szCs w:val="22"/>
          <w:lang w:val="mk-MK"/>
        </w:rPr>
        <w:t>за</w:t>
      </w:r>
      <w:r w:rsidRPr="00390E23">
        <w:rPr>
          <w:rFonts w:ascii="Tahoma" w:hAnsi="Tahoma" w:cs="Tahoma"/>
          <w:spacing w:val="75"/>
          <w:sz w:val="22"/>
          <w:szCs w:val="22"/>
          <w:lang w:val="mk-MK"/>
        </w:rPr>
        <w:t xml:space="preserve"> </w:t>
      </w:r>
      <w:r w:rsidRPr="00390E23">
        <w:rPr>
          <w:rFonts w:ascii="Tahoma" w:hAnsi="Tahoma" w:cs="Tahoma"/>
          <w:spacing w:val="-1"/>
          <w:sz w:val="22"/>
          <w:szCs w:val="22"/>
          <w:lang w:val="mk-MK"/>
        </w:rPr>
        <w:t>активно</w:t>
      </w:r>
      <w:r w:rsidRPr="00390E23">
        <w:rPr>
          <w:rFonts w:ascii="Tahoma" w:hAnsi="Tahoma" w:cs="Tahoma"/>
          <w:sz w:val="22"/>
          <w:szCs w:val="22"/>
          <w:lang w:val="mk-MK"/>
        </w:rPr>
        <w:t xml:space="preserve"> </w:t>
      </w:r>
      <w:r w:rsidRPr="00390E23">
        <w:rPr>
          <w:rFonts w:ascii="Tahoma" w:hAnsi="Tahoma" w:cs="Tahoma"/>
          <w:spacing w:val="-1"/>
          <w:sz w:val="22"/>
          <w:szCs w:val="22"/>
          <w:lang w:val="mk-MK"/>
        </w:rPr>
        <w:t>познавање</w:t>
      </w:r>
      <w:r w:rsidRPr="00390E23">
        <w:rPr>
          <w:rFonts w:ascii="Tahoma" w:hAnsi="Tahoma" w:cs="Tahoma"/>
          <w:spacing w:val="1"/>
          <w:sz w:val="22"/>
          <w:szCs w:val="22"/>
          <w:lang w:val="mk-MK"/>
        </w:rPr>
        <w:t xml:space="preserve"> </w:t>
      </w:r>
      <w:r w:rsidRPr="00390E23">
        <w:rPr>
          <w:rFonts w:ascii="Tahoma" w:hAnsi="Tahoma" w:cs="Tahoma"/>
          <w:sz w:val="22"/>
          <w:szCs w:val="22"/>
          <w:lang w:val="mk-MK"/>
        </w:rPr>
        <w:t>на</w:t>
      </w:r>
      <w:r w:rsidRPr="00390E23">
        <w:rPr>
          <w:rFonts w:ascii="Tahoma" w:hAnsi="Tahoma" w:cs="Tahoma"/>
          <w:spacing w:val="-1"/>
          <w:sz w:val="22"/>
          <w:szCs w:val="22"/>
          <w:lang w:val="mk-MK"/>
        </w:rPr>
        <w:t xml:space="preserve"> англискиот</w:t>
      </w:r>
      <w:r w:rsidRPr="00390E23">
        <w:rPr>
          <w:rFonts w:ascii="Tahoma" w:hAnsi="Tahoma" w:cs="Tahoma"/>
          <w:sz w:val="22"/>
          <w:szCs w:val="22"/>
          <w:lang w:val="mk-MK"/>
        </w:rPr>
        <w:t xml:space="preserve"> </w:t>
      </w:r>
      <w:r w:rsidRPr="00390E23">
        <w:rPr>
          <w:rFonts w:ascii="Tahoma" w:hAnsi="Tahoma" w:cs="Tahoma"/>
          <w:spacing w:val="-1"/>
          <w:sz w:val="22"/>
          <w:szCs w:val="22"/>
          <w:lang w:val="mk-MK"/>
        </w:rPr>
        <w:t xml:space="preserve">јазик </w:t>
      </w:r>
      <w:r w:rsidRPr="00390E23">
        <w:rPr>
          <w:rFonts w:ascii="Tahoma" w:hAnsi="Tahoma" w:cs="Tahoma"/>
          <w:sz w:val="22"/>
          <w:szCs w:val="22"/>
          <w:lang w:val="mk-MK"/>
        </w:rPr>
        <w:t>не</w:t>
      </w:r>
      <w:r w:rsidRPr="00390E23">
        <w:rPr>
          <w:rFonts w:ascii="Tahoma" w:hAnsi="Tahoma" w:cs="Tahoma"/>
          <w:spacing w:val="-1"/>
          <w:sz w:val="22"/>
          <w:szCs w:val="22"/>
          <w:lang w:val="mk-MK"/>
        </w:rPr>
        <w:t xml:space="preserve"> постар</w:t>
      </w:r>
      <w:r w:rsidRPr="00390E23">
        <w:rPr>
          <w:rFonts w:ascii="Tahoma" w:hAnsi="Tahoma" w:cs="Tahoma"/>
          <w:spacing w:val="2"/>
          <w:sz w:val="22"/>
          <w:szCs w:val="22"/>
          <w:lang w:val="mk-MK"/>
        </w:rPr>
        <w:t xml:space="preserve"> </w:t>
      </w:r>
      <w:r w:rsidRPr="00390E23">
        <w:rPr>
          <w:rFonts w:ascii="Tahoma" w:hAnsi="Tahoma" w:cs="Tahoma"/>
          <w:sz w:val="22"/>
          <w:szCs w:val="22"/>
          <w:lang w:val="mk-MK"/>
        </w:rPr>
        <w:t>од</w:t>
      </w:r>
      <w:r w:rsidRPr="00390E23">
        <w:rPr>
          <w:rFonts w:ascii="Tahoma" w:hAnsi="Tahoma" w:cs="Tahoma"/>
          <w:spacing w:val="-1"/>
          <w:sz w:val="22"/>
          <w:szCs w:val="22"/>
          <w:lang w:val="mk-MK"/>
        </w:rPr>
        <w:t xml:space="preserve"> пет</w:t>
      </w:r>
      <w:r w:rsidRPr="00390E23">
        <w:rPr>
          <w:rFonts w:ascii="Tahoma" w:hAnsi="Tahoma" w:cs="Tahoma"/>
          <w:sz w:val="22"/>
          <w:szCs w:val="22"/>
          <w:lang w:val="mk-MK"/>
        </w:rPr>
        <w:t xml:space="preserve"> </w:t>
      </w:r>
      <w:r w:rsidRPr="00390E23">
        <w:rPr>
          <w:rFonts w:ascii="Tahoma" w:hAnsi="Tahoma" w:cs="Tahoma"/>
          <w:spacing w:val="-1"/>
          <w:sz w:val="22"/>
          <w:szCs w:val="22"/>
          <w:lang w:val="mk-MK"/>
        </w:rPr>
        <w:t>години:</w:t>
      </w:r>
    </w:p>
    <w:p w:rsidR="0016384F" w:rsidRPr="00390E23" w:rsidRDefault="0016384F" w:rsidP="00567053">
      <w:pPr>
        <w:pStyle w:val="BodyText"/>
        <w:numPr>
          <w:ilvl w:val="0"/>
          <w:numId w:val="116"/>
        </w:numPr>
        <w:tabs>
          <w:tab w:val="left" w:pos="560"/>
        </w:tabs>
        <w:kinsoku w:val="0"/>
        <w:overflowPunct w:val="0"/>
        <w:ind w:hanging="139"/>
        <w:jc w:val="both"/>
        <w:rPr>
          <w:rFonts w:ascii="Tahoma" w:hAnsi="Tahoma" w:cs="Tahoma"/>
          <w:spacing w:val="-1"/>
          <w:sz w:val="22"/>
          <w:szCs w:val="22"/>
          <w:lang w:val="mk-MK"/>
        </w:rPr>
      </w:pPr>
      <w:r w:rsidRPr="00390E23">
        <w:rPr>
          <w:rFonts w:ascii="Tahoma" w:hAnsi="Tahoma" w:cs="Tahoma"/>
          <w:spacing w:val="-1"/>
          <w:sz w:val="22"/>
          <w:szCs w:val="22"/>
          <w:lang w:val="mk-MK"/>
        </w:rPr>
        <w:t>ТОЕФЕЛ</w:t>
      </w:r>
      <w:r w:rsidRPr="00390E23">
        <w:rPr>
          <w:rFonts w:ascii="Tahoma" w:hAnsi="Tahoma" w:cs="Tahoma"/>
          <w:sz w:val="22"/>
          <w:szCs w:val="22"/>
          <w:lang w:val="mk-MK"/>
        </w:rPr>
        <w:t xml:space="preserve"> ИБТ</w:t>
      </w:r>
      <w:r w:rsidRPr="00390E23">
        <w:rPr>
          <w:rFonts w:ascii="Tahoma" w:hAnsi="Tahoma" w:cs="Tahoma"/>
          <w:spacing w:val="-1"/>
          <w:sz w:val="22"/>
          <w:szCs w:val="22"/>
          <w:lang w:val="mk-MK"/>
        </w:rPr>
        <w:t xml:space="preserve"> најмалку</w:t>
      </w:r>
      <w:r w:rsidRPr="00390E23">
        <w:rPr>
          <w:rFonts w:ascii="Tahoma" w:hAnsi="Tahoma" w:cs="Tahoma"/>
          <w:sz w:val="22"/>
          <w:szCs w:val="22"/>
          <w:lang w:val="mk-MK"/>
        </w:rPr>
        <w:t xml:space="preserve"> 74 </w:t>
      </w:r>
      <w:r w:rsidRPr="00390E23">
        <w:rPr>
          <w:rFonts w:ascii="Tahoma" w:hAnsi="Tahoma" w:cs="Tahoma"/>
          <w:spacing w:val="-1"/>
          <w:sz w:val="22"/>
          <w:szCs w:val="22"/>
          <w:lang w:val="mk-MK"/>
        </w:rPr>
        <w:t>бода,</w:t>
      </w:r>
    </w:p>
    <w:p w:rsidR="0016384F" w:rsidRPr="00390E23" w:rsidRDefault="0016384F" w:rsidP="00567053">
      <w:pPr>
        <w:pStyle w:val="BodyText"/>
        <w:numPr>
          <w:ilvl w:val="0"/>
          <w:numId w:val="116"/>
        </w:numPr>
        <w:tabs>
          <w:tab w:val="left" w:pos="560"/>
        </w:tabs>
        <w:kinsoku w:val="0"/>
        <w:overflowPunct w:val="0"/>
        <w:ind w:hanging="139"/>
        <w:jc w:val="both"/>
        <w:rPr>
          <w:rFonts w:ascii="Tahoma" w:hAnsi="Tahoma" w:cs="Tahoma"/>
          <w:spacing w:val="-1"/>
          <w:sz w:val="22"/>
          <w:szCs w:val="22"/>
          <w:lang w:val="mk-MK"/>
        </w:rPr>
      </w:pPr>
      <w:r w:rsidRPr="00390E23">
        <w:rPr>
          <w:rFonts w:ascii="Tahoma" w:hAnsi="Tahoma" w:cs="Tahoma"/>
          <w:spacing w:val="-1"/>
          <w:sz w:val="22"/>
          <w:szCs w:val="22"/>
          <w:lang w:val="mk-MK"/>
        </w:rPr>
        <w:t>ИЕЛТС</w:t>
      </w:r>
      <w:r w:rsidRPr="00390E23">
        <w:rPr>
          <w:rFonts w:ascii="Tahoma" w:hAnsi="Tahoma" w:cs="Tahoma"/>
          <w:spacing w:val="-3"/>
          <w:sz w:val="22"/>
          <w:szCs w:val="22"/>
          <w:lang w:val="mk-MK"/>
        </w:rPr>
        <w:t xml:space="preserve"> </w:t>
      </w:r>
      <w:r>
        <w:rPr>
          <w:rFonts w:ascii="Tahoma" w:hAnsi="Tahoma" w:cs="Tahoma"/>
          <w:spacing w:val="-1"/>
          <w:sz w:val="22"/>
          <w:szCs w:val="22"/>
          <w:lang w:val="mk-MK"/>
        </w:rPr>
        <w:t>(</w:t>
      </w:r>
      <w:r>
        <w:rPr>
          <w:rFonts w:ascii="Tahoma" w:hAnsi="Tahoma" w:cs="Tahoma"/>
          <w:spacing w:val="-1"/>
          <w:sz w:val="22"/>
          <w:szCs w:val="22"/>
        </w:rPr>
        <w:t>IELTS</w:t>
      </w:r>
      <w:r w:rsidRPr="00390E23">
        <w:rPr>
          <w:rFonts w:ascii="Tahoma" w:hAnsi="Tahoma" w:cs="Tahoma"/>
          <w:spacing w:val="-1"/>
          <w:sz w:val="22"/>
          <w:szCs w:val="22"/>
          <w:lang w:val="mk-MK"/>
        </w:rPr>
        <w:t>)</w:t>
      </w:r>
      <w:r w:rsidRPr="00390E23">
        <w:rPr>
          <w:rFonts w:ascii="Tahoma" w:hAnsi="Tahoma" w:cs="Tahoma"/>
          <w:sz w:val="22"/>
          <w:szCs w:val="22"/>
          <w:lang w:val="mk-MK"/>
        </w:rPr>
        <w:t xml:space="preserve"> -</w:t>
      </w:r>
      <w:r w:rsidRPr="00390E23">
        <w:rPr>
          <w:rFonts w:ascii="Tahoma" w:hAnsi="Tahoma" w:cs="Tahoma"/>
          <w:spacing w:val="-1"/>
          <w:sz w:val="22"/>
          <w:szCs w:val="22"/>
          <w:lang w:val="mk-MK"/>
        </w:rPr>
        <w:t xml:space="preserve"> најмалку </w:t>
      </w:r>
      <w:r w:rsidRPr="00390E23">
        <w:rPr>
          <w:rFonts w:ascii="Tahoma" w:hAnsi="Tahoma" w:cs="Tahoma"/>
          <w:sz w:val="22"/>
          <w:szCs w:val="22"/>
          <w:lang w:val="mk-MK"/>
        </w:rPr>
        <w:t>6</w:t>
      </w:r>
      <w:r w:rsidRPr="00390E23">
        <w:rPr>
          <w:rFonts w:ascii="Tahoma" w:hAnsi="Tahoma" w:cs="Tahoma"/>
          <w:spacing w:val="-1"/>
          <w:sz w:val="22"/>
          <w:szCs w:val="22"/>
          <w:lang w:val="mk-MK"/>
        </w:rPr>
        <w:t xml:space="preserve"> бода,</w:t>
      </w:r>
    </w:p>
    <w:p w:rsidR="0016384F" w:rsidRPr="00390E23" w:rsidRDefault="0016384F" w:rsidP="00567053">
      <w:pPr>
        <w:pStyle w:val="BodyText"/>
        <w:numPr>
          <w:ilvl w:val="0"/>
          <w:numId w:val="116"/>
        </w:numPr>
        <w:tabs>
          <w:tab w:val="left" w:pos="560"/>
        </w:tabs>
        <w:kinsoku w:val="0"/>
        <w:overflowPunct w:val="0"/>
        <w:ind w:hanging="139"/>
        <w:jc w:val="both"/>
        <w:rPr>
          <w:rFonts w:ascii="Tahoma" w:hAnsi="Tahoma" w:cs="Tahoma"/>
          <w:sz w:val="22"/>
          <w:szCs w:val="22"/>
          <w:lang w:val="mk-MK"/>
        </w:rPr>
      </w:pPr>
      <w:r w:rsidRPr="00390E23">
        <w:rPr>
          <w:rFonts w:ascii="Tahoma" w:hAnsi="Tahoma" w:cs="Tahoma"/>
          <w:spacing w:val="-1"/>
          <w:sz w:val="22"/>
          <w:szCs w:val="22"/>
          <w:lang w:val="mk-MK"/>
        </w:rPr>
        <w:t>ИЛЕЦ</w:t>
      </w:r>
      <w:r w:rsidRPr="00390E23">
        <w:rPr>
          <w:rFonts w:ascii="Tahoma" w:hAnsi="Tahoma" w:cs="Tahoma"/>
          <w:spacing w:val="-4"/>
          <w:sz w:val="22"/>
          <w:szCs w:val="22"/>
          <w:lang w:val="mk-MK"/>
        </w:rPr>
        <w:t xml:space="preserve"> </w:t>
      </w:r>
      <w:r>
        <w:rPr>
          <w:rFonts w:ascii="Tahoma" w:hAnsi="Tahoma" w:cs="Tahoma"/>
          <w:spacing w:val="-1"/>
          <w:sz w:val="22"/>
          <w:szCs w:val="22"/>
          <w:lang w:val="mk-MK"/>
        </w:rPr>
        <w:t>(</w:t>
      </w:r>
      <w:r>
        <w:rPr>
          <w:rFonts w:ascii="Tahoma" w:hAnsi="Tahoma" w:cs="Tahoma"/>
          <w:spacing w:val="-1"/>
          <w:sz w:val="22"/>
          <w:szCs w:val="22"/>
        </w:rPr>
        <w:t>ILEC</w:t>
      </w:r>
      <w:r w:rsidRPr="00390E23">
        <w:rPr>
          <w:rFonts w:ascii="Tahoma" w:hAnsi="Tahoma" w:cs="Tahoma"/>
          <w:spacing w:val="-1"/>
          <w:sz w:val="22"/>
          <w:szCs w:val="22"/>
          <w:lang w:val="mk-MK"/>
        </w:rPr>
        <w:t>)</w:t>
      </w:r>
      <w:r w:rsidRPr="00390E23">
        <w:rPr>
          <w:rFonts w:ascii="Tahoma" w:hAnsi="Tahoma" w:cs="Tahoma"/>
          <w:spacing w:val="-3"/>
          <w:sz w:val="22"/>
          <w:szCs w:val="22"/>
          <w:lang w:val="mk-MK"/>
        </w:rPr>
        <w:t xml:space="preserve"> </w:t>
      </w:r>
      <w:r>
        <w:rPr>
          <w:rFonts w:ascii="Tahoma" w:hAnsi="Tahoma" w:cs="Tahoma"/>
          <w:spacing w:val="-1"/>
          <w:sz w:val="22"/>
          <w:szCs w:val="22"/>
          <w:lang w:val="mk-MK"/>
        </w:rPr>
        <w:t>(</w:t>
      </w:r>
      <w:r>
        <w:rPr>
          <w:rFonts w:ascii="Tahoma" w:hAnsi="Tahoma" w:cs="Tahoma"/>
          <w:spacing w:val="-1"/>
          <w:sz w:val="22"/>
          <w:szCs w:val="22"/>
        </w:rPr>
        <w:t>Cambridge English</w:t>
      </w:r>
      <w:r w:rsidRPr="00390E23">
        <w:rPr>
          <w:rFonts w:ascii="Tahoma" w:hAnsi="Tahoma" w:cs="Tahoma"/>
          <w:spacing w:val="-1"/>
          <w:sz w:val="22"/>
          <w:szCs w:val="22"/>
          <w:lang w:val="mk-MK"/>
        </w:rPr>
        <w:t>:</w:t>
      </w:r>
      <w:r w:rsidRPr="00390E23">
        <w:rPr>
          <w:rFonts w:ascii="Tahoma" w:hAnsi="Tahoma" w:cs="Tahoma"/>
          <w:spacing w:val="-4"/>
          <w:sz w:val="22"/>
          <w:szCs w:val="22"/>
          <w:lang w:val="mk-MK"/>
        </w:rPr>
        <w:t xml:space="preserve"> </w:t>
      </w:r>
      <w:r>
        <w:rPr>
          <w:rFonts w:ascii="Tahoma" w:hAnsi="Tahoma" w:cs="Tahoma"/>
          <w:spacing w:val="-1"/>
          <w:sz w:val="22"/>
          <w:szCs w:val="22"/>
        </w:rPr>
        <w:t>Legal</w:t>
      </w:r>
      <w:r w:rsidRPr="00390E23">
        <w:rPr>
          <w:rFonts w:ascii="Tahoma" w:hAnsi="Tahoma" w:cs="Tahoma"/>
          <w:spacing w:val="-1"/>
          <w:sz w:val="22"/>
          <w:szCs w:val="22"/>
          <w:lang w:val="mk-MK"/>
        </w:rPr>
        <w:t>)</w:t>
      </w:r>
      <w:r w:rsidRPr="00390E23">
        <w:rPr>
          <w:rFonts w:ascii="Tahoma" w:hAnsi="Tahoma" w:cs="Tahoma"/>
          <w:spacing w:val="-3"/>
          <w:sz w:val="22"/>
          <w:szCs w:val="22"/>
          <w:lang w:val="mk-MK"/>
        </w:rPr>
        <w:t xml:space="preserve"> </w:t>
      </w:r>
      <w:r w:rsidRPr="00390E23">
        <w:rPr>
          <w:rFonts w:ascii="Tahoma" w:hAnsi="Tahoma" w:cs="Tahoma"/>
          <w:sz w:val="22"/>
          <w:szCs w:val="22"/>
          <w:lang w:val="mk-MK"/>
        </w:rPr>
        <w:t>-</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најмалку</w:t>
      </w:r>
      <w:r w:rsidRPr="00390E23">
        <w:rPr>
          <w:rFonts w:ascii="Tahoma" w:hAnsi="Tahoma" w:cs="Tahoma"/>
          <w:spacing w:val="-4"/>
          <w:sz w:val="22"/>
          <w:szCs w:val="22"/>
          <w:lang w:val="mk-MK"/>
        </w:rPr>
        <w:t xml:space="preserve"> </w:t>
      </w:r>
      <w:r w:rsidRPr="00390E23">
        <w:rPr>
          <w:rFonts w:ascii="Tahoma" w:hAnsi="Tahoma" w:cs="Tahoma"/>
          <w:sz w:val="22"/>
          <w:szCs w:val="22"/>
          <w:lang w:val="mk-MK"/>
        </w:rPr>
        <w:t xml:space="preserve">Б2 </w:t>
      </w:r>
      <w:r>
        <w:rPr>
          <w:rFonts w:ascii="Tahoma" w:hAnsi="Tahoma" w:cs="Tahoma"/>
          <w:spacing w:val="-1"/>
          <w:sz w:val="22"/>
          <w:szCs w:val="22"/>
          <w:lang w:val="mk-MK"/>
        </w:rPr>
        <w:t>(</w:t>
      </w:r>
      <w:r>
        <w:rPr>
          <w:rFonts w:ascii="Tahoma" w:hAnsi="Tahoma" w:cs="Tahoma"/>
          <w:spacing w:val="-1"/>
          <w:sz w:val="22"/>
          <w:szCs w:val="22"/>
        </w:rPr>
        <w:t>B2</w:t>
      </w:r>
      <w:r w:rsidRPr="00390E23">
        <w:rPr>
          <w:rFonts w:ascii="Tahoma" w:hAnsi="Tahoma" w:cs="Tahoma"/>
          <w:spacing w:val="-1"/>
          <w:sz w:val="22"/>
          <w:szCs w:val="22"/>
          <w:lang w:val="mk-MK"/>
        </w:rPr>
        <w:t>)</w:t>
      </w:r>
      <w:r w:rsidRPr="00390E23">
        <w:rPr>
          <w:rFonts w:ascii="Tahoma" w:hAnsi="Tahoma" w:cs="Tahoma"/>
          <w:spacing w:val="-3"/>
          <w:sz w:val="22"/>
          <w:szCs w:val="22"/>
          <w:lang w:val="mk-MK"/>
        </w:rPr>
        <w:t xml:space="preserve"> </w:t>
      </w:r>
      <w:r w:rsidRPr="00390E23">
        <w:rPr>
          <w:rFonts w:ascii="Tahoma" w:hAnsi="Tahoma" w:cs="Tahoma"/>
          <w:sz w:val="22"/>
          <w:szCs w:val="22"/>
          <w:lang w:val="mk-MK"/>
        </w:rPr>
        <w:t>ниво,</w:t>
      </w:r>
    </w:p>
    <w:p w:rsidR="0016384F" w:rsidRPr="00F219E5" w:rsidRDefault="0016384F" w:rsidP="00567053">
      <w:pPr>
        <w:pStyle w:val="BodyText"/>
        <w:numPr>
          <w:ilvl w:val="0"/>
          <w:numId w:val="116"/>
        </w:numPr>
        <w:tabs>
          <w:tab w:val="left" w:pos="560"/>
        </w:tabs>
        <w:kinsoku w:val="0"/>
        <w:overflowPunct w:val="0"/>
        <w:ind w:hanging="139"/>
        <w:jc w:val="both"/>
        <w:rPr>
          <w:rFonts w:ascii="Tahoma" w:hAnsi="Tahoma" w:cs="Tahoma"/>
          <w:spacing w:val="-1"/>
          <w:sz w:val="22"/>
          <w:szCs w:val="22"/>
          <w:lang w:val="mk-MK"/>
        </w:rPr>
      </w:pPr>
      <w:r w:rsidRPr="00390E23">
        <w:rPr>
          <w:rFonts w:ascii="Tahoma" w:hAnsi="Tahoma" w:cs="Tahoma"/>
          <w:sz w:val="22"/>
          <w:szCs w:val="22"/>
          <w:lang w:val="mk-MK"/>
        </w:rPr>
        <w:t>ФЦЕ</w:t>
      </w:r>
      <w:r w:rsidRPr="00390E23">
        <w:rPr>
          <w:rFonts w:ascii="Tahoma" w:hAnsi="Tahoma" w:cs="Tahoma"/>
          <w:spacing w:val="-5"/>
          <w:sz w:val="22"/>
          <w:szCs w:val="22"/>
          <w:lang w:val="mk-MK"/>
        </w:rPr>
        <w:t xml:space="preserve"> </w:t>
      </w:r>
      <w:r>
        <w:rPr>
          <w:rFonts w:ascii="Tahoma" w:hAnsi="Tahoma" w:cs="Tahoma"/>
          <w:spacing w:val="-1"/>
          <w:sz w:val="22"/>
          <w:szCs w:val="22"/>
          <w:lang w:val="mk-MK"/>
        </w:rPr>
        <w:t>(</w:t>
      </w:r>
      <w:r>
        <w:rPr>
          <w:rFonts w:ascii="Tahoma" w:hAnsi="Tahoma" w:cs="Tahoma"/>
          <w:spacing w:val="-1"/>
          <w:sz w:val="22"/>
          <w:szCs w:val="22"/>
        </w:rPr>
        <w:t>FCE</w:t>
      </w:r>
      <w:r w:rsidRPr="00390E23">
        <w:rPr>
          <w:rFonts w:ascii="Tahoma" w:hAnsi="Tahoma" w:cs="Tahoma"/>
          <w:spacing w:val="-1"/>
          <w:sz w:val="22"/>
          <w:szCs w:val="22"/>
          <w:lang w:val="mk-MK"/>
        </w:rPr>
        <w:t>)</w:t>
      </w:r>
      <w:r w:rsidRPr="00390E23">
        <w:rPr>
          <w:rFonts w:ascii="Tahoma" w:hAnsi="Tahoma" w:cs="Tahoma"/>
          <w:spacing w:val="-3"/>
          <w:sz w:val="22"/>
          <w:szCs w:val="22"/>
          <w:lang w:val="mk-MK"/>
        </w:rPr>
        <w:t xml:space="preserve"> </w:t>
      </w:r>
      <w:r>
        <w:rPr>
          <w:rFonts w:ascii="Tahoma" w:hAnsi="Tahoma" w:cs="Tahoma"/>
          <w:spacing w:val="-1"/>
          <w:sz w:val="22"/>
          <w:szCs w:val="22"/>
          <w:lang w:val="mk-MK"/>
        </w:rPr>
        <w:t>(</w:t>
      </w:r>
      <w:r>
        <w:rPr>
          <w:rFonts w:ascii="Tahoma" w:hAnsi="Tahoma" w:cs="Tahoma"/>
          <w:spacing w:val="-1"/>
          <w:sz w:val="22"/>
          <w:szCs w:val="22"/>
        </w:rPr>
        <w:t>Cambridge English</w:t>
      </w:r>
      <w:r w:rsidRPr="00390E23">
        <w:rPr>
          <w:rFonts w:ascii="Tahoma" w:hAnsi="Tahoma" w:cs="Tahoma"/>
          <w:spacing w:val="-1"/>
          <w:sz w:val="22"/>
          <w:szCs w:val="22"/>
          <w:lang w:val="mk-MK"/>
        </w:rPr>
        <w:t>:</w:t>
      </w:r>
      <w:r w:rsidRPr="00390E23">
        <w:rPr>
          <w:rFonts w:ascii="Tahoma" w:hAnsi="Tahoma" w:cs="Tahoma"/>
          <w:spacing w:val="-4"/>
          <w:sz w:val="22"/>
          <w:szCs w:val="22"/>
          <w:lang w:val="mk-MK"/>
        </w:rPr>
        <w:t xml:space="preserve"> </w:t>
      </w:r>
      <w:r>
        <w:rPr>
          <w:rFonts w:ascii="Tahoma" w:hAnsi="Tahoma" w:cs="Tahoma"/>
          <w:spacing w:val="-1"/>
          <w:sz w:val="22"/>
          <w:szCs w:val="22"/>
        </w:rPr>
        <w:t>First</w:t>
      </w:r>
      <w:r w:rsidRPr="00390E23">
        <w:rPr>
          <w:rFonts w:ascii="Tahoma" w:hAnsi="Tahoma" w:cs="Tahoma"/>
          <w:spacing w:val="-1"/>
          <w:sz w:val="22"/>
          <w:szCs w:val="22"/>
          <w:lang w:val="mk-MK"/>
        </w:rPr>
        <w:t>)</w:t>
      </w:r>
      <w:r w:rsidRPr="00390E23">
        <w:rPr>
          <w:rFonts w:ascii="Tahoma" w:hAnsi="Tahoma" w:cs="Tahoma"/>
          <w:spacing w:val="-4"/>
          <w:sz w:val="22"/>
          <w:szCs w:val="22"/>
          <w:lang w:val="mk-MK"/>
        </w:rPr>
        <w:t xml:space="preserve"> </w:t>
      </w:r>
      <w:r>
        <w:rPr>
          <w:rFonts w:ascii="Tahoma" w:hAnsi="Tahoma" w:cs="Tahoma"/>
          <w:sz w:val="22"/>
          <w:szCs w:val="22"/>
          <w:lang w:val="mk-MK"/>
        </w:rPr>
        <w:t>–</w:t>
      </w:r>
      <w:r w:rsidRPr="00390E23">
        <w:rPr>
          <w:rFonts w:ascii="Tahoma" w:hAnsi="Tahoma" w:cs="Tahoma"/>
          <w:spacing w:val="-3"/>
          <w:sz w:val="22"/>
          <w:szCs w:val="22"/>
          <w:lang w:val="mk-MK"/>
        </w:rPr>
        <w:t xml:space="preserve"> </w:t>
      </w:r>
      <w:r w:rsidRPr="00390E23">
        <w:rPr>
          <w:rFonts w:ascii="Tahoma" w:hAnsi="Tahoma" w:cs="Tahoma"/>
          <w:spacing w:val="-1"/>
          <w:sz w:val="22"/>
          <w:szCs w:val="22"/>
          <w:lang w:val="mk-MK"/>
        </w:rPr>
        <w:t>положен</w:t>
      </w:r>
      <w:r>
        <w:rPr>
          <w:rFonts w:ascii="Tahoma" w:hAnsi="Tahoma" w:cs="Tahoma"/>
          <w:spacing w:val="-1"/>
          <w:sz w:val="22"/>
          <w:szCs w:val="22"/>
        </w:rPr>
        <w:t>,</w:t>
      </w:r>
    </w:p>
    <w:p w:rsidR="0016384F" w:rsidRPr="00390E23" w:rsidRDefault="0016384F" w:rsidP="00567053">
      <w:pPr>
        <w:pStyle w:val="BodyText"/>
        <w:numPr>
          <w:ilvl w:val="0"/>
          <w:numId w:val="116"/>
        </w:numPr>
        <w:tabs>
          <w:tab w:val="left" w:pos="560"/>
        </w:tabs>
        <w:kinsoku w:val="0"/>
        <w:overflowPunct w:val="0"/>
        <w:spacing w:before="69"/>
        <w:ind w:hanging="139"/>
        <w:jc w:val="both"/>
        <w:rPr>
          <w:rFonts w:ascii="Tahoma" w:hAnsi="Tahoma" w:cs="Tahoma"/>
          <w:sz w:val="22"/>
          <w:szCs w:val="22"/>
          <w:lang w:val="mk-MK"/>
        </w:rPr>
      </w:pPr>
      <w:r>
        <w:rPr>
          <w:rFonts w:ascii="Tahoma" w:hAnsi="Tahoma" w:cs="Tahoma"/>
          <w:spacing w:val="-1"/>
          <w:sz w:val="22"/>
          <w:szCs w:val="22"/>
          <w:lang w:val="mk-MK"/>
        </w:rPr>
        <w:t>БУЛАТС (</w:t>
      </w:r>
      <w:r>
        <w:rPr>
          <w:rFonts w:ascii="Tahoma" w:hAnsi="Tahoma" w:cs="Tahoma"/>
          <w:spacing w:val="-1"/>
          <w:sz w:val="22"/>
          <w:szCs w:val="22"/>
        </w:rPr>
        <w:t>BULATS</w:t>
      </w:r>
      <w:r w:rsidRPr="00390E23">
        <w:rPr>
          <w:rFonts w:ascii="Tahoma" w:hAnsi="Tahoma" w:cs="Tahoma"/>
          <w:spacing w:val="-1"/>
          <w:sz w:val="22"/>
          <w:szCs w:val="22"/>
          <w:lang w:val="mk-MK"/>
        </w:rPr>
        <w:t>)</w:t>
      </w:r>
      <w:r w:rsidRPr="00390E23">
        <w:rPr>
          <w:rFonts w:ascii="Tahoma" w:hAnsi="Tahoma" w:cs="Tahoma"/>
          <w:sz w:val="22"/>
          <w:szCs w:val="22"/>
          <w:lang w:val="mk-MK"/>
        </w:rPr>
        <w:t xml:space="preserve"> - </w:t>
      </w:r>
      <w:r w:rsidRPr="00390E23">
        <w:rPr>
          <w:rFonts w:ascii="Tahoma" w:hAnsi="Tahoma" w:cs="Tahoma"/>
          <w:spacing w:val="-1"/>
          <w:sz w:val="22"/>
          <w:szCs w:val="22"/>
          <w:lang w:val="mk-MK"/>
        </w:rPr>
        <w:t>најмалку</w:t>
      </w:r>
      <w:r w:rsidRPr="00390E23">
        <w:rPr>
          <w:rFonts w:ascii="Tahoma" w:hAnsi="Tahoma" w:cs="Tahoma"/>
          <w:sz w:val="22"/>
          <w:szCs w:val="22"/>
          <w:lang w:val="mk-MK"/>
        </w:rPr>
        <w:t xml:space="preserve"> 60 </w:t>
      </w:r>
      <w:r w:rsidRPr="00390E23">
        <w:rPr>
          <w:rFonts w:ascii="Tahoma" w:hAnsi="Tahoma" w:cs="Tahoma"/>
          <w:spacing w:val="-1"/>
          <w:sz w:val="22"/>
          <w:szCs w:val="22"/>
          <w:lang w:val="mk-MK"/>
        </w:rPr>
        <w:t xml:space="preserve">бода </w:t>
      </w:r>
      <w:r w:rsidRPr="00390E23">
        <w:rPr>
          <w:rFonts w:ascii="Tahoma" w:hAnsi="Tahoma" w:cs="Tahoma"/>
          <w:sz w:val="22"/>
          <w:szCs w:val="22"/>
          <w:lang w:val="mk-MK"/>
        </w:rPr>
        <w:t>или</w:t>
      </w:r>
    </w:p>
    <w:p w:rsidR="0016384F" w:rsidRPr="00390E23" w:rsidRDefault="0016384F" w:rsidP="00567053">
      <w:pPr>
        <w:pStyle w:val="BodyText"/>
        <w:numPr>
          <w:ilvl w:val="0"/>
          <w:numId w:val="116"/>
        </w:numPr>
        <w:tabs>
          <w:tab w:val="left" w:pos="560"/>
        </w:tabs>
        <w:kinsoku w:val="0"/>
        <w:overflowPunct w:val="0"/>
        <w:ind w:hanging="139"/>
        <w:jc w:val="both"/>
        <w:rPr>
          <w:rFonts w:ascii="Tahoma" w:hAnsi="Tahoma" w:cs="Tahoma"/>
          <w:sz w:val="22"/>
          <w:szCs w:val="22"/>
          <w:lang w:val="mk-MK"/>
        </w:rPr>
      </w:pPr>
      <w:r>
        <w:rPr>
          <w:rFonts w:ascii="Tahoma" w:hAnsi="Tahoma" w:cs="Tahoma"/>
          <w:spacing w:val="-1"/>
          <w:sz w:val="22"/>
          <w:szCs w:val="22"/>
          <w:lang w:val="mk-MK"/>
        </w:rPr>
        <w:t>АПТИС (</w:t>
      </w:r>
      <w:r>
        <w:rPr>
          <w:rFonts w:ascii="Tahoma" w:hAnsi="Tahoma" w:cs="Tahoma"/>
          <w:spacing w:val="-1"/>
          <w:sz w:val="22"/>
          <w:szCs w:val="22"/>
        </w:rPr>
        <w:t>APTIS</w:t>
      </w:r>
      <w:r w:rsidRPr="00390E23">
        <w:rPr>
          <w:rFonts w:ascii="Tahoma" w:hAnsi="Tahoma" w:cs="Tahoma"/>
          <w:spacing w:val="-1"/>
          <w:sz w:val="22"/>
          <w:szCs w:val="22"/>
          <w:lang w:val="mk-MK"/>
        </w:rPr>
        <w:t>)</w:t>
      </w:r>
      <w:r w:rsidRPr="00390E23">
        <w:rPr>
          <w:rFonts w:ascii="Tahoma" w:hAnsi="Tahoma" w:cs="Tahoma"/>
          <w:sz w:val="22"/>
          <w:szCs w:val="22"/>
          <w:lang w:val="mk-MK"/>
        </w:rPr>
        <w:t xml:space="preserve"> - </w:t>
      </w:r>
      <w:r w:rsidRPr="00390E23">
        <w:rPr>
          <w:rFonts w:ascii="Tahoma" w:hAnsi="Tahoma" w:cs="Tahoma"/>
          <w:spacing w:val="-1"/>
          <w:sz w:val="22"/>
          <w:szCs w:val="22"/>
          <w:lang w:val="mk-MK"/>
        </w:rPr>
        <w:t>најмалку</w:t>
      </w:r>
      <w:r w:rsidRPr="00390E23">
        <w:rPr>
          <w:rFonts w:ascii="Tahoma" w:hAnsi="Tahoma" w:cs="Tahoma"/>
          <w:sz w:val="22"/>
          <w:szCs w:val="22"/>
          <w:lang w:val="mk-MK"/>
        </w:rPr>
        <w:t xml:space="preserve"> ниво Б2 </w:t>
      </w:r>
      <w:r>
        <w:rPr>
          <w:rFonts w:ascii="Tahoma" w:hAnsi="Tahoma" w:cs="Tahoma"/>
          <w:spacing w:val="-1"/>
          <w:sz w:val="22"/>
          <w:szCs w:val="22"/>
          <w:lang w:val="mk-MK"/>
        </w:rPr>
        <w:t>(</w:t>
      </w:r>
      <w:r>
        <w:rPr>
          <w:rFonts w:ascii="Tahoma" w:hAnsi="Tahoma" w:cs="Tahoma"/>
          <w:spacing w:val="-1"/>
          <w:sz w:val="22"/>
          <w:szCs w:val="22"/>
        </w:rPr>
        <w:t>B2</w:t>
      </w:r>
      <w:r w:rsidRPr="00390E23">
        <w:rPr>
          <w:rFonts w:ascii="Tahoma" w:hAnsi="Tahoma" w:cs="Tahoma"/>
          <w:spacing w:val="-1"/>
          <w:sz w:val="22"/>
          <w:szCs w:val="22"/>
          <w:lang w:val="mk-MK"/>
        </w:rPr>
        <w:t>)</w:t>
      </w:r>
      <w:r w:rsidRPr="00390E23">
        <w:rPr>
          <w:rFonts w:ascii="Tahoma" w:hAnsi="Tahoma" w:cs="Tahoma"/>
          <w:sz w:val="22"/>
          <w:szCs w:val="22"/>
          <w:lang w:val="mk-MK"/>
        </w:rPr>
        <w:t xml:space="preserve"> и</w:t>
      </w:r>
    </w:p>
    <w:p w:rsidR="0016384F" w:rsidRPr="00390E23" w:rsidRDefault="0016384F" w:rsidP="00567053">
      <w:pPr>
        <w:pStyle w:val="BodyText"/>
        <w:numPr>
          <w:ilvl w:val="0"/>
          <w:numId w:val="117"/>
        </w:numPr>
        <w:tabs>
          <w:tab w:val="left" w:pos="680"/>
        </w:tabs>
        <w:kinsoku w:val="0"/>
        <w:overflowPunct w:val="0"/>
        <w:ind w:left="679" w:hanging="259"/>
        <w:jc w:val="both"/>
        <w:rPr>
          <w:rFonts w:ascii="Tahoma" w:hAnsi="Tahoma" w:cs="Tahoma"/>
          <w:spacing w:val="-1"/>
          <w:sz w:val="22"/>
          <w:szCs w:val="22"/>
          <w:lang w:val="mk-MK"/>
        </w:rPr>
      </w:pPr>
      <w:r w:rsidRPr="00390E23">
        <w:rPr>
          <w:rFonts w:ascii="Tahoma" w:hAnsi="Tahoma" w:cs="Tahoma"/>
          <w:spacing w:val="-1"/>
          <w:sz w:val="22"/>
          <w:szCs w:val="22"/>
          <w:lang w:val="mk-MK"/>
        </w:rPr>
        <w:t>има</w:t>
      </w:r>
      <w:r w:rsidRPr="00390E23">
        <w:rPr>
          <w:rFonts w:ascii="Tahoma" w:hAnsi="Tahoma" w:cs="Tahoma"/>
          <w:sz w:val="22"/>
          <w:szCs w:val="22"/>
          <w:lang w:val="mk-MK"/>
        </w:rPr>
        <w:t xml:space="preserve"> </w:t>
      </w:r>
      <w:r w:rsidRPr="00390E23">
        <w:rPr>
          <w:rFonts w:ascii="Tahoma" w:hAnsi="Tahoma" w:cs="Tahoma"/>
          <w:spacing w:val="-1"/>
          <w:sz w:val="22"/>
          <w:szCs w:val="22"/>
          <w:lang w:val="mk-MK"/>
        </w:rPr>
        <w:t>положено</w:t>
      </w:r>
      <w:r w:rsidRPr="00390E23">
        <w:rPr>
          <w:rFonts w:ascii="Tahoma" w:hAnsi="Tahoma" w:cs="Tahoma"/>
          <w:sz w:val="22"/>
          <w:szCs w:val="22"/>
          <w:lang w:val="mk-MK"/>
        </w:rPr>
        <w:t xml:space="preserve"> </w:t>
      </w:r>
      <w:r w:rsidRPr="00390E23">
        <w:rPr>
          <w:rFonts w:ascii="Tahoma" w:hAnsi="Tahoma" w:cs="Tahoma"/>
          <w:spacing w:val="-1"/>
          <w:sz w:val="22"/>
          <w:szCs w:val="22"/>
          <w:lang w:val="mk-MK"/>
        </w:rPr>
        <w:t>психолошки</w:t>
      </w:r>
      <w:r w:rsidRPr="00390E23">
        <w:rPr>
          <w:rFonts w:ascii="Tahoma" w:hAnsi="Tahoma" w:cs="Tahoma"/>
          <w:spacing w:val="1"/>
          <w:sz w:val="22"/>
          <w:szCs w:val="22"/>
          <w:lang w:val="mk-MK"/>
        </w:rPr>
        <w:t xml:space="preserve"> </w:t>
      </w:r>
      <w:r w:rsidRPr="00390E23">
        <w:rPr>
          <w:rFonts w:ascii="Tahoma" w:hAnsi="Tahoma" w:cs="Tahoma"/>
          <w:spacing w:val="-1"/>
          <w:sz w:val="22"/>
          <w:szCs w:val="22"/>
          <w:lang w:val="mk-MK"/>
        </w:rPr>
        <w:t>тест</w:t>
      </w:r>
      <w:r w:rsidRPr="00390E23">
        <w:rPr>
          <w:rFonts w:ascii="Tahoma" w:hAnsi="Tahoma" w:cs="Tahoma"/>
          <w:sz w:val="22"/>
          <w:szCs w:val="22"/>
          <w:lang w:val="mk-MK"/>
        </w:rPr>
        <w:t xml:space="preserve"> и </w:t>
      </w:r>
      <w:r w:rsidRPr="00390E23">
        <w:rPr>
          <w:rFonts w:ascii="Tahoma" w:hAnsi="Tahoma" w:cs="Tahoma"/>
          <w:spacing w:val="-1"/>
          <w:sz w:val="22"/>
          <w:szCs w:val="22"/>
          <w:lang w:val="mk-MK"/>
        </w:rPr>
        <w:t>тест</w:t>
      </w:r>
      <w:r w:rsidRPr="00390E23">
        <w:rPr>
          <w:rFonts w:ascii="Tahoma" w:hAnsi="Tahoma" w:cs="Tahoma"/>
          <w:sz w:val="22"/>
          <w:szCs w:val="22"/>
          <w:lang w:val="mk-MK"/>
        </w:rPr>
        <w:t xml:space="preserve"> за</w:t>
      </w:r>
      <w:r w:rsidR="00A246D6">
        <w:rPr>
          <w:rFonts w:ascii="Tahoma" w:hAnsi="Tahoma" w:cs="Tahoma"/>
          <w:spacing w:val="-1"/>
          <w:sz w:val="22"/>
          <w:szCs w:val="22"/>
          <w:lang w:val="mk-MK"/>
        </w:rPr>
        <w:t xml:space="preserve"> интегритет.</w:t>
      </w:r>
    </w:p>
    <w:p w:rsidR="0016384F" w:rsidRPr="00FB7E15" w:rsidRDefault="0016384F" w:rsidP="00567053">
      <w:pPr>
        <w:pStyle w:val="Style12"/>
        <w:widowControl/>
        <w:tabs>
          <w:tab w:val="left" w:pos="653"/>
        </w:tabs>
        <w:spacing w:before="5" w:line="288" w:lineRule="exact"/>
        <w:ind w:left="293" w:firstLine="0"/>
        <w:rPr>
          <w:rStyle w:val="FontStyle21"/>
          <w:rFonts w:ascii="Tahoma" w:hAnsi="Tahoma" w:cs="Tahoma"/>
          <w:lang w:val="mk-MK" w:eastAsia="mk-MK"/>
        </w:rPr>
      </w:pP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6" w:line="240" w:lineRule="auto"/>
        <w:rPr>
          <w:rStyle w:val="FontStyle18"/>
          <w:rFonts w:ascii="Tahoma" w:hAnsi="Tahoma" w:cs="Tahoma"/>
          <w:lang w:val="mk-MK" w:eastAsia="mk-MK"/>
        </w:rPr>
      </w:pPr>
      <w:proofErr w:type="spellStart"/>
      <w:r w:rsidRPr="00FB7E15">
        <w:rPr>
          <w:rStyle w:val="FontStyle18"/>
          <w:rFonts w:ascii="Tahoma" w:hAnsi="Tahoma" w:cs="Tahoma"/>
          <w:lang w:val="mk-MK" w:eastAsia="mk-MK"/>
        </w:rPr>
        <w:t>Престанок</w:t>
      </w:r>
      <w:proofErr w:type="spellEnd"/>
      <w:r w:rsidRPr="00FB7E15">
        <w:rPr>
          <w:rStyle w:val="FontStyle18"/>
          <w:rFonts w:ascii="Tahoma" w:hAnsi="Tahoma" w:cs="Tahoma"/>
          <w:lang w:val="mk-MK" w:eastAsia="mk-MK"/>
        </w:rPr>
        <w:t xml:space="preserve"> на мандат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93" w:lineRule="exact"/>
        <w:rPr>
          <w:rStyle w:val="FontStyle21"/>
          <w:rFonts w:ascii="Tahoma" w:hAnsi="Tahoma" w:cs="Tahoma"/>
          <w:lang w:val="mk-MK" w:eastAsia="mk-MK"/>
        </w:rPr>
      </w:pPr>
      <w:r w:rsidRPr="00FB7E15">
        <w:rPr>
          <w:rStyle w:val="FontStyle21"/>
          <w:rFonts w:ascii="Tahoma" w:hAnsi="Tahoma" w:cs="Tahoma"/>
          <w:lang w:val="mk-MK" w:eastAsia="mk-MK"/>
        </w:rPr>
        <w:t>Член 51</w:t>
      </w:r>
    </w:p>
    <w:p w:rsidR="00FB7E15" w:rsidRPr="00FB7E15" w:rsidRDefault="00FB7E15">
      <w:pPr>
        <w:pStyle w:val="Style8"/>
        <w:widowControl/>
        <w:spacing w:line="293" w:lineRule="exact"/>
        <w:ind w:left="283"/>
        <w:jc w:val="left"/>
        <w:rPr>
          <w:rStyle w:val="FontStyle21"/>
          <w:rFonts w:ascii="Tahoma" w:hAnsi="Tahoma" w:cs="Tahoma"/>
          <w:lang w:val="mk-MK" w:eastAsia="mk-MK"/>
        </w:rPr>
      </w:pPr>
      <w:r w:rsidRPr="00FB7E15">
        <w:rPr>
          <w:rStyle w:val="FontStyle21"/>
          <w:rFonts w:ascii="Tahoma" w:hAnsi="Tahoma" w:cs="Tahoma"/>
          <w:lang w:val="mk-MK" w:eastAsia="mk-MK"/>
        </w:rPr>
        <w:t>Мандатот на член на Советот на Народната банка престанува:</w:t>
      </w:r>
    </w:p>
    <w:p w:rsidR="00FB7E15" w:rsidRPr="00FB7E15" w:rsidRDefault="00FB7E15" w:rsidP="00FB7E15">
      <w:pPr>
        <w:pStyle w:val="Style12"/>
        <w:widowControl/>
        <w:numPr>
          <w:ilvl w:val="0"/>
          <w:numId w:val="54"/>
        </w:numPr>
        <w:tabs>
          <w:tab w:val="left" w:pos="552"/>
        </w:tabs>
        <w:spacing w:line="293"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со истекот на мандатот;</w:t>
      </w:r>
    </w:p>
    <w:p w:rsidR="00FB7E15" w:rsidRPr="00FB7E15" w:rsidRDefault="00FB7E15" w:rsidP="00FB7E15">
      <w:pPr>
        <w:pStyle w:val="Style12"/>
        <w:widowControl/>
        <w:numPr>
          <w:ilvl w:val="0"/>
          <w:numId w:val="54"/>
        </w:numPr>
        <w:tabs>
          <w:tab w:val="left" w:pos="552"/>
        </w:tabs>
        <w:spacing w:line="293"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во случај на смрт;</w:t>
      </w:r>
    </w:p>
    <w:p w:rsidR="00FB7E15" w:rsidRPr="00FB7E15" w:rsidRDefault="00FB7E15" w:rsidP="00FB7E15">
      <w:pPr>
        <w:pStyle w:val="Style12"/>
        <w:widowControl/>
        <w:numPr>
          <w:ilvl w:val="0"/>
          <w:numId w:val="54"/>
        </w:numPr>
        <w:tabs>
          <w:tab w:val="left" w:pos="552"/>
        </w:tabs>
        <w:spacing w:line="293"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во случај на оставка и</w:t>
      </w:r>
    </w:p>
    <w:p w:rsidR="00FB7E15" w:rsidRPr="00FB7E15" w:rsidRDefault="00FB7E15" w:rsidP="00FB7E15">
      <w:pPr>
        <w:pStyle w:val="Style12"/>
        <w:widowControl/>
        <w:numPr>
          <w:ilvl w:val="0"/>
          <w:numId w:val="54"/>
        </w:numPr>
        <w:tabs>
          <w:tab w:val="left" w:pos="552"/>
        </w:tabs>
        <w:spacing w:line="293"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во случај на разрешување.</w:t>
      </w:r>
    </w:p>
    <w:p w:rsidR="00FB7E15" w:rsidRPr="00FB7E15" w:rsidRDefault="00FB7E15">
      <w:pPr>
        <w:pStyle w:val="Style14"/>
        <w:widowControl/>
        <w:spacing w:line="240" w:lineRule="exact"/>
        <w:rPr>
          <w:sz w:val="22"/>
          <w:szCs w:val="22"/>
        </w:rPr>
      </w:pPr>
    </w:p>
    <w:p w:rsidR="00FB7E15" w:rsidRPr="00FB7E15" w:rsidRDefault="00FB7E15">
      <w:pPr>
        <w:pStyle w:val="Style14"/>
        <w:widowControl/>
        <w:spacing w:before="82" w:line="240" w:lineRule="auto"/>
        <w:rPr>
          <w:rStyle w:val="FontStyle18"/>
          <w:rFonts w:ascii="Tahoma" w:hAnsi="Tahoma" w:cs="Tahoma"/>
          <w:lang w:val="mk-MK" w:eastAsia="mk-MK"/>
        </w:rPr>
      </w:pPr>
      <w:r w:rsidRPr="00FB7E15">
        <w:rPr>
          <w:rStyle w:val="FontStyle18"/>
          <w:rFonts w:ascii="Tahoma" w:hAnsi="Tahoma" w:cs="Tahoma"/>
          <w:lang w:val="mk-MK" w:eastAsia="mk-MK"/>
        </w:rPr>
        <w:t>Оставка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52</w:t>
      </w:r>
    </w:p>
    <w:p w:rsidR="00FB7E15" w:rsidRPr="00FB7E15" w:rsidRDefault="00FB7E15">
      <w:pPr>
        <w:pStyle w:val="Style12"/>
        <w:widowControl/>
        <w:tabs>
          <w:tab w:val="left" w:pos="710"/>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Гувернерот и вицегувернерите можат да поднесат оставка од функцијата со</w:t>
      </w:r>
      <w:r w:rsidRPr="00FB7E15">
        <w:rPr>
          <w:rStyle w:val="FontStyle21"/>
          <w:rFonts w:ascii="Tahoma" w:hAnsi="Tahoma" w:cs="Tahoma"/>
          <w:lang w:val="mk-MK" w:eastAsia="mk-MK"/>
        </w:rPr>
        <w:br/>
        <w:t>претходно писмено известување до Собранието на Република Македонија во рок не</w:t>
      </w:r>
      <w:r w:rsidRPr="00FB7E15">
        <w:rPr>
          <w:rStyle w:val="FontStyle21"/>
          <w:rFonts w:ascii="Tahoma" w:hAnsi="Tahoma" w:cs="Tahoma"/>
          <w:lang w:val="mk-MK" w:eastAsia="mk-MK"/>
        </w:rPr>
        <w:br/>
        <w:t>пократок од три месеци од денот на поднесувањето на известувањето.</w:t>
      </w:r>
    </w:p>
    <w:p w:rsidR="00FB7E15" w:rsidRDefault="00FB7E15">
      <w:pPr>
        <w:pStyle w:val="Style12"/>
        <w:widowControl/>
        <w:tabs>
          <w:tab w:val="left" w:pos="619"/>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r>
      <w:proofErr w:type="spellStart"/>
      <w:r w:rsidRPr="00FB7E15">
        <w:rPr>
          <w:rStyle w:val="FontStyle21"/>
          <w:rFonts w:ascii="Tahoma" w:hAnsi="Tahoma" w:cs="Tahoma"/>
          <w:lang w:val="mk-MK" w:eastAsia="mk-MK"/>
        </w:rPr>
        <w:t>Неизвршните</w:t>
      </w:r>
      <w:proofErr w:type="spellEnd"/>
      <w:r w:rsidRPr="00FB7E15">
        <w:rPr>
          <w:rStyle w:val="FontStyle21"/>
          <w:rFonts w:ascii="Tahoma" w:hAnsi="Tahoma" w:cs="Tahoma"/>
          <w:lang w:val="mk-MK" w:eastAsia="mk-MK"/>
        </w:rPr>
        <w:t xml:space="preserve"> членови на Советот на Народната банка можат да поднесат оставка од</w:t>
      </w:r>
      <w:r w:rsidRPr="00FB7E15">
        <w:rPr>
          <w:rStyle w:val="FontStyle21"/>
          <w:rFonts w:ascii="Tahoma" w:hAnsi="Tahoma" w:cs="Tahoma"/>
          <w:lang w:val="mk-MK" w:eastAsia="mk-MK"/>
        </w:rPr>
        <w:br/>
        <w:t>функцијата со претходно известување до Собранието на Република Македонија во рок не</w:t>
      </w:r>
      <w:r w:rsidRPr="00FB7E15">
        <w:rPr>
          <w:rStyle w:val="FontStyle21"/>
          <w:rFonts w:ascii="Tahoma" w:hAnsi="Tahoma" w:cs="Tahoma"/>
          <w:lang w:val="mk-MK" w:eastAsia="mk-MK"/>
        </w:rPr>
        <w:br/>
        <w:t>пократок од еден месец од денот на поднесувањето на известувањето.</w:t>
      </w:r>
    </w:p>
    <w:p w:rsidR="0002751D" w:rsidRPr="00FB7E15" w:rsidRDefault="0002751D">
      <w:pPr>
        <w:pStyle w:val="Style12"/>
        <w:widowControl/>
        <w:tabs>
          <w:tab w:val="left" w:pos="619"/>
        </w:tabs>
        <w:spacing w:before="5" w:line="288" w:lineRule="exact"/>
        <w:ind w:firstLine="283"/>
        <w:rPr>
          <w:rStyle w:val="FontStyle21"/>
          <w:rFonts w:ascii="Tahoma" w:hAnsi="Tahoma" w:cs="Tahoma"/>
          <w:lang w:val="mk-MK" w:eastAsia="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Разрешување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line="283" w:lineRule="exact"/>
        <w:rPr>
          <w:rStyle w:val="FontStyle21"/>
          <w:rFonts w:ascii="Tahoma" w:hAnsi="Tahoma" w:cs="Tahoma"/>
          <w:lang w:val="mk-MK" w:eastAsia="mk-MK"/>
        </w:rPr>
      </w:pPr>
      <w:r w:rsidRPr="00FB7E15">
        <w:rPr>
          <w:rStyle w:val="FontStyle21"/>
          <w:rFonts w:ascii="Tahoma" w:hAnsi="Tahoma" w:cs="Tahoma"/>
          <w:lang w:val="mk-MK" w:eastAsia="mk-MK"/>
        </w:rPr>
        <w:t>Член 53</w:t>
      </w:r>
    </w:p>
    <w:p w:rsidR="00FB7E15" w:rsidRPr="00FB7E15" w:rsidRDefault="00FB7E15">
      <w:pPr>
        <w:pStyle w:val="Style12"/>
        <w:widowControl/>
        <w:tabs>
          <w:tab w:val="left" w:pos="638"/>
        </w:tabs>
        <w:spacing w:line="283"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Член на Советот на Народната банка се разрешува кога ќе:</w:t>
      </w:r>
    </w:p>
    <w:p w:rsidR="00FB7E15" w:rsidRPr="00FB7E15" w:rsidRDefault="00FB7E15" w:rsidP="00FB7E15">
      <w:pPr>
        <w:pStyle w:val="Style12"/>
        <w:widowControl/>
        <w:numPr>
          <w:ilvl w:val="0"/>
          <w:numId w:val="55"/>
        </w:numPr>
        <w:tabs>
          <w:tab w:val="left" w:pos="552"/>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престане да исполнува некои од критериумите за именување за член на Советот на Народната банка утврдени во членот 50 од овој закон или</w:t>
      </w:r>
    </w:p>
    <w:p w:rsidR="00FB7E15" w:rsidRPr="00FB7E15" w:rsidRDefault="00FB7E15" w:rsidP="00FB7E15">
      <w:pPr>
        <w:pStyle w:val="Style12"/>
        <w:widowControl/>
        <w:numPr>
          <w:ilvl w:val="0"/>
          <w:numId w:val="55"/>
        </w:numPr>
        <w:tabs>
          <w:tab w:val="left" w:pos="552"/>
        </w:tabs>
        <w:spacing w:line="283"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изврши злоупотреба или сериозен пропуст во вршењето на службената должност или</w:t>
      </w:r>
    </w:p>
    <w:p w:rsidR="00FB7E15" w:rsidRPr="00FB7E15" w:rsidRDefault="00FB7E15" w:rsidP="00FB7E15">
      <w:pPr>
        <w:pStyle w:val="Style12"/>
        <w:widowControl/>
        <w:numPr>
          <w:ilvl w:val="0"/>
          <w:numId w:val="55"/>
        </w:numPr>
        <w:tabs>
          <w:tab w:val="left" w:pos="552"/>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не е во можност да ги извршува задачите поради телесна или ментална неспособност која трае повеќе од три месеци или</w:t>
      </w:r>
    </w:p>
    <w:p w:rsidR="00FB7E15" w:rsidRPr="00FB7E15" w:rsidRDefault="00FB7E15" w:rsidP="00FB7E15">
      <w:pPr>
        <w:pStyle w:val="Style12"/>
        <w:widowControl/>
        <w:numPr>
          <w:ilvl w:val="0"/>
          <w:numId w:val="55"/>
        </w:numPr>
        <w:tabs>
          <w:tab w:val="left" w:pos="552"/>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не ги извршува должностите во последователен период од најмалку три месеци, без да добие дозвола од Советот на Народната банка.</w:t>
      </w:r>
    </w:p>
    <w:p w:rsidR="00FB7E15" w:rsidRPr="00FB7E15" w:rsidRDefault="00FB7E15">
      <w:pPr>
        <w:pStyle w:val="Style12"/>
        <w:widowControl/>
        <w:tabs>
          <w:tab w:val="left" w:pos="734"/>
        </w:tabs>
        <w:spacing w:line="283"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Одлука за разрешување на член на Советот на Народната банка донесува</w:t>
      </w:r>
      <w:r w:rsidRPr="00FB7E15">
        <w:rPr>
          <w:rStyle w:val="FontStyle21"/>
          <w:rFonts w:ascii="Tahoma" w:hAnsi="Tahoma" w:cs="Tahoma"/>
          <w:lang w:val="mk-MK" w:eastAsia="mk-MK"/>
        </w:rPr>
        <w:br/>
        <w:t>Собранието на Република Македонија:</w:t>
      </w:r>
    </w:p>
    <w:p w:rsidR="00FB7E15" w:rsidRPr="00FB7E15" w:rsidRDefault="00FB7E15" w:rsidP="00FB7E15">
      <w:pPr>
        <w:pStyle w:val="Style12"/>
        <w:widowControl/>
        <w:numPr>
          <w:ilvl w:val="0"/>
          <w:numId w:val="56"/>
        </w:numPr>
        <w:tabs>
          <w:tab w:val="left" w:pos="562"/>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по препорака на Советот на Народната банка, или по препорака од претседателот на Република Македонија, а по консултирање на Советот на Народната банка, доколку одлуката се однесува на гувернерот или</w:t>
      </w:r>
    </w:p>
    <w:p w:rsidR="00FB7E15" w:rsidRPr="00FB7E15" w:rsidRDefault="00FB7E15" w:rsidP="00FB7E15">
      <w:pPr>
        <w:pStyle w:val="Style12"/>
        <w:widowControl/>
        <w:numPr>
          <w:ilvl w:val="0"/>
          <w:numId w:val="56"/>
        </w:numPr>
        <w:tabs>
          <w:tab w:val="left" w:pos="562"/>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по препорака на Советот на Народната банка, или по препорака на гувернерот, а по консултирање на Советот на Народната банка, доколку одлуката се однесува на вицегувернер или</w:t>
      </w:r>
    </w:p>
    <w:p w:rsidR="00FB7E15" w:rsidRPr="00FB7E15" w:rsidRDefault="00FB7E15" w:rsidP="00FB7E15">
      <w:pPr>
        <w:pStyle w:val="Style12"/>
        <w:widowControl/>
        <w:numPr>
          <w:ilvl w:val="0"/>
          <w:numId w:val="56"/>
        </w:numPr>
        <w:tabs>
          <w:tab w:val="left" w:pos="562"/>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по препорака на Советот на Народната банка, или по препорака на гувернерот, а по консултирање на Советот на Народната банка или по препорака на Владата на Република Македонија, а по консултирање на гувернерот, доколку одлуката се однесува на неизвршен член на Советот на Народната банка.</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57"/>
        </w:numPr>
        <w:tabs>
          <w:tab w:val="left" w:pos="634"/>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Препораките од ставот (2) на овој член Советот на Народната банка ги донесува со мнозинство гласови од сите членови.</w:t>
      </w:r>
    </w:p>
    <w:p w:rsidR="00FB7E15" w:rsidRPr="00FB7E15" w:rsidRDefault="00FB7E15" w:rsidP="00FB7E15">
      <w:pPr>
        <w:pStyle w:val="Style12"/>
        <w:widowControl/>
        <w:numPr>
          <w:ilvl w:val="0"/>
          <w:numId w:val="57"/>
        </w:numPr>
        <w:tabs>
          <w:tab w:val="left" w:pos="634"/>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Разрешениот член на Советот на Народната банка има право да поднесе тужба до надлежниот суд во рок од 15 календарски дена од денот на донесувањето на одлуката за разрешување.</w:t>
      </w:r>
    </w:p>
    <w:p w:rsidR="00FB7E15" w:rsidRDefault="00FB7E15">
      <w:pPr>
        <w:pStyle w:val="Style14"/>
        <w:widowControl/>
        <w:spacing w:line="240" w:lineRule="exact"/>
        <w:rPr>
          <w:sz w:val="22"/>
          <w:szCs w:val="22"/>
          <w:lang w:val="mk-MK"/>
        </w:rPr>
      </w:pPr>
    </w:p>
    <w:p w:rsidR="00FB7E15" w:rsidRPr="00FB7E15" w:rsidRDefault="00FB7E15">
      <w:pPr>
        <w:pStyle w:val="Style14"/>
        <w:widowControl/>
        <w:spacing w:before="82" w:line="240" w:lineRule="auto"/>
        <w:rPr>
          <w:rStyle w:val="FontStyle18"/>
          <w:rFonts w:ascii="Tahoma" w:hAnsi="Tahoma" w:cs="Tahoma"/>
          <w:lang w:val="mk-MK" w:eastAsia="mk-MK"/>
        </w:rPr>
      </w:pPr>
      <w:r w:rsidRPr="00FB7E15">
        <w:rPr>
          <w:rStyle w:val="FontStyle18"/>
          <w:rFonts w:ascii="Tahoma" w:hAnsi="Tahoma" w:cs="Tahoma"/>
          <w:lang w:val="mk-MK" w:eastAsia="mk-MK"/>
        </w:rPr>
        <w:t>Функции по завршувањето на мандатот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line="283"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Член 54</w:t>
      </w:r>
    </w:p>
    <w:p w:rsidR="00FB7E15" w:rsidRPr="00FB7E15" w:rsidRDefault="00FB7E15" w:rsidP="00FB7E15">
      <w:pPr>
        <w:pStyle w:val="Style12"/>
        <w:widowControl/>
        <w:numPr>
          <w:ilvl w:val="0"/>
          <w:numId w:val="58"/>
        </w:numPr>
        <w:tabs>
          <w:tab w:val="left" w:pos="643"/>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во период од една година од завршување на мандатот не смеат да бидат професионално ангажирани во банка или друга финансиска институција во Република Македонија.</w:t>
      </w:r>
    </w:p>
    <w:p w:rsidR="00FB7E15" w:rsidRPr="00FB7E15" w:rsidRDefault="00FB7E15" w:rsidP="00FB7E15">
      <w:pPr>
        <w:pStyle w:val="Style12"/>
        <w:widowControl/>
        <w:numPr>
          <w:ilvl w:val="0"/>
          <w:numId w:val="58"/>
        </w:numPr>
        <w:tabs>
          <w:tab w:val="left" w:pos="643"/>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од ставот (1) на овој член имаат право на соодветен надоместок одреден од страна на Советот на Народната банка до нивно вработување, но најмногу за период од една година од завршувањето на мандатот.</w:t>
      </w:r>
    </w:p>
    <w:p w:rsidR="00FB7E15" w:rsidRPr="00FB7E15" w:rsidRDefault="00FB7E15" w:rsidP="00FB7E15">
      <w:pPr>
        <w:pStyle w:val="Style12"/>
        <w:widowControl/>
        <w:numPr>
          <w:ilvl w:val="0"/>
          <w:numId w:val="58"/>
        </w:numPr>
        <w:tabs>
          <w:tab w:val="left" w:pos="643"/>
        </w:tabs>
        <w:spacing w:line="283" w:lineRule="exact"/>
        <w:rPr>
          <w:rStyle w:val="FontStyle21"/>
          <w:rFonts w:ascii="Tahoma" w:hAnsi="Tahoma" w:cs="Tahoma"/>
          <w:lang w:val="mk-MK" w:eastAsia="mk-MK"/>
        </w:rPr>
      </w:pPr>
      <w:r w:rsidRPr="00FB7E15">
        <w:rPr>
          <w:rStyle w:val="FontStyle21"/>
          <w:rFonts w:ascii="Tahoma" w:hAnsi="Tahoma" w:cs="Tahoma"/>
          <w:lang w:val="mk-MK" w:eastAsia="mk-MK"/>
        </w:rPr>
        <w:t>Одредбите од ставот (2) на овој член не се однесуваат на членовите на Советот на Народната банка кои биле разрешени согласно со членот 53 став (1) точки 1, 2 и 4 од овој закон.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2" w:line="240" w:lineRule="auto"/>
        <w:rPr>
          <w:rStyle w:val="FontStyle18"/>
          <w:rFonts w:ascii="Tahoma" w:hAnsi="Tahoma" w:cs="Tahoma"/>
          <w:lang w:val="mk-MK" w:eastAsia="mk-MK"/>
        </w:rPr>
      </w:pPr>
      <w:r w:rsidRPr="00FB7E15">
        <w:rPr>
          <w:rStyle w:val="FontStyle18"/>
          <w:rFonts w:ascii="Tahoma" w:hAnsi="Tahoma" w:cs="Tahoma"/>
          <w:lang w:val="mk-MK" w:eastAsia="mk-MK"/>
        </w:rPr>
        <w:t>Пополнување на испразнето место во Советот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8" w:line="288" w:lineRule="exact"/>
        <w:rPr>
          <w:rStyle w:val="FontStyle21"/>
          <w:rFonts w:ascii="Tahoma" w:hAnsi="Tahoma" w:cs="Tahoma"/>
          <w:lang w:val="mk-MK" w:eastAsia="mk-MK"/>
        </w:rPr>
      </w:pPr>
      <w:r w:rsidRPr="00FB7E15">
        <w:rPr>
          <w:rStyle w:val="FontStyle21"/>
          <w:rFonts w:ascii="Tahoma" w:hAnsi="Tahoma" w:cs="Tahoma"/>
          <w:lang w:val="mk-MK" w:eastAsia="mk-MK"/>
        </w:rPr>
        <w:t>Член 55</w:t>
      </w:r>
    </w:p>
    <w:p w:rsidR="00FB7E15" w:rsidRPr="00FB7E15" w:rsidRDefault="00FB7E15">
      <w:pPr>
        <w:pStyle w:val="Style4"/>
        <w:widowControl/>
        <w:spacing w:line="288" w:lineRule="exact"/>
        <w:rPr>
          <w:rStyle w:val="FontStyle21"/>
          <w:rFonts w:ascii="Tahoma" w:hAnsi="Tahoma" w:cs="Tahoma"/>
          <w:lang w:val="mk-MK" w:eastAsia="mk-MK"/>
        </w:rPr>
      </w:pPr>
      <w:r w:rsidRPr="00FB7E15">
        <w:rPr>
          <w:rStyle w:val="FontStyle21"/>
          <w:rFonts w:ascii="Tahoma" w:hAnsi="Tahoma" w:cs="Tahoma"/>
          <w:lang w:val="mk-MK" w:eastAsia="mk-MK"/>
        </w:rPr>
        <w:t>Испразнето место во Советот на Народната банка се пополнува најдоцна во рок од 60 календарски дена од испразнувањето со именување на нов член на Советот на Народната банка со мандат од седум години.</w:t>
      </w:r>
    </w:p>
    <w:p w:rsidR="00FB7E15" w:rsidRPr="00FB7E15" w:rsidRDefault="00FB7E15">
      <w:pPr>
        <w:pStyle w:val="Style14"/>
        <w:widowControl/>
        <w:spacing w:before="53" w:line="552" w:lineRule="exact"/>
        <w:ind w:left="1622" w:right="1627"/>
        <w:rPr>
          <w:rStyle w:val="FontStyle18"/>
          <w:rFonts w:ascii="Tahoma" w:hAnsi="Tahoma" w:cs="Tahoma"/>
          <w:lang w:val="mk-MK" w:eastAsia="mk-MK"/>
        </w:rPr>
      </w:pPr>
      <w:r w:rsidRPr="00FB7E15">
        <w:rPr>
          <w:rStyle w:val="FontStyle18"/>
          <w:rFonts w:ascii="Tahoma" w:hAnsi="Tahoma" w:cs="Tahoma"/>
          <w:lang w:val="mk-MK" w:eastAsia="mk-MK"/>
        </w:rPr>
        <w:t>2. Седници и записници на Советот на Народната банка Седници на Советот на Народната банка</w:t>
      </w:r>
    </w:p>
    <w:p w:rsidR="00FB7E15" w:rsidRPr="00FB7E15" w:rsidRDefault="00FB7E15">
      <w:pPr>
        <w:pStyle w:val="Style8"/>
        <w:widowControl/>
        <w:spacing w:before="221" w:line="274" w:lineRule="exact"/>
        <w:rPr>
          <w:rStyle w:val="FontStyle21"/>
          <w:rFonts w:ascii="Tahoma" w:hAnsi="Tahoma" w:cs="Tahoma"/>
          <w:lang w:val="mk-MK" w:eastAsia="mk-MK"/>
        </w:rPr>
      </w:pPr>
      <w:r w:rsidRPr="00FB7E15">
        <w:rPr>
          <w:rStyle w:val="FontStyle21"/>
          <w:rFonts w:ascii="Tahoma" w:hAnsi="Tahoma" w:cs="Tahoma"/>
          <w:lang w:val="mk-MK" w:eastAsia="mk-MK"/>
        </w:rPr>
        <w:t>Член 56</w:t>
      </w:r>
    </w:p>
    <w:p w:rsidR="00FB7E15" w:rsidRPr="00FB7E15" w:rsidRDefault="00FB7E15">
      <w:pPr>
        <w:pStyle w:val="Style12"/>
        <w:widowControl/>
        <w:tabs>
          <w:tab w:val="left" w:pos="725"/>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Советот на Народната банка одржува седници по потреба, во зависност од</w:t>
      </w:r>
      <w:r w:rsidRPr="00FB7E15">
        <w:rPr>
          <w:rStyle w:val="FontStyle21"/>
          <w:rFonts w:ascii="Tahoma" w:hAnsi="Tahoma" w:cs="Tahoma"/>
          <w:lang w:val="mk-MK" w:eastAsia="mk-MK"/>
        </w:rPr>
        <w:br/>
        <w:t>активностите на Народната банка, но не помалку од десет пати во текот на една</w:t>
      </w:r>
      <w:r w:rsidRPr="00FB7E15">
        <w:rPr>
          <w:rStyle w:val="FontStyle21"/>
          <w:rFonts w:ascii="Tahoma" w:hAnsi="Tahoma" w:cs="Tahoma"/>
          <w:lang w:val="mk-MK" w:eastAsia="mk-MK"/>
        </w:rPr>
        <w:br/>
        <w:t>календарска година.</w:t>
      </w:r>
    </w:p>
    <w:p w:rsidR="00FB7E15" w:rsidRPr="00FB7E15" w:rsidRDefault="00FB7E15" w:rsidP="00FB7E15">
      <w:pPr>
        <w:pStyle w:val="Style12"/>
        <w:widowControl/>
        <w:numPr>
          <w:ilvl w:val="0"/>
          <w:numId w:val="59"/>
        </w:numPr>
        <w:tabs>
          <w:tab w:val="left" w:pos="643"/>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 седниците на Советот на Народната банка, по покана може да присуствуваат и други лица кои не се членови на Советот на Народната банка.</w:t>
      </w:r>
    </w:p>
    <w:p w:rsidR="00FB7E15" w:rsidRPr="00FB7E15" w:rsidRDefault="00FB7E15" w:rsidP="00FB7E15">
      <w:pPr>
        <w:pStyle w:val="Style12"/>
        <w:widowControl/>
        <w:numPr>
          <w:ilvl w:val="0"/>
          <w:numId w:val="59"/>
        </w:numPr>
        <w:tabs>
          <w:tab w:val="left" w:pos="643"/>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За работа и одлучување на Советот на Народната банка е потребен кворум од најмалку две третини од членовите на Советот на Народната банка, вклучувајќи го и гувернерот или, во негово отсуство, вицегувернерот кој претседава во согласност со одлуката од членот 48 став (6) на овој закон. Доколку кворумот не е исполнет, гувернерот може да свика вонредна седница на која може да се донесат одлуки без кворум, кои треба да бидат одобрени на следната редовна седница на Советот на Народната банка.</w:t>
      </w:r>
    </w:p>
    <w:p w:rsidR="00FB7E15" w:rsidRPr="00FB7E15" w:rsidRDefault="00FB7E15" w:rsidP="00FB7E15">
      <w:pPr>
        <w:pStyle w:val="Style12"/>
        <w:widowControl/>
        <w:numPr>
          <w:ilvl w:val="0"/>
          <w:numId w:val="59"/>
        </w:numPr>
        <w:tabs>
          <w:tab w:val="left" w:pos="643"/>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Секој член на Советот на Народната банка има еден глас и во случај на ист број гласови претседавачот го има одлучувачкиот глас.</w:t>
      </w:r>
    </w:p>
    <w:p w:rsidR="00FB7E15" w:rsidRPr="00FB7E15" w:rsidRDefault="00FB7E15" w:rsidP="00FB7E15">
      <w:pPr>
        <w:pStyle w:val="Style12"/>
        <w:widowControl/>
        <w:numPr>
          <w:ilvl w:val="0"/>
          <w:numId w:val="59"/>
        </w:numPr>
        <w:tabs>
          <w:tab w:val="left" w:pos="643"/>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Одлуките на Советот на Народната банка се донесуваат со просто мнозинство од членовите присутни на седницата, ако поинаку не е уредено со овој закон.</w:t>
      </w:r>
    </w:p>
    <w:p w:rsidR="00FB7E15" w:rsidRPr="00FB7E15" w:rsidRDefault="00FB7E15" w:rsidP="00FB7E15">
      <w:pPr>
        <w:pStyle w:val="Style12"/>
        <w:widowControl/>
        <w:numPr>
          <w:ilvl w:val="0"/>
          <w:numId w:val="59"/>
        </w:numPr>
        <w:tabs>
          <w:tab w:val="left" w:pos="643"/>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Со Деловникот за работа на Советот на Народната банка се утврдува во кои случаи може да се дозволи седниците и гласањето на седниците да се реализираат со </w:t>
      </w:r>
      <w:proofErr w:type="spellStart"/>
      <w:r w:rsidRPr="00FB7E15">
        <w:rPr>
          <w:rStyle w:val="FontStyle21"/>
          <w:rFonts w:ascii="Tahoma" w:hAnsi="Tahoma" w:cs="Tahoma"/>
          <w:lang w:val="mk-MK" w:eastAsia="mk-MK"/>
        </w:rPr>
        <w:t>телеконференција</w:t>
      </w:r>
      <w:proofErr w:type="spellEnd"/>
      <w:r w:rsidRPr="00FB7E15">
        <w:rPr>
          <w:rStyle w:val="FontStyle21"/>
          <w:rFonts w:ascii="Tahoma" w:hAnsi="Tahoma" w:cs="Tahoma"/>
          <w:lang w:val="mk-MK" w:eastAsia="mk-MK"/>
        </w:rPr>
        <w:t xml:space="preserve"> или, во исклучителни околности, по пат на телекс или други тестирани електронски средства за телекомуникација.</w:t>
      </w:r>
    </w:p>
    <w:p w:rsidR="00FB7E15" w:rsidRPr="00FB7E15" w:rsidRDefault="00FB7E15" w:rsidP="00FB7E15">
      <w:pPr>
        <w:pStyle w:val="Style12"/>
        <w:widowControl/>
        <w:numPr>
          <w:ilvl w:val="0"/>
          <w:numId w:val="59"/>
        </w:numPr>
        <w:tabs>
          <w:tab w:val="left" w:pos="643"/>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Документите или записниците на Советот на Народната банка не се сметаат за невалидни, кога не е исполнет кворумот од ставот (3) на овој член поради испразнето место во Советот на Народната 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Записници</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57</w:t>
      </w:r>
    </w:p>
    <w:p w:rsidR="00FB7E15" w:rsidRPr="00FB7E15" w:rsidRDefault="00FB7E15" w:rsidP="00FB7E15">
      <w:pPr>
        <w:pStyle w:val="Style12"/>
        <w:widowControl/>
        <w:numPr>
          <w:ilvl w:val="0"/>
          <w:numId w:val="60"/>
        </w:numPr>
        <w:tabs>
          <w:tab w:val="left" w:pos="67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Записниците од седниците на Советот на Народната банка се класифицирани информации со соодветен степен на доверливост согласно со прописите за заштита на класифицирани информации.</w:t>
      </w:r>
    </w:p>
    <w:p w:rsidR="00FB7E15" w:rsidRPr="00FB7E15" w:rsidRDefault="00FB7E15" w:rsidP="00FB7E15">
      <w:pPr>
        <w:pStyle w:val="Style12"/>
        <w:widowControl/>
        <w:numPr>
          <w:ilvl w:val="0"/>
          <w:numId w:val="60"/>
        </w:numPr>
        <w:tabs>
          <w:tab w:val="left" w:pos="67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Записниците од секоја седница на Советот на Народната банка ги потпишува лицето кое претседава со седницата и секретарот на Советот на Народната банка.</w:t>
      </w:r>
    </w:p>
    <w:p w:rsidR="00FB7E15" w:rsidRDefault="00FB7E15" w:rsidP="00FB7E15">
      <w:pPr>
        <w:pStyle w:val="Style12"/>
        <w:widowControl/>
        <w:numPr>
          <w:ilvl w:val="0"/>
          <w:numId w:val="60"/>
        </w:numPr>
        <w:tabs>
          <w:tab w:val="left" w:pos="67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lastRenderedPageBreak/>
        <w:t>Секретарот на Советот на Народната банка го назначува гувернерот од редот на лицата со посебни овластувања и одговорности во Народната 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2" w:line="240" w:lineRule="auto"/>
        <w:rPr>
          <w:rStyle w:val="FontStyle18"/>
          <w:rFonts w:ascii="Tahoma" w:hAnsi="Tahoma" w:cs="Tahoma"/>
          <w:lang w:val="mk-MK" w:eastAsia="mk-MK"/>
        </w:rPr>
      </w:pPr>
      <w:r w:rsidRPr="00FB7E15">
        <w:rPr>
          <w:rStyle w:val="FontStyle18"/>
          <w:rFonts w:ascii="Tahoma" w:hAnsi="Tahoma" w:cs="Tahoma"/>
          <w:lang w:val="mk-MK" w:eastAsia="mk-MK"/>
        </w:rPr>
        <w:t>4. Вработени во Народната 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Работни односи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58</w:t>
      </w:r>
    </w:p>
    <w:p w:rsidR="00FB7E15" w:rsidRPr="00FB7E15" w:rsidRDefault="00E53F71" w:rsidP="00FB7E15">
      <w:pPr>
        <w:pStyle w:val="Style12"/>
        <w:widowControl/>
        <w:numPr>
          <w:ilvl w:val="0"/>
          <w:numId w:val="61"/>
        </w:numPr>
        <w:tabs>
          <w:tab w:val="left" w:pos="624"/>
        </w:tabs>
        <w:spacing w:line="274" w:lineRule="exact"/>
        <w:ind w:firstLine="288"/>
        <w:rPr>
          <w:rStyle w:val="FontStyle21"/>
          <w:rFonts w:ascii="Tahoma" w:hAnsi="Tahoma" w:cs="Tahoma"/>
          <w:lang w:val="mk-MK" w:eastAsia="mk-MK"/>
        </w:rPr>
      </w:pPr>
      <w:r>
        <w:rPr>
          <w:rStyle w:val="FontStyle21"/>
          <w:rFonts w:ascii="Tahoma" w:hAnsi="Tahoma" w:cs="Tahoma"/>
          <w:lang w:val="mk-MK" w:eastAsia="mk-MK"/>
        </w:rPr>
        <w:t xml:space="preserve">На гувернерот и на вицегувернерите </w:t>
      </w:r>
      <w:r w:rsidR="00FB7E15" w:rsidRPr="00FB7E15">
        <w:rPr>
          <w:rStyle w:val="FontStyle21"/>
          <w:rFonts w:ascii="Tahoma" w:hAnsi="Tahoma" w:cs="Tahoma"/>
          <w:lang w:val="mk-MK" w:eastAsia="mk-MK"/>
        </w:rPr>
        <w:t>се применуваат прописите од областа на работните односи, доколку со овој закон поинаку не е уредено.</w:t>
      </w:r>
    </w:p>
    <w:p w:rsidR="00FB7E15" w:rsidRPr="00FB7E15" w:rsidRDefault="00FB7E15" w:rsidP="00FB7E15">
      <w:pPr>
        <w:pStyle w:val="Style12"/>
        <w:widowControl/>
        <w:numPr>
          <w:ilvl w:val="0"/>
          <w:numId w:val="61"/>
        </w:numPr>
        <w:tabs>
          <w:tab w:val="left" w:pos="62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Вработените во Народната банка се професионално ангажирани во Народната банка и можат да имаат друг работен ангажман само со согласност од гувернерот, доколку тоа не е спротивно на интересите на Народната банка.</w:t>
      </w:r>
    </w:p>
    <w:p w:rsidR="00FB7E15" w:rsidRPr="00FB7E15" w:rsidRDefault="00FB7E15">
      <w:pPr>
        <w:pStyle w:val="Style12"/>
        <w:widowControl/>
        <w:tabs>
          <w:tab w:val="left" w:pos="720"/>
        </w:tabs>
        <w:spacing w:before="53"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 xml:space="preserve">Народната банка при вработување применува </w:t>
      </w:r>
      <w:proofErr w:type="spellStart"/>
      <w:r w:rsidRPr="00FB7E15">
        <w:rPr>
          <w:rStyle w:val="FontStyle21"/>
          <w:rFonts w:ascii="Tahoma" w:hAnsi="Tahoma" w:cs="Tahoma"/>
          <w:lang w:val="mk-MK" w:eastAsia="mk-MK"/>
        </w:rPr>
        <w:t>недискриминаторска</w:t>
      </w:r>
      <w:proofErr w:type="spellEnd"/>
      <w:r w:rsidRPr="00FB7E15">
        <w:rPr>
          <w:rStyle w:val="FontStyle21"/>
          <w:rFonts w:ascii="Tahoma" w:hAnsi="Tahoma" w:cs="Tahoma"/>
          <w:lang w:val="mk-MK" w:eastAsia="mk-MK"/>
        </w:rPr>
        <w:t xml:space="preserve"> кадровска</w:t>
      </w:r>
      <w:r w:rsidRPr="00FB7E15">
        <w:rPr>
          <w:rStyle w:val="FontStyle21"/>
          <w:rFonts w:ascii="Tahoma" w:hAnsi="Tahoma" w:cs="Tahoma"/>
          <w:lang w:val="mk-MK" w:eastAsia="mk-MK"/>
        </w:rPr>
        <w:br/>
        <w:t>политика, по етничка, верска и која било друга основа.</w:t>
      </w:r>
    </w:p>
    <w:p w:rsidR="00FB7E15" w:rsidRDefault="00FB7E15">
      <w:pPr>
        <w:pStyle w:val="Style12"/>
        <w:widowControl/>
        <w:tabs>
          <w:tab w:val="left" w:pos="62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 xml:space="preserve">Лицето со посебни овластувања кое раководи со </w:t>
      </w:r>
      <w:proofErr w:type="spellStart"/>
      <w:r w:rsidRPr="00FB7E15">
        <w:rPr>
          <w:rStyle w:val="FontStyle21"/>
          <w:rFonts w:ascii="Tahoma" w:hAnsi="Tahoma" w:cs="Tahoma"/>
          <w:lang w:val="mk-MK" w:eastAsia="mk-MK"/>
        </w:rPr>
        <w:t>супервизијата</w:t>
      </w:r>
      <w:proofErr w:type="spellEnd"/>
      <w:r w:rsidRPr="00FB7E15">
        <w:rPr>
          <w:rStyle w:val="FontStyle21"/>
          <w:rFonts w:ascii="Tahoma" w:hAnsi="Tahoma" w:cs="Tahoma"/>
          <w:lang w:val="mk-MK" w:eastAsia="mk-MK"/>
        </w:rPr>
        <w:t xml:space="preserve"> во Народната банка,</w:t>
      </w:r>
      <w:r w:rsidRPr="00FB7E15">
        <w:rPr>
          <w:rStyle w:val="FontStyle21"/>
          <w:rFonts w:ascii="Tahoma" w:hAnsi="Tahoma" w:cs="Tahoma"/>
          <w:lang w:val="mk-MK" w:eastAsia="mk-MK"/>
        </w:rPr>
        <w:br/>
        <w:t>во период од една година од завршување на должноста не може да биде професионално</w:t>
      </w:r>
      <w:r w:rsidRPr="00FB7E15">
        <w:rPr>
          <w:rStyle w:val="FontStyle21"/>
          <w:rFonts w:ascii="Tahoma" w:hAnsi="Tahoma" w:cs="Tahoma"/>
          <w:lang w:val="mk-MK" w:eastAsia="mk-MK"/>
        </w:rPr>
        <w:br/>
        <w:t>ангажиран во банка или друга финансиска институција во Република Македонија.</w:t>
      </w:r>
    </w:p>
    <w:p w:rsidR="00F77B46" w:rsidRDefault="00F77B46">
      <w:pPr>
        <w:pStyle w:val="Style12"/>
        <w:widowControl/>
        <w:tabs>
          <w:tab w:val="left" w:pos="629"/>
        </w:tabs>
        <w:spacing w:line="274" w:lineRule="exact"/>
        <w:ind w:firstLine="283"/>
        <w:rPr>
          <w:rStyle w:val="FontStyle21"/>
          <w:rFonts w:ascii="Tahoma" w:hAnsi="Tahoma" w:cs="Tahoma"/>
          <w:lang w:val="mk-MK" w:eastAsia="mk-MK"/>
        </w:rPr>
      </w:pPr>
    </w:p>
    <w:p w:rsidR="00F77B46" w:rsidRPr="00390E23" w:rsidRDefault="00F77B46" w:rsidP="00F77B46">
      <w:pPr>
        <w:pStyle w:val="BodyText"/>
        <w:kinsoku w:val="0"/>
        <w:overflowPunct w:val="0"/>
        <w:ind w:left="273" w:right="273"/>
        <w:jc w:val="center"/>
        <w:rPr>
          <w:rFonts w:ascii="Tahoma" w:hAnsi="Tahoma" w:cs="Tahoma"/>
          <w:sz w:val="22"/>
          <w:szCs w:val="22"/>
          <w:lang w:val="mk-MK"/>
        </w:rPr>
      </w:pPr>
      <w:r w:rsidRPr="00390E23">
        <w:rPr>
          <w:rFonts w:ascii="Tahoma" w:hAnsi="Tahoma" w:cs="Tahoma"/>
          <w:spacing w:val="-1"/>
          <w:sz w:val="22"/>
          <w:szCs w:val="22"/>
          <w:lang w:val="mk-MK"/>
        </w:rPr>
        <w:t>Член</w:t>
      </w:r>
      <w:r w:rsidRPr="00390E23">
        <w:rPr>
          <w:rFonts w:ascii="Tahoma" w:hAnsi="Tahoma" w:cs="Tahoma"/>
          <w:sz w:val="22"/>
          <w:szCs w:val="22"/>
          <w:lang w:val="mk-MK"/>
        </w:rPr>
        <w:t xml:space="preserve"> 58-а</w:t>
      </w:r>
      <w:r w:rsidR="00E53F71">
        <w:rPr>
          <w:rStyle w:val="FootnoteReference"/>
          <w:rFonts w:ascii="Tahoma" w:hAnsi="Tahoma"/>
          <w:sz w:val="22"/>
          <w:szCs w:val="22"/>
          <w:lang w:val="mk-MK"/>
        </w:rPr>
        <w:footnoteReference w:id="4"/>
      </w:r>
    </w:p>
    <w:p w:rsidR="00F77B46" w:rsidRPr="00390E23" w:rsidRDefault="00F77B46" w:rsidP="00F77B46">
      <w:pPr>
        <w:pStyle w:val="BodyText"/>
        <w:numPr>
          <w:ilvl w:val="0"/>
          <w:numId w:val="118"/>
        </w:numPr>
        <w:tabs>
          <w:tab w:val="left" w:pos="783"/>
        </w:tabs>
        <w:kinsoku w:val="0"/>
        <w:overflowPunct w:val="0"/>
        <w:ind w:right="136" w:firstLine="285"/>
        <w:jc w:val="both"/>
        <w:rPr>
          <w:rFonts w:ascii="Tahoma" w:hAnsi="Tahoma" w:cs="Tahoma"/>
          <w:spacing w:val="-1"/>
          <w:sz w:val="22"/>
          <w:szCs w:val="22"/>
          <w:lang w:val="mk-MK"/>
        </w:rPr>
      </w:pPr>
      <w:r w:rsidRPr="00390E23">
        <w:rPr>
          <w:rFonts w:ascii="Tahoma" w:hAnsi="Tahoma" w:cs="Tahoma"/>
          <w:spacing w:val="-1"/>
          <w:sz w:val="22"/>
          <w:szCs w:val="22"/>
          <w:lang w:val="mk-MK"/>
        </w:rPr>
        <w:t>Вработените</w:t>
      </w:r>
      <w:r w:rsidRPr="00390E23">
        <w:rPr>
          <w:rFonts w:ascii="Tahoma" w:hAnsi="Tahoma" w:cs="Tahoma"/>
          <w:spacing w:val="23"/>
          <w:sz w:val="22"/>
          <w:szCs w:val="22"/>
          <w:lang w:val="mk-MK"/>
        </w:rPr>
        <w:t xml:space="preserve"> </w:t>
      </w:r>
      <w:r w:rsidRPr="00390E23">
        <w:rPr>
          <w:rFonts w:ascii="Tahoma" w:hAnsi="Tahoma" w:cs="Tahoma"/>
          <w:sz w:val="22"/>
          <w:szCs w:val="22"/>
          <w:lang w:val="mk-MK"/>
        </w:rPr>
        <w:t>во</w:t>
      </w:r>
      <w:r w:rsidRPr="00390E23">
        <w:rPr>
          <w:rFonts w:ascii="Tahoma" w:hAnsi="Tahoma" w:cs="Tahoma"/>
          <w:spacing w:val="22"/>
          <w:sz w:val="22"/>
          <w:szCs w:val="22"/>
          <w:lang w:val="mk-MK"/>
        </w:rPr>
        <w:t xml:space="preserve"> </w:t>
      </w:r>
      <w:r w:rsidRPr="00390E23">
        <w:rPr>
          <w:rFonts w:ascii="Tahoma" w:hAnsi="Tahoma" w:cs="Tahoma"/>
          <w:spacing w:val="-1"/>
          <w:sz w:val="22"/>
          <w:szCs w:val="22"/>
          <w:lang w:val="mk-MK"/>
        </w:rPr>
        <w:t>Народната</w:t>
      </w:r>
      <w:r w:rsidRPr="00390E23">
        <w:rPr>
          <w:rFonts w:ascii="Tahoma" w:hAnsi="Tahoma" w:cs="Tahoma"/>
          <w:spacing w:val="23"/>
          <w:sz w:val="22"/>
          <w:szCs w:val="22"/>
          <w:lang w:val="mk-MK"/>
        </w:rPr>
        <w:t xml:space="preserve"> </w:t>
      </w:r>
      <w:r w:rsidRPr="00390E23">
        <w:rPr>
          <w:rFonts w:ascii="Tahoma" w:hAnsi="Tahoma" w:cs="Tahoma"/>
          <w:spacing w:val="-1"/>
          <w:sz w:val="22"/>
          <w:szCs w:val="22"/>
          <w:lang w:val="mk-MK"/>
        </w:rPr>
        <w:t>банка</w:t>
      </w:r>
      <w:r w:rsidRPr="00390E23">
        <w:rPr>
          <w:rFonts w:ascii="Tahoma" w:hAnsi="Tahoma" w:cs="Tahoma"/>
          <w:spacing w:val="23"/>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pacing w:val="23"/>
          <w:sz w:val="22"/>
          <w:szCs w:val="22"/>
          <w:lang w:val="mk-MK"/>
        </w:rPr>
        <w:t xml:space="preserve"> </w:t>
      </w:r>
      <w:r w:rsidRPr="00390E23">
        <w:rPr>
          <w:rFonts w:ascii="Tahoma" w:hAnsi="Tahoma" w:cs="Tahoma"/>
          <w:spacing w:val="-1"/>
          <w:sz w:val="22"/>
          <w:szCs w:val="22"/>
          <w:lang w:val="mk-MK"/>
        </w:rPr>
        <w:t>вршат</w:t>
      </w:r>
      <w:r w:rsidRPr="00390E23">
        <w:rPr>
          <w:rFonts w:ascii="Tahoma" w:hAnsi="Tahoma" w:cs="Tahoma"/>
          <w:spacing w:val="23"/>
          <w:sz w:val="22"/>
          <w:szCs w:val="22"/>
          <w:lang w:val="mk-MK"/>
        </w:rPr>
        <w:t xml:space="preserve"> </w:t>
      </w:r>
      <w:r w:rsidRPr="00390E23">
        <w:rPr>
          <w:rFonts w:ascii="Tahoma" w:hAnsi="Tahoma" w:cs="Tahoma"/>
          <w:spacing w:val="-1"/>
          <w:sz w:val="22"/>
          <w:szCs w:val="22"/>
          <w:lang w:val="mk-MK"/>
        </w:rPr>
        <w:t>административни</w:t>
      </w:r>
      <w:r w:rsidRPr="00390E23">
        <w:rPr>
          <w:rFonts w:ascii="Tahoma" w:hAnsi="Tahoma" w:cs="Tahoma"/>
          <w:spacing w:val="24"/>
          <w:sz w:val="22"/>
          <w:szCs w:val="22"/>
          <w:lang w:val="mk-MK"/>
        </w:rPr>
        <w:t xml:space="preserve"> </w:t>
      </w:r>
      <w:r w:rsidRPr="00390E23">
        <w:rPr>
          <w:rFonts w:ascii="Tahoma" w:hAnsi="Tahoma" w:cs="Tahoma"/>
          <w:spacing w:val="-1"/>
          <w:sz w:val="22"/>
          <w:szCs w:val="22"/>
          <w:lang w:val="mk-MK"/>
        </w:rPr>
        <w:t>работи</w:t>
      </w:r>
      <w:r w:rsidRPr="00390E23">
        <w:rPr>
          <w:rFonts w:ascii="Tahoma" w:hAnsi="Tahoma" w:cs="Tahoma"/>
          <w:spacing w:val="23"/>
          <w:sz w:val="22"/>
          <w:szCs w:val="22"/>
          <w:lang w:val="mk-MK"/>
        </w:rPr>
        <w:t xml:space="preserve"> </w:t>
      </w:r>
      <w:r w:rsidRPr="00390E23">
        <w:rPr>
          <w:rFonts w:ascii="Tahoma" w:hAnsi="Tahoma" w:cs="Tahoma"/>
          <w:spacing w:val="-1"/>
          <w:sz w:val="22"/>
          <w:szCs w:val="22"/>
          <w:lang w:val="mk-MK"/>
        </w:rPr>
        <w:t>имаат</w:t>
      </w:r>
      <w:r w:rsidRPr="00390E23">
        <w:rPr>
          <w:rFonts w:ascii="Tahoma" w:hAnsi="Tahoma" w:cs="Tahoma"/>
          <w:spacing w:val="23"/>
          <w:sz w:val="22"/>
          <w:szCs w:val="22"/>
          <w:lang w:val="mk-MK"/>
        </w:rPr>
        <w:t xml:space="preserve"> </w:t>
      </w:r>
      <w:r w:rsidRPr="00390E23">
        <w:rPr>
          <w:rFonts w:ascii="Tahoma" w:hAnsi="Tahoma" w:cs="Tahoma"/>
          <w:spacing w:val="-1"/>
          <w:sz w:val="22"/>
          <w:szCs w:val="22"/>
          <w:lang w:val="mk-MK"/>
        </w:rPr>
        <w:t>статус</w:t>
      </w:r>
      <w:r w:rsidRPr="00390E23">
        <w:rPr>
          <w:rFonts w:ascii="Tahoma" w:hAnsi="Tahoma" w:cs="Tahoma"/>
          <w:spacing w:val="83"/>
          <w:sz w:val="22"/>
          <w:szCs w:val="22"/>
          <w:lang w:val="mk-MK"/>
        </w:rPr>
        <w:t xml:space="preserve"> </w:t>
      </w:r>
      <w:r w:rsidRPr="00390E23">
        <w:rPr>
          <w:rFonts w:ascii="Tahoma" w:hAnsi="Tahoma" w:cs="Tahoma"/>
          <w:sz w:val="22"/>
          <w:szCs w:val="22"/>
          <w:lang w:val="mk-MK"/>
        </w:rPr>
        <w:t>на</w:t>
      </w:r>
      <w:r w:rsidRPr="00390E23">
        <w:rPr>
          <w:rFonts w:ascii="Tahoma" w:hAnsi="Tahoma" w:cs="Tahoma"/>
          <w:spacing w:val="-1"/>
          <w:sz w:val="22"/>
          <w:szCs w:val="22"/>
          <w:lang w:val="mk-MK"/>
        </w:rPr>
        <w:t xml:space="preserve"> административни</w:t>
      </w:r>
      <w:r w:rsidRPr="00390E23">
        <w:rPr>
          <w:rFonts w:ascii="Tahoma" w:hAnsi="Tahoma" w:cs="Tahoma"/>
          <w:spacing w:val="1"/>
          <w:sz w:val="22"/>
          <w:szCs w:val="22"/>
          <w:lang w:val="mk-MK"/>
        </w:rPr>
        <w:t xml:space="preserve"> </w:t>
      </w:r>
      <w:r w:rsidRPr="00390E23">
        <w:rPr>
          <w:rFonts w:ascii="Tahoma" w:hAnsi="Tahoma" w:cs="Tahoma"/>
          <w:spacing w:val="-1"/>
          <w:sz w:val="22"/>
          <w:szCs w:val="22"/>
          <w:lang w:val="mk-MK"/>
        </w:rPr>
        <w:t>службеници.</w:t>
      </w:r>
    </w:p>
    <w:p w:rsidR="00F77B46" w:rsidRPr="00390E23" w:rsidRDefault="00F77B46" w:rsidP="00F77B46">
      <w:pPr>
        <w:pStyle w:val="BodyText"/>
        <w:numPr>
          <w:ilvl w:val="0"/>
          <w:numId w:val="118"/>
        </w:numPr>
        <w:tabs>
          <w:tab w:val="left" w:pos="766"/>
        </w:tabs>
        <w:kinsoku w:val="0"/>
        <w:overflowPunct w:val="0"/>
        <w:ind w:right="136" w:firstLine="285"/>
        <w:jc w:val="both"/>
        <w:rPr>
          <w:rFonts w:ascii="Tahoma" w:hAnsi="Tahoma" w:cs="Tahoma"/>
          <w:spacing w:val="-1"/>
          <w:sz w:val="22"/>
          <w:szCs w:val="22"/>
          <w:lang w:val="mk-MK"/>
        </w:rPr>
      </w:pPr>
      <w:r w:rsidRPr="00390E23">
        <w:rPr>
          <w:rFonts w:ascii="Tahoma" w:hAnsi="Tahoma" w:cs="Tahoma"/>
          <w:spacing w:val="-1"/>
          <w:sz w:val="22"/>
          <w:szCs w:val="22"/>
          <w:lang w:val="mk-MK"/>
        </w:rPr>
        <w:t>За</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прашањата</w:t>
      </w:r>
      <w:r w:rsidRPr="00390E23">
        <w:rPr>
          <w:rFonts w:ascii="Tahoma" w:hAnsi="Tahoma" w:cs="Tahoma"/>
          <w:spacing w:val="6"/>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се</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однесуваат</w:t>
      </w:r>
      <w:r w:rsidRPr="00390E23">
        <w:rPr>
          <w:rFonts w:ascii="Tahoma" w:hAnsi="Tahoma" w:cs="Tahoma"/>
          <w:spacing w:val="6"/>
          <w:sz w:val="22"/>
          <w:szCs w:val="22"/>
          <w:lang w:val="mk-MK"/>
        </w:rPr>
        <w:t xml:space="preserve"> </w:t>
      </w:r>
      <w:r w:rsidRPr="00390E23">
        <w:rPr>
          <w:rFonts w:ascii="Tahoma" w:hAnsi="Tahoma" w:cs="Tahoma"/>
          <w:sz w:val="22"/>
          <w:szCs w:val="22"/>
          <w:lang w:val="mk-MK"/>
        </w:rPr>
        <w:t>на</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работниот</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однос</w:t>
      </w:r>
      <w:r w:rsidRPr="00390E23">
        <w:rPr>
          <w:rFonts w:ascii="Tahoma" w:hAnsi="Tahoma" w:cs="Tahoma"/>
          <w:spacing w:val="5"/>
          <w:sz w:val="22"/>
          <w:szCs w:val="22"/>
          <w:lang w:val="mk-MK"/>
        </w:rPr>
        <w:t xml:space="preserve"> </w:t>
      </w:r>
      <w:r w:rsidRPr="00390E23">
        <w:rPr>
          <w:rFonts w:ascii="Tahoma" w:hAnsi="Tahoma" w:cs="Tahoma"/>
          <w:sz w:val="22"/>
          <w:szCs w:val="22"/>
          <w:lang w:val="mk-MK"/>
        </w:rPr>
        <w:t>на</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вработените</w:t>
      </w:r>
      <w:r w:rsidRPr="00390E23">
        <w:rPr>
          <w:rFonts w:ascii="Tahoma" w:hAnsi="Tahoma" w:cs="Tahoma"/>
          <w:spacing w:val="6"/>
          <w:sz w:val="22"/>
          <w:szCs w:val="22"/>
          <w:lang w:val="mk-MK"/>
        </w:rPr>
        <w:t xml:space="preserve"> </w:t>
      </w:r>
      <w:r w:rsidRPr="00390E23">
        <w:rPr>
          <w:rFonts w:ascii="Tahoma" w:hAnsi="Tahoma" w:cs="Tahoma"/>
          <w:sz w:val="22"/>
          <w:szCs w:val="22"/>
          <w:lang w:val="mk-MK"/>
        </w:rPr>
        <w:t>од</w:t>
      </w:r>
      <w:r w:rsidRPr="00390E23">
        <w:rPr>
          <w:rFonts w:ascii="Tahoma" w:hAnsi="Tahoma" w:cs="Tahoma"/>
          <w:spacing w:val="5"/>
          <w:sz w:val="22"/>
          <w:szCs w:val="22"/>
          <w:lang w:val="mk-MK"/>
        </w:rPr>
        <w:t xml:space="preserve"> </w:t>
      </w:r>
      <w:r w:rsidRPr="00390E23">
        <w:rPr>
          <w:rFonts w:ascii="Tahoma" w:hAnsi="Tahoma" w:cs="Tahoma"/>
          <w:spacing w:val="-1"/>
          <w:sz w:val="22"/>
          <w:szCs w:val="22"/>
          <w:lang w:val="mk-MK"/>
        </w:rPr>
        <w:t>ставот</w:t>
      </w:r>
      <w:r w:rsidRPr="00390E23">
        <w:rPr>
          <w:rFonts w:ascii="Tahoma" w:hAnsi="Tahoma" w:cs="Tahoma"/>
          <w:spacing w:val="5"/>
          <w:sz w:val="22"/>
          <w:szCs w:val="22"/>
          <w:lang w:val="mk-MK"/>
        </w:rPr>
        <w:t xml:space="preserve"> </w:t>
      </w:r>
      <w:r w:rsidRPr="00390E23">
        <w:rPr>
          <w:rFonts w:ascii="Tahoma" w:hAnsi="Tahoma" w:cs="Tahoma"/>
          <w:sz w:val="22"/>
          <w:szCs w:val="22"/>
          <w:lang w:val="mk-MK"/>
        </w:rPr>
        <w:t>(1)</w:t>
      </w:r>
      <w:r w:rsidRPr="00390E23">
        <w:rPr>
          <w:rFonts w:ascii="Tahoma" w:hAnsi="Tahoma" w:cs="Tahoma"/>
          <w:spacing w:val="5"/>
          <w:sz w:val="22"/>
          <w:szCs w:val="22"/>
          <w:lang w:val="mk-MK"/>
        </w:rPr>
        <w:t xml:space="preserve"> </w:t>
      </w:r>
      <w:r w:rsidRPr="00390E23">
        <w:rPr>
          <w:rFonts w:ascii="Tahoma" w:hAnsi="Tahoma" w:cs="Tahoma"/>
          <w:sz w:val="22"/>
          <w:szCs w:val="22"/>
          <w:lang w:val="mk-MK"/>
        </w:rPr>
        <w:t>на</w:t>
      </w:r>
      <w:r w:rsidRPr="00390E23">
        <w:rPr>
          <w:rFonts w:ascii="Tahoma" w:hAnsi="Tahoma" w:cs="Tahoma"/>
          <w:spacing w:val="77"/>
          <w:sz w:val="22"/>
          <w:szCs w:val="22"/>
          <w:lang w:val="mk-MK"/>
        </w:rPr>
        <w:t xml:space="preserve"> </w:t>
      </w:r>
      <w:r w:rsidRPr="00390E23">
        <w:rPr>
          <w:rFonts w:ascii="Tahoma" w:hAnsi="Tahoma" w:cs="Tahoma"/>
          <w:sz w:val="22"/>
          <w:szCs w:val="22"/>
          <w:lang w:val="mk-MK"/>
        </w:rPr>
        <w:t xml:space="preserve">овој </w:t>
      </w:r>
      <w:r w:rsidRPr="00390E23">
        <w:rPr>
          <w:rFonts w:ascii="Tahoma" w:hAnsi="Tahoma" w:cs="Tahoma"/>
          <w:spacing w:val="-1"/>
          <w:sz w:val="22"/>
          <w:szCs w:val="22"/>
          <w:lang w:val="mk-MK"/>
        </w:rPr>
        <w:t>член</w:t>
      </w:r>
      <w:r w:rsidRPr="00390E23">
        <w:rPr>
          <w:rFonts w:ascii="Tahoma" w:hAnsi="Tahoma" w:cs="Tahoma"/>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z w:val="22"/>
          <w:szCs w:val="22"/>
          <w:lang w:val="mk-MK"/>
        </w:rPr>
        <w:t xml:space="preserve"> не </w:t>
      </w:r>
      <w:r w:rsidRPr="00390E23">
        <w:rPr>
          <w:rFonts w:ascii="Tahoma" w:hAnsi="Tahoma" w:cs="Tahoma"/>
          <w:spacing w:val="-1"/>
          <w:sz w:val="22"/>
          <w:szCs w:val="22"/>
          <w:lang w:val="mk-MK"/>
        </w:rPr>
        <w:t>се</w:t>
      </w:r>
      <w:r w:rsidRPr="00390E23">
        <w:rPr>
          <w:rFonts w:ascii="Tahoma" w:hAnsi="Tahoma" w:cs="Tahoma"/>
          <w:sz w:val="22"/>
          <w:szCs w:val="22"/>
          <w:lang w:val="mk-MK"/>
        </w:rPr>
        <w:t xml:space="preserve"> </w:t>
      </w:r>
      <w:r w:rsidRPr="00390E23">
        <w:rPr>
          <w:rFonts w:ascii="Tahoma" w:hAnsi="Tahoma" w:cs="Tahoma"/>
          <w:spacing w:val="-1"/>
          <w:sz w:val="22"/>
          <w:szCs w:val="22"/>
          <w:lang w:val="mk-MK"/>
        </w:rPr>
        <w:t>уредени</w:t>
      </w:r>
      <w:r w:rsidRPr="00390E23">
        <w:rPr>
          <w:rFonts w:ascii="Tahoma" w:hAnsi="Tahoma" w:cs="Tahoma"/>
          <w:sz w:val="22"/>
          <w:szCs w:val="22"/>
          <w:lang w:val="mk-MK"/>
        </w:rPr>
        <w:t xml:space="preserve"> </w:t>
      </w:r>
      <w:r w:rsidRPr="00390E23">
        <w:rPr>
          <w:rFonts w:ascii="Tahoma" w:hAnsi="Tahoma" w:cs="Tahoma"/>
          <w:spacing w:val="-1"/>
          <w:sz w:val="22"/>
          <w:szCs w:val="22"/>
          <w:lang w:val="mk-MK"/>
        </w:rPr>
        <w:t>со</w:t>
      </w:r>
      <w:r w:rsidRPr="00390E23">
        <w:rPr>
          <w:rFonts w:ascii="Tahoma" w:hAnsi="Tahoma" w:cs="Tahoma"/>
          <w:sz w:val="22"/>
          <w:szCs w:val="22"/>
          <w:lang w:val="mk-MK"/>
        </w:rPr>
        <w:t xml:space="preserve"> овој </w:t>
      </w:r>
      <w:r w:rsidRPr="00390E23">
        <w:rPr>
          <w:rFonts w:ascii="Tahoma" w:hAnsi="Tahoma" w:cs="Tahoma"/>
          <w:spacing w:val="-1"/>
          <w:sz w:val="22"/>
          <w:szCs w:val="22"/>
          <w:lang w:val="mk-MK"/>
        </w:rPr>
        <w:t>закон</w:t>
      </w:r>
      <w:r w:rsidRPr="00390E23">
        <w:rPr>
          <w:rFonts w:ascii="Tahoma" w:hAnsi="Tahoma" w:cs="Tahoma"/>
          <w:sz w:val="22"/>
          <w:szCs w:val="22"/>
          <w:lang w:val="mk-MK"/>
        </w:rPr>
        <w:t xml:space="preserve"> и </w:t>
      </w:r>
      <w:r w:rsidRPr="00390E23">
        <w:rPr>
          <w:rFonts w:ascii="Tahoma" w:hAnsi="Tahoma" w:cs="Tahoma"/>
          <w:spacing w:val="-1"/>
          <w:sz w:val="22"/>
          <w:szCs w:val="22"/>
          <w:lang w:val="mk-MK"/>
        </w:rPr>
        <w:t>со</w:t>
      </w:r>
      <w:r w:rsidRPr="00390E23">
        <w:rPr>
          <w:rFonts w:ascii="Tahoma" w:hAnsi="Tahoma" w:cs="Tahoma"/>
          <w:sz w:val="22"/>
          <w:szCs w:val="22"/>
          <w:lang w:val="mk-MK"/>
        </w:rPr>
        <w:t xml:space="preserve"> </w:t>
      </w:r>
      <w:r w:rsidRPr="00390E23">
        <w:rPr>
          <w:rFonts w:ascii="Tahoma" w:hAnsi="Tahoma" w:cs="Tahoma"/>
          <w:spacing w:val="-1"/>
          <w:sz w:val="22"/>
          <w:szCs w:val="22"/>
          <w:lang w:val="mk-MK"/>
        </w:rPr>
        <w:t>колективен</w:t>
      </w:r>
      <w:r w:rsidRPr="00390E23">
        <w:rPr>
          <w:rFonts w:ascii="Tahoma" w:hAnsi="Tahoma" w:cs="Tahoma"/>
          <w:spacing w:val="1"/>
          <w:sz w:val="22"/>
          <w:szCs w:val="22"/>
          <w:lang w:val="mk-MK"/>
        </w:rPr>
        <w:t xml:space="preserve"> </w:t>
      </w:r>
      <w:r w:rsidRPr="00390E23">
        <w:rPr>
          <w:rFonts w:ascii="Tahoma" w:hAnsi="Tahoma" w:cs="Tahoma"/>
          <w:spacing w:val="-1"/>
          <w:sz w:val="22"/>
          <w:szCs w:val="22"/>
          <w:lang w:val="mk-MK"/>
        </w:rPr>
        <w:t>договор,</w:t>
      </w:r>
      <w:r w:rsidRPr="00390E23">
        <w:rPr>
          <w:rFonts w:ascii="Tahoma" w:hAnsi="Tahoma" w:cs="Tahoma"/>
          <w:sz w:val="22"/>
          <w:szCs w:val="22"/>
          <w:lang w:val="mk-MK"/>
        </w:rPr>
        <w:t xml:space="preserve"> </w:t>
      </w:r>
      <w:r w:rsidRPr="00390E23">
        <w:rPr>
          <w:rFonts w:ascii="Tahoma" w:hAnsi="Tahoma" w:cs="Tahoma"/>
          <w:spacing w:val="-1"/>
          <w:sz w:val="22"/>
          <w:szCs w:val="22"/>
          <w:lang w:val="mk-MK"/>
        </w:rPr>
        <w:t>се</w:t>
      </w:r>
      <w:r w:rsidRPr="00390E23">
        <w:rPr>
          <w:rFonts w:ascii="Tahoma" w:hAnsi="Tahoma" w:cs="Tahoma"/>
          <w:sz w:val="22"/>
          <w:szCs w:val="22"/>
          <w:lang w:val="mk-MK"/>
        </w:rPr>
        <w:t xml:space="preserve"> </w:t>
      </w:r>
      <w:r w:rsidRPr="00390E23">
        <w:rPr>
          <w:rFonts w:ascii="Tahoma" w:hAnsi="Tahoma" w:cs="Tahoma"/>
          <w:spacing w:val="-1"/>
          <w:sz w:val="22"/>
          <w:szCs w:val="22"/>
          <w:lang w:val="mk-MK"/>
        </w:rPr>
        <w:t>применуваат</w:t>
      </w:r>
      <w:r w:rsidRPr="00390E23">
        <w:rPr>
          <w:rFonts w:ascii="Tahoma" w:hAnsi="Tahoma" w:cs="Tahoma"/>
          <w:spacing w:val="71"/>
          <w:sz w:val="22"/>
          <w:szCs w:val="22"/>
          <w:lang w:val="mk-MK"/>
        </w:rPr>
        <w:t xml:space="preserve"> </w:t>
      </w:r>
      <w:r w:rsidRPr="00390E23">
        <w:rPr>
          <w:rFonts w:ascii="Tahoma" w:hAnsi="Tahoma" w:cs="Tahoma"/>
          <w:spacing w:val="-1"/>
          <w:sz w:val="22"/>
          <w:szCs w:val="22"/>
          <w:lang w:val="mk-MK"/>
        </w:rPr>
        <w:t xml:space="preserve">одредбите </w:t>
      </w:r>
      <w:r w:rsidRPr="00390E23">
        <w:rPr>
          <w:rFonts w:ascii="Tahoma" w:hAnsi="Tahoma" w:cs="Tahoma"/>
          <w:sz w:val="22"/>
          <w:szCs w:val="22"/>
          <w:lang w:val="mk-MK"/>
        </w:rPr>
        <w:t>од</w:t>
      </w:r>
      <w:r w:rsidRPr="00390E23">
        <w:rPr>
          <w:rFonts w:ascii="Tahoma" w:hAnsi="Tahoma" w:cs="Tahoma"/>
          <w:spacing w:val="-1"/>
          <w:sz w:val="22"/>
          <w:szCs w:val="22"/>
          <w:lang w:val="mk-MK"/>
        </w:rPr>
        <w:t xml:space="preserve"> Законот</w:t>
      </w:r>
      <w:r w:rsidRPr="00390E23">
        <w:rPr>
          <w:rFonts w:ascii="Tahoma" w:hAnsi="Tahoma" w:cs="Tahoma"/>
          <w:spacing w:val="1"/>
          <w:sz w:val="22"/>
          <w:szCs w:val="22"/>
          <w:lang w:val="mk-MK"/>
        </w:rPr>
        <w:t xml:space="preserve"> </w:t>
      </w:r>
      <w:r w:rsidRPr="00390E23">
        <w:rPr>
          <w:rFonts w:ascii="Tahoma" w:hAnsi="Tahoma" w:cs="Tahoma"/>
          <w:sz w:val="22"/>
          <w:szCs w:val="22"/>
          <w:lang w:val="mk-MK"/>
        </w:rPr>
        <w:t>за</w:t>
      </w:r>
      <w:r w:rsidRPr="00390E23">
        <w:rPr>
          <w:rFonts w:ascii="Tahoma" w:hAnsi="Tahoma" w:cs="Tahoma"/>
          <w:spacing w:val="-1"/>
          <w:sz w:val="22"/>
          <w:szCs w:val="22"/>
          <w:lang w:val="mk-MK"/>
        </w:rPr>
        <w:t xml:space="preserve"> административните</w:t>
      </w:r>
      <w:r w:rsidRPr="00390E23">
        <w:rPr>
          <w:rFonts w:ascii="Tahoma" w:hAnsi="Tahoma" w:cs="Tahoma"/>
          <w:spacing w:val="1"/>
          <w:sz w:val="22"/>
          <w:szCs w:val="22"/>
          <w:lang w:val="mk-MK"/>
        </w:rPr>
        <w:t xml:space="preserve"> </w:t>
      </w:r>
      <w:r w:rsidRPr="00390E23">
        <w:rPr>
          <w:rFonts w:ascii="Tahoma" w:hAnsi="Tahoma" w:cs="Tahoma"/>
          <w:spacing w:val="-1"/>
          <w:sz w:val="22"/>
          <w:szCs w:val="22"/>
          <w:lang w:val="mk-MK"/>
        </w:rPr>
        <w:t>службеници.</w:t>
      </w:r>
    </w:p>
    <w:p w:rsidR="00F77B46" w:rsidRPr="00390E23" w:rsidRDefault="00F77B46" w:rsidP="00F77B46">
      <w:pPr>
        <w:pStyle w:val="BodyText"/>
        <w:numPr>
          <w:ilvl w:val="0"/>
          <w:numId w:val="118"/>
        </w:numPr>
        <w:tabs>
          <w:tab w:val="left" w:pos="804"/>
        </w:tabs>
        <w:kinsoku w:val="0"/>
        <w:overflowPunct w:val="0"/>
        <w:ind w:right="136" w:firstLine="285"/>
        <w:jc w:val="both"/>
        <w:rPr>
          <w:rFonts w:ascii="Tahoma" w:hAnsi="Tahoma" w:cs="Tahoma"/>
          <w:spacing w:val="-1"/>
          <w:sz w:val="22"/>
          <w:szCs w:val="22"/>
          <w:lang w:val="mk-MK"/>
        </w:rPr>
      </w:pPr>
      <w:r w:rsidRPr="00390E23">
        <w:rPr>
          <w:rFonts w:ascii="Tahoma" w:hAnsi="Tahoma" w:cs="Tahoma"/>
          <w:spacing w:val="-1"/>
          <w:sz w:val="22"/>
          <w:szCs w:val="22"/>
          <w:lang w:val="mk-MK"/>
        </w:rPr>
        <w:t>Вработените</w:t>
      </w:r>
      <w:r w:rsidRPr="00390E23">
        <w:rPr>
          <w:rFonts w:ascii="Tahoma" w:hAnsi="Tahoma" w:cs="Tahoma"/>
          <w:spacing w:val="44"/>
          <w:sz w:val="22"/>
          <w:szCs w:val="22"/>
          <w:lang w:val="mk-MK"/>
        </w:rPr>
        <w:t xml:space="preserve"> </w:t>
      </w:r>
      <w:r w:rsidRPr="00390E23">
        <w:rPr>
          <w:rFonts w:ascii="Tahoma" w:hAnsi="Tahoma" w:cs="Tahoma"/>
          <w:sz w:val="22"/>
          <w:szCs w:val="22"/>
          <w:lang w:val="mk-MK"/>
        </w:rPr>
        <w:t>во</w:t>
      </w:r>
      <w:r w:rsidRPr="00390E23">
        <w:rPr>
          <w:rFonts w:ascii="Tahoma" w:hAnsi="Tahoma" w:cs="Tahoma"/>
          <w:spacing w:val="43"/>
          <w:sz w:val="22"/>
          <w:szCs w:val="22"/>
          <w:lang w:val="mk-MK"/>
        </w:rPr>
        <w:t xml:space="preserve"> </w:t>
      </w:r>
      <w:r w:rsidRPr="00390E23">
        <w:rPr>
          <w:rFonts w:ascii="Tahoma" w:hAnsi="Tahoma" w:cs="Tahoma"/>
          <w:spacing w:val="-1"/>
          <w:sz w:val="22"/>
          <w:szCs w:val="22"/>
          <w:lang w:val="mk-MK"/>
        </w:rPr>
        <w:t>Народната</w:t>
      </w:r>
      <w:r w:rsidRPr="00390E23">
        <w:rPr>
          <w:rFonts w:ascii="Tahoma" w:hAnsi="Tahoma" w:cs="Tahoma"/>
          <w:spacing w:val="44"/>
          <w:sz w:val="22"/>
          <w:szCs w:val="22"/>
          <w:lang w:val="mk-MK"/>
        </w:rPr>
        <w:t xml:space="preserve"> </w:t>
      </w:r>
      <w:r w:rsidRPr="00390E23">
        <w:rPr>
          <w:rFonts w:ascii="Tahoma" w:hAnsi="Tahoma" w:cs="Tahoma"/>
          <w:spacing w:val="-1"/>
          <w:sz w:val="22"/>
          <w:szCs w:val="22"/>
          <w:lang w:val="mk-MK"/>
        </w:rPr>
        <w:t>банка</w:t>
      </w:r>
      <w:r w:rsidRPr="00390E23">
        <w:rPr>
          <w:rFonts w:ascii="Tahoma" w:hAnsi="Tahoma" w:cs="Tahoma"/>
          <w:spacing w:val="44"/>
          <w:sz w:val="22"/>
          <w:szCs w:val="22"/>
          <w:lang w:val="mk-MK"/>
        </w:rPr>
        <w:t xml:space="preserve"> </w:t>
      </w:r>
      <w:r w:rsidRPr="00390E23">
        <w:rPr>
          <w:rFonts w:ascii="Tahoma" w:hAnsi="Tahoma" w:cs="Tahoma"/>
          <w:spacing w:val="-1"/>
          <w:sz w:val="22"/>
          <w:szCs w:val="22"/>
          <w:lang w:val="mk-MK"/>
        </w:rPr>
        <w:t>кои</w:t>
      </w:r>
      <w:r w:rsidRPr="00390E23">
        <w:rPr>
          <w:rFonts w:ascii="Tahoma" w:hAnsi="Tahoma" w:cs="Tahoma"/>
          <w:spacing w:val="43"/>
          <w:sz w:val="22"/>
          <w:szCs w:val="22"/>
          <w:lang w:val="mk-MK"/>
        </w:rPr>
        <w:t xml:space="preserve"> </w:t>
      </w:r>
      <w:r w:rsidRPr="00390E23">
        <w:rPr>
          <w:rFonts w:ascii="Tahoma" w:hAnsi="Tahoma" w:cs="Tahoma"/>
          <w:spacing w:val="-1"/>
          <w:sz w:val="22"/>
          <w:szCs w:val="22"/>
          <w:lang w:val="mk-MK"/>
        </w:rPr>
        <w:t>вршат</w:t>
      </w:r>
      <w:r w:rsidRPr="00390E23">
        <w:rPr>
          <w:rFonts w:ascii="Tahoma" w:hAnsi="Tahoma" w:cs="Tahoma"/>
          <w:spacing w:val="43"/>
          <w:sz w:val="22"/>
          <w:szCs w:val="22"/>
          <w:lang w:val="mk-MK"/>
        </w:rPr>
        <w:t xml:space="preserve"> </w:t>
      </w:r>
      <w:r w:rsidRPr="00390E23">
        <w:rPr>
          <w:rFonts w:ascii="Tahoma" w:hAnsi="Tahoma" w:cs="Tahoma"/>
          <w:spacing w:val="-1"/>
          <w:sz w:val="22"/>
          <w:szCs w:val="22"/>
          <w:lang w:val="mk-MK"/>
        </w:rPr>
        <w:t>помошни</w:t>
      </w:r>
      <w:r w:rsidRPr="00390E23">
        <w:rPr>
          <w:rFonts w:ascii="Tahoma" w:hAnsi="Tahoma" w:cs="Tahoma"/>
          <w:spacing w:val="43"/>
          <w:sz w:val="22"/>
          <w:szCs w:val="22"/>
          <w:lang w:val="mk-MK"/>
        </w:rPr>
        <w:t xml:space="preserve"> </w:t>
      </w:r>
      <w:r w:rsidRPr="00390E23">
        <w:rPr>
          <w:rFonts w:ascii="Tahoma" w:hAnsi="Tahoma" w:cs="Tahoma"/>
          <w:sz w:val="22"/>
          <w:szCs w:val="22"/>
          <w:lang w:val="mk-MK"/>
        </w:rPr>
        <w:t>и</w:t>
      </w:r>
      <w:r w:rsidRPr="00390E23">
        <w:rPr>
          <w:rFonts w:ascii="Tahoma" w:hAnsi="Tahoma" w:cs="Tahoma"/>
          <w:spacing w:val="43"/>
          <w:sz w:val="22"/>
          <w:szCs w:val="22"/>
          <w:lang w:val="mk-MK"/>
        </w:rPr>
        <w:t xml:space="preserve"> </w:t>
      </w:r>
      <w:r w:rsidRPr="00390E23">
        <w:rPr>
          <w:rFonts w:ascii="Tahoma" w:hAnsi="Tahoma" w:cs="Tahoma"/>
          <w:spacing w:val="-1"/>
          <w:sz w:val="22"/>
          <w:szCs w:val="22"/>
          <w:lang w:val="mk-MK"/>
        </w:rPr>
        <w:t>технички</w:t>
      </w:r>
      <w:r w:rsidRPr="00390E23">
        <w:rPr>
          <w:rFonts w:ascii="Tahoma" w:hAnsi="Tahoma" w:cs="Tahoma"/>
          <w:spacing w:val="44"/>
          <w:sz w:val="22"/>
          <w:szCs w:val="22"/>
          <w:lang w:val="mk-MK"/>
        </w:rPr>
        <w:t xml:space="preserve"> </w:t>
      </w:r>
      <w:r w:rsidRPr="00390E23">
        <w:rPr>
          <w:rFonts w:ascii="Tahoma" w:hAnsi="Tahoma" w:cs="Tahoma"/>
          <w:spacing w:val="-1"/>
          <w:sz w:val="22"/>
          <w:szCs w:val="22"/>
          <w:lang w:val="mk-MK"/>
        </w:rPr>
        <w:t>работи</w:t>
      </w:r>
      <w:r w:rsidRPr="00390E23">
        <w:rPr>
          <w:rFonts w:ascii="Tahoma" w:hAnsi="Tahoma" w:cs="Tahoma"/>
          <w:spacing w:val="27"/>
          <w:sz w:val="22"/>
          <w:szCs w:val="22"/>
          <w:lang w:val="mk-MK"/>
        </w:rPr>
        <w:t xml:space="preserve"> </w:t>
      </w:r>
      <w:r w:rsidRPr="00390E23">
        <w:rPr>
          <w:rFonts w:ascii="Tahoma" w:hAnsi="Tahoma" w:cs="Tahoma"/>
          <w:spacing w:val="-1"/>
          <w:sz w:val="22"/>
          <w:szCs w:val="22"/>
          <w:lang w:val="mk-MK"/>
        </w:rPr>
        <w:t>имаат</w:t>
      </w:r>
      <w:r w:rsidRPr="00390E23">
        <w:rPr>
          <w:rFonts w:ascii="Tahoma" w:hAnsi="Tahoma" w:cs="Tahoma"/>
          <w:spacing w:val="77"/>
          <w:sz w:val="22"/>
          <w:szCs w:val="22"/>
          <w:lang w:val="mk-MK"/>
        </w:rPr>
        <w:t xml:space="preserve"> </w:t>
      </w:r>
      <w:r w:rsidRPr="00390E23">
        <w:rPr>
          <w:rFonts w:ascii="Tahoma" w:hAnsi="Tahoma" w:cs="Tahoma"/>
          <w:spacing w:val="-1"/>
          <w:sz w:val="22"/>
          <w:szCs w:val="22"/>
          <w:lang w:val="mk-MK"/>
        </w:rPr>
        <w:t xml:space="preserve">статус </w:t>
      </w:r>
      <w:r w:rsidRPr="00390E23">
        <w:rPr>
          <w:rFonts w:ascii="Tahoma" w:hAnsi="Tahoma" w:cs="Tahoma"/>
          <w:sz w:val="22"/>
          <w:szCs w:val="22"/>
          <w:lang w:val="mk-MK"/>
        </w:rPr>
        <w:t>на</w:t>
      </w:r>
      <w:r w:rsidRPr="00390E23">
        <w:rPr>
          <w:rFonts w:ascii="Tahoma" w:hAnsi="Tahoma" w:cs="Tahoma"/>
          <w:spacing w:val="-1"/>
          <w:sz w:val="22"/>
          <w:szCs w:val="22"/>
          <w:lang w:val="mk-MK"/>
        </w:rPr>
        <w:t xml:space="preserve"> </w:t>
      </w:r>
      <w:proofErr w:type="spellStart"/>
      <w:r w:rsidRPr="00390E23">
        <w:rPr>
          <w:rFonts w:ascii="Tahoma" w:hAnsi="Tahoma" w:cs="Tahoma"/>
          <w:spacing w:val="-1"/>
          <w:sz w:val="22"/>
          <w:szCs w:val="22"/>
          <w:lang w:val="mk-MK"/>
        </w:rPr>
        <w:t>помошно-технички</w:t>
      </w:r>
      <w:proofErr w:type="spellEnd"/>
      <w:r w:rsidRPr="00390E23">
        <w:rPr>
          <w:rFonts w:ascii="Tahoma" w:hAnsi="Tahoma" w:cs="Tahoma"/>
          <w:sz w:val="22"/>
          <w:szCs w:val="22"/>
          <w:lang w:val="mk-MK"/>
        </w:rPr>
        <w:t xml:space="preserve"> </w:t>
      </w:r>
      <w:r w:rsidRPr="00390E23">
        <w:rPr>
          <w:rFonts w:ascii="Tahoma" w:hAnsi="Tahoma" w:cs="Tahoma"/>
          <w:spacing w:val="-1"/>
          <w:sz w:val="22"/>
          <w:szCs w:val="22"/>
          <w:lang w:val="mk-MK"/>
        </w:rPr>
        <w:t>персонал.</w:t>
      </w:r>
    </w:p>
    <w:p w:rsidR="00F77B46" w:rsidRPr="00390E23" w:rsidRDefault="00F77B46" w:rsidP="00F77B46">
      <w:pPr>
        <w:pStyle w:val="BodyText"/>
        <w:numPr>
          <w:ilvl w:val="0"/>
          <w:numId w:val="118"/>
        </w:numPr>
        <w:tabs>
          <w:tab w:val="left" w:pos="806"/>
        </w:tabs>
        <w:kinsoku w:val="0"/>
        <w:overflowPunct w:val="0"/>
        <w:ind w:left="136" w:right="136" w:firstLine="284"/>
        <w:jc w:val="both"/>
        <w:rPr>
          <w:rFonts w:ascii="Tahoma" w:hAnsi="Tahoma" w:cs="Tahoma"/>
          <w:spacing w:val="-1"/>
          <w:sz w:val="22"/>
          <w:szCs w:val="22"/>
          <w:lang w:val="mk-MK"/>
        </w:rPr>
      </w:pPr>
      <w:r w:rsidRPr="00390E23">
        <w:rPr>
          <w:rFonts w:ascii="Tahoma" w:hAnsi="Tahoma" w:cs="Tahoma"/>
          <w:sz w:val="22"/>
          <w:szCs w:val="22"/>
          <w:lang w:val="mk-MK"/>
        </w:rPr>
        <w:t>На</w:t>
      </w:r>
      <w:r w:rsidRPr="00390E23">
        <w:rPr>
          <w:rFonts w:ascii="Tahoma" w:hAnsi="Tahoma" w:cs="Tahoma"/>
          <w:spacing w:val="45"/>
          <w:sz w:val="22"/>
          <w:szCs w:val="22"/>
          <w:lang w:val="mk-MK"/>
        </w:rPr>
        <w:t xml:space="preserve"> </w:t>
      </w:r>
      <w:proofErr w:type="spellStart"/>
      <w:r w:rsidRPr="00390E23">
        <w:rPr>
          <w:rFonts w:ascii="Tahoma" w:hAnsi="Tahoma" w:cs="Tahoma"/>
          <w:spacing w:val="-1"/>
          <w:sz w:val="22"/>
          <w:szCs w:val="22"/>
          <w:lang w:val="mk-MK"/>
        </w:rPr>
        <w:t>помошно-технички</w:t>
      </w:r>
      <w:proofErr w:type="spellEnd"/>
      <w:r w:rsidRPr="00390E23">
        <w:rPr>
          <w:rFonts w:ascii="Tahoma" w:hAnsi="Tahoma" w:cs="Tahoma"/>
          <w:spacing w:val="46"/>
          <w:sz w:val="22"/>
          <w:szCs w:val="22"/>
          <w:lang w:val="mk-MK"/>
        </w:rPr>
        <w:t xml:space="preserve"> </w:t>
      </w:r>
      <w:r w:rsidRPr="00390E23">
        <w:rPr>
          <w:rFonts w:ascii="Tahoma" w:hAnsi="Tahoma" w:cs="Tahoma"/>
          <w:spacing w:val="-1"/>
          <w:sz w:val="22"/>
          <w:szCs w:val="22"/>
          <w:lang w:val="mk-MK"/>
        </w:rPr>
        <w:t>персонал</w:t>
      </w:r>
      <w:r w:rsidRPr="00390E23">
        <w:rPr>
          <w:rFonts w:ascii="Tahoma" w:hAnsi="Tahoma" w:cs="Tahoma"/>
          <w:spacing w:val="46"/>
          <w:sz w:val="22"/>
          <w:szCs w:val="22"/>
          <w:lang w:val="mk-MK"/>
        </w:rPr>
        <w:t xml:space="preserve"> </w:t>
      </w:r>
      <w:r w:rsidRPr="00390E23">
        <w:rPr>
          <w:rFonts w:ascii="Tahoma" w:hAnsi="Tahoma" w:cs="Tahoma"/>
          <w:sz w:val="22"/>
          <w:szCs w:val="22"/>
          <w:lang w:val="mk-MK"/>
        </w:rPr>
        <w:t>во</w:t>
      </w:r>
      <w:r w:rsidRPr="00390E23">
        <w:rPr>
          <w:rFonts w:ascii="Tahoma" w:hAnsi="Tahoma" w:cs="Tahoma"/>
          <w:spacing w:val="45"/>
          <w:sz w:val="22"/>
          <w:szCs w:val="22"/>
          <w:lang w:val="mk-MK"/>
        </w:rPr>
        <w:t xml:space="preserve"> </w:t>
      </w:r>
      <w:r w:rsidRPr="00390E23">
        <w:rPr>
          <w:rFonts w:ascii="Tahoma" w:hAnsi="Tahoma" w:cs="Tahoma"/>
          <w:spacing w:val="-1"/>
          <w:sz w:val="22"/>
          <w:szCs w:val="22"/>
          <w:lang w:val="mk-MK"/>
        </w:rPr>
        <w:t>Народната</w:t>
      </w:r>
      <w:r w:rsidRPr="00390E23">
        <w:rPr>
          <w:rFonts w:ascii="Tahoma" w:hAnsi="Tahoma" w:cs="Tahoma"/>
          <w:spacing w:val="46"/>
          <w:sz w:val="22"/>
          <w:szCs w:val="22"/>
          <w:lang w:val="mk-MK"/>
        </w:rPr>
        <w:t xml:space="preserve"> </w:t>
      </w:r>
      <w:r w:rsidRPr="00390E23">
        <w:rPr>
          <w:rFonts w:ascii="Tahoma" w:hAnsi="Tahoma" w:cs="Tahoma"/>
          <w:spacing w:val="-1"/>
          <w:sz w:val="22"/>
          <w:szCs w:val="22"/>
          <w:lang w:val="mk-MK"/>
        </w:rPr>
        <w:t>банка</w:t>
      </w:r>
      <w:r w:rsidRPr="00390E23">
        <w:rPr>
          <w:rFonts w:ascii="Tahoma" w:hAnsi="Tahoma" w:cs="Tahoma"/>
          <w:spacing w:val="46"/>
          <w:sz w:val="22"/>
          <w:szCs w:val="22"/>
          <w:lang w:val="mk-MK"/>
        </w:rPr>
        <w:t xml:space="preserve"> </w:t>
      </w:r>
      <w:r w:rsidRPr="00390E23">
        <w:rPr>
          <w:rFonts w:ascii="Tahoma" w:hAnsi="Tahoma" w:cs="Tahoma"/>
          <w:spacing w:val="-1"/>
          <w:sz w:val="22"/>
          <w:szCs w:val="22"/>
          <w:lang w:val="mk-MK"/>
        </w:rPr>
        <w:t>ќе</w:t>
      </w:r>
      <w:r w:rsidRPr="00390E23">
        <w:rPr>
          <w:rFonts w:ascii="Tahoma" w:hAnsi="Tahoma" w:cs="Tahoma"/>
          <w:spacing w:val="45"/>
          <w:sz w:val="22"/>
          <w:szCs w:val="22"/>
          <w:lang w:val="mk-MK"/>
        </w:rPr>
        <w:t xml:space="preserve"> </w:t>
      </w:r>
      <w:r w:rsidRPr="00390E23">
        <w:rPr>
          <w:rFonts w:ascii="Tahoma" w:hAnsi="Tahoma" w:cs="Tahoma"/>
          <w:spacing w:val="-1"/>
          <w:sz w:val="22"/>
          <w:szCs w:val="22"/>
          <w:lang w:val="mk-MK"/>
        </w:rPr>
        <w:t>се</w:t>
      </w:r>
      <w:r w:rsidRPr="00390E23">
        <w:rPr>
          <w:rFonts w:ascii="Tahoma" w:hAnsi="Tahoma" w:cs="Tahoma"/>
          <w:spacing w:val="45"/>
          <w:sz w:val="22"/>
          <w:szCs w:val="22"/>
          <w:lang w:val="mk-MK"/>
        </w:rPr>
        <w:t xml:space="preserve"> </w:t>
      </w:r>
      <w:r w:rsidRPr="00390E23">
        <w:rPr>
          <w:rFonts w:ascii="Tahoma" w:hAnsi="Tahoma" w:cs="Tahoma"/>
          <w:spacing w:val="-1"/>
          <w:sz w:val="22"/>
          <w:szCs w:val="22"/>
          <w:lang w:val="mk-MK"/>
        </w:rPr>
        <w:t>применуваат</w:t>
      </w:r>
      <w:r w:rsidRPr="00390E23">
        <w:rPr>
          <w:rFonts w:ascii="Tahoma" w:hAnsi="Tahoma" w:cs="Tahoma"/>
          <w:spacing w:val="46"/>
          <w:sz w:val="22"/>
          <w:szCs w:val="22"/>
          <w:lang w:val="mk-MK"/>
        </w:rPr>
        <w:t xml:space="preserve"> </w:t>
      </w:r>
      <w:r w:rsidRPr="00390E23">
        <w:rPr>
          <w:rFonts w:ascii="Tahoma" w:hAnsi="Tahoma" w:cs="Tahoma"/>
          <w:sz w:val="22"/>
          <w:szCs w:val="22"/>
          <w:lang w:val="mk-MK"/>
        </w:rPr>
        <w:t>општите</w:t>
      </w:r>
      <w:r w:rsidRPr="00390E23">
        <w:rPr>
          <w:rFonts w:ascii="Tahoma" w:hAnsi="Tahoma" w:cs="Tahoma"/>
          <w:spacing w:val="69"/>
          <w:sz w:val="22"/>
          <w:szCs w:val="22"/>
          <w:lang w:val="mk-MK"/>
        </w:rPr>
        <w:t xml:space="preserve"> </w:t>
      </w:r>
      <w:r w:rsidRPr="00390E23">
        <w:rPr>
          <w:rFonts w:ascii="Tahoma" w:hAnsi="Tahoma" w:cs="Tahoma"/>
          <w:spacing w:val="-1"/>
          <w:sz w:val="22"/>
          <w:szCs w:val="22"/>
          <w:lang w:val="mk-MK"/>
        </w:rPr>
        <w:t>прописи</w:t>
      </w:r>
      <w:r w:rsidRPr="00390E23">
        <w:rPr>
          <w:rFonts w:ascii="Tahoma" w:hAnsi="Tahoma" w:cs="Tahoma"/>
          <w:sz w:val="22"/>
          <w:szCs w:val="22"/>
          <w:lang w:val="mk-MK"/>
        </w:rPr>
        <w:t xml:space="preserve"> за </w:t>
      </w:r>
      <w:r w:rsidRPr="00390E23">
        <w:rPr>
          <w:rFonts w:ascii="Tahoma" w:hAnsi="Tahoma" w:cs="Tahoma"/>
          <w:spacing w:val="-1"/>
          <w:sz w:val="22"/>
          <w:szCs w:val="22"/>
          <w:lang w:val="mk-MK"/>
        </w:rPr>
        <w:t>работни</w:t>
      </w:r>
      <w:r w:rsidRPr="00390E23">
        <w:rPr>
          <w:rFonts w:ascii="Tahoma" w:hAnsi="Tahoma" w:cs="Tahoma"/>
          <w:sz w:val="22"/>
          <w:szCs w:val="22"/>
          <w:lang w:val="mk-MK"/>
        </w:rPr>
        <w:t xml:space="preserve"> </w:t>
      </w:r>
      <w:r>
        <w:rPr>
          <w:rFonts w:ascii="Tahoma" w:hAnsi="Tahoma" w:cs="Tahoma"/>
          <w:spacing w:val="-1"/>
          <w:sz w:val="22"/>
          <w:szCs w:val="22"/>
          <w:lang w:val="mk-MK"/>
        </w:rPr>
        <w:t>односи.</w:t>
      </w:r>
    </w:p>
    <w:p w:rsidR="00F77B46" w:rsidRPr="00FB7E15" w:rsidRDefault="00F77B46">
      <w:pPr>
        <w:pStyle w:val="Style12"/>
        <w:widowControl/>
        <w:tabs>
          <w:tab w:val="left" w:pos="629"/>
        </w:tabs>
        <w:spacing w:line="274" w:lineRule="exact"/>
        <w:ind w:firstLine="283"/>
        <w:rPr>
          <w:rStyle w:val="FontStyle21"/>
          <w:rFonts w:ascii="Tahoma" w:hAnsi="Tahoma" w:cs="Tahoma"/>
          <w:lang w:val="mk-MK" w:eastAsia="mk-MK"/>
        </w:rPr>
      </w:pP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48" w:line="240" w:lineRule="auto"/>
        <w:rPr>
          <w:rStyle w:val="FontStyle18"/>
          <w:rFonts w:ascii="Tahoma" w:hAnsi="Tahoma" w:cs="Tahoma"/>
          <w:lang w:val="mk-MK" w:eastAsia="mk-MK"/>
        </w:rPr>
      </w:pPr>
      <w:r w:rsidRPr="00FB7E15">
        <w:rPr>
          <w:rStyle w:val="FontStyle18"/>
          <w:rFonts w:ascii="Tahoma" w:hAnsi="Tahoma" w:cs="Tahoma"/>
          <w:lang w:val="mk-MK" w:eastAsia="mk-MK"/>
        </w:rPr>
        <w:t xml:space="preserve">Засновање и </w:t>
      </w:r>
      <w:proofErr w:type="spellStart"/>
      <w:r w:rsidRPr="00FB7E15">
        <w:rPr>
          <w:rStyle w:val="FontStyle18"/>
          <w:rFonts w:ascii="Tahoma" w:hAnsi="Tahoma" w:cs="Tahoma"/>
          <w:lang w:val="mk-MK" w:eastAsia="mk-MK"/>
        </w:rPr>
        <w:t>престанок</w:t>
      </w:r>
      <w:proofErr w:type="spellEnd"/>
      <w:r w:rsidRPr="00FB7E15">
        <w:rPr>
          <w:rStyle w:val="FontStyle18"/>
          <w:rFonts w:ascii="Tahoma" w:hAnsi="Tahoma" w:cs="Tahoma"/>
          <w:lang w:val="mk-MK" w:eastAsia="mk-MK"/>
        </w:rPr>
        <w:t xml:space="preserve"> на работен однос</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59</w:t>
      </w:r>
    </w:p>
    <w:p w:rsidR="00FB7E15" w:rsidRPr="00FB7E15" w:rsidRDefault="00FB7E15">
      <w:pPr>
        <w:pStyle w:val="Style4"/>
        <w:widowControl/>
        <w:spacing w:before="5"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Гувернерот одлучува за засновање и </w:t>
      </w:r>
      <w:proofErr w:type="spellStart"/>
      <w:r w:rsidRPr="00FB7E15">
        <w:rPr>
          <w:rStyle w:val="FontStyle21"/>
          <w:rFonts w:ascii="Tahoma" w:hAnsi="Tahoma" w:cs="Tahoma"/>
          <w:lang w:val="mk-MK" w:eastAsia="mk-MK"/>
        </w:rPr>
        <w:t>престанок</w:t>
      </w:r>
      <w:proofErr w:type="spellEnd"/>
      <w:r w:rsidRPr="00FB7E15">
        <w:rPr>
          <w:rStyle w:val="FontStyle21"/>
          <w:rFonts w:ascii="Tahoma" w:hAnsi="Tahoma" w:cs="Tahoma"/>
          <w:lang w:val="mk-MK" w:eastAsia="mk-MK"/>
        </w:rPr>
        <w:t xml:space="preserve"> на работен однос во Народната банка и за други прашања од работен однос што не се во надлежност на Советот на Народната банка.</w:t>
      </w:r>
    </w:p>
    <w:p w:rsidR="00FB7E15" w:rsidRPr="00FB7E15" w:rsidRDefault="00FB7E15">
      <w:pPr>
        <w:pStyle w:val="Style14"/>
        <w:widowControl/>
        <w:spacing w:before="48" w:line="557" w:lineRule="exact"/>
        <w:ind w:left="2208" w:right="2203"/>
        <w:rPr>
          <w:rStyle w:val="FontStyle18"/>
          <w:rFonts w:ascii="Tahoma" w:hAnsi="Tahoma" w:cs="Tahoma"/>
          <w:lang w:val="mk-MK" w:eastAsia="mk-MK"/>
        </w:rPr>
      </w:pPr>
      <w:r w:rsidRPr="00FB7E15">
        <w:rPr>
          <w:rStyle w:val="FontStyle21"/>
          <w:rFonts w:ascii="Tahoma" w:hAnsi="Tahoma" w:cs="Tahoma"/>
          <w:lang w:val="mk-MK" w:eastAsia="mk-MK"/>
        </w:rPr>
        <w:t xml:space="preserve">IX. ФИНАНСИСКИ ИЗВЕШТАИ И РЕВИЗИЈА </w:t>
      </w:r>
      <w:r w:rsidRPr="00FB7E15">
        <w:rPr>
          <w:rStyle w:val="FontStyle18"/>
          <w:rFonts w:ascii="Tahoma" w:hAnsi="Tahoma" w:cs="Tahoma"/>
          <w:lang w:val="mk-MK" w:eastAsia="mk-MK"/>
        </w:rPr>
        <w:t>Сметководствени практики и политики</w:t>
      </w:r>
    </w:p>
    <w:p w:rsidR="00FB7E15" w:rsidRPr="00FB7E15" w:rsidRDefault="00FB7E15">
      <w:pPr>
        <w:pStyle w:val="Style8"/>
        <w:widowControl/>
        <w:spacing w:before="211" w:line="274" w:lineRule="exact"/>
        <w:rPr>
          <w:rStyle w:val="FontStyle21"/>
          <w:rFonts w:ascii="Tahoma" w:hAnsi="Tahoma" w:cs="Tahoma"/>
          <w:lang w:val="mk-MK" w:eastAsia="mk-MK"/>
        </w:rPr>
      </w:pPr>
      <w:r w:rsidRPr="00FB7E15">
        <w:rPr>
          <w:rStyle w:val="FontStyle21"/>
          <w:rFonts w:ascii="Tahoma" w:hAnsi="Tahoma" w:cs="Tahoma"/>
          <w:lang w:val="mk-MK" w:eastAsia="mk-MK"/>
        </w:rPr>
        <w:t>Член 60</w:t>
      </w:r>
    </w:p>
    <w:p w:rsidR="00FB7E15" w:rsidRPr="00FB7E15" w:rsidRDefault="00FB7E15" w:rsidP="00FB7E15">
      <w:pPr>
        <w:pStyle w:val="Style12"/>
        <w:widowControl/>
        <w:numPr>
          <w:ilvl w:val="0"/>
          <w:numId w:val="62"/>
        </w:numPr>
        <w:tabs>
          <w:tab w:val="left" w:pos="629"/>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Народната банка ја води сметководствената евиденција согласно со Меѓународните стандарди за финансиско известување до степен кој нема да го загрози остварувањето на целите пропишани во членот 6 ставови (1) и (2) од овој закон.</w:t>
      </w:r>
    </w:p>
    <w:p w:rsidR="00FB7E15" w:rsidRPr="00FB7E15" w:rsidRDefault="00FB7E15" w:rsidP="00FB7E15">
      <w:pPr>
        <w:pStyle w:val="Style12"/>
        <w:widowControl/>
        <w:numPr>
          <w:ilvl w:val="0"/>
          <w:numId w:val="62"/>
        </w:numPr>
        <w:tabs>
          <w:tab w:val="left" w:pos="629"/>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Финансиската година за Народната банка започнува на 1 јануари и завршува на 31 декември истата година.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lastRenderedPageBreak/>
        <w:t>Финансиски извештаи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61</w:t>
      </w:r>
    </w:p>
    <w:p w:rsidR="00FB7E15" w:rsidRPr="00FB7E15" w:rsidRDefault="00FB7E15">
      <w:pPr>
        <w:pStyle w:val="Style12"/>
        <w:widowControl/>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изготвува финансиски извештаи за финансиската година.</w:t>
      </w:r>
    </w:p>
    <w:p w:rsidR="00FB7E15" w:rsidRPr="00FB7E15" w:rsidRDefault="00FB7E15" w:rsidP="00FB7E15">
      <w:pPr>
        <w:pStyle w:val="Style12"/>
        <w:widowControl/>
        <w:numPr>
          <w:ilvl w:val="0"/>
          <w:numId w:val="63"/>
        </w:numPr>
        <w:tabs>
          <w:tab w:val="left" w:pos="619"/>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Во рок од четири месеци по завршувањето на финансиската година, финансиските извештаи одобрени од Советот на Народната банка потпишани од гувернерот и потврдени од друштвото за ревизија, Народната банка ги доставува до министерот за финансии, до Собранието на Република Македонија, до претседателот на Република Македонија и до претседателот на Владата на Република Македонија.</w:t>
      </w:r>
    </w:p>
    <w:p w:rsidR="00FB7E15" w:rsidRPr="00FB7E15" w:rsidRDefault="00FB7E15" w:rsidP="00FB7E15">
      <w:pPr>
        <w:pStyle w:val="Style12"/>
        <w:widowControl/>
        <w:numPr>
          <w:ilvl w:val="0"/>
          <w:numId w:val="63"/>
        </w:numPr>
        <w:tabs>
          <w:tab w:val="left" w:pos="619"/>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Финансиските извештаи од ставот (2) на овој член Народната банка ги објавува во „Службен весник на Република Македонија" и на нејзината интернет страница.</w:t>
      </w:r>
    </w:p>
    <w:p w:rsidR="00FB7E15" w:rsidRPr="00FB7E15" w:rsidRDefault="00FB7E15">
      <w:pPr>
        <w:pStyle w:val="Style12"/>
        <w:widowControl/>
        <w:tabs>
          <w:tab w:val="left" w:pos="720"/>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Народната банка во рок од десет работни дена по завршувањето на секој</w:t>
      </w:r>
      <w:r w:rsidRPr="00FB7E15">
        <w:rPr>
          <w:rStyle w:val="FontStyle21"/>
          <w:rFonts w:ascii="Tahoma" w:hAnsi="Tahoma" w:cs="Tahoma"/>
          <w:lang w:val="mk-MK" w:eastAsia="mk-MK"/>
        </w:rPr>
        <w:br/>
        <w:t>календарски месец, изготвува и објавува биланс на состојба со состојба на крајот на тој</w:t>
      </w:r>
      <w:r w:rsidRPr="00FB7E15">
        <w:rPr>
          <w:rStyle w:val="FontStyle21"/>
          <w:rFonts w:ascii="Tahoma" w:hAnsi="Tahoma" w:cs="Tahoma"/>
          <w:lang w:val="mk-MK" w:eastAsia="mk-MK"/>
        </w:rPr>
        <w:br/>
        <w:t>месец и истиот го доставува до министерот за финансии.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Други извештаи</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62</w:t>
      </w:r>
    </w:p>
    <w:p w:rsidR="00FB7E15" w:rsidRPr="00FB7E15" w:rsidRDefault="00FB7E15" w:rsidP="00FB7E15">
      <w:pPr>
        <w:pStyle w:val="Style12"/>
        <w:widowControl/>
        <w:numPr>
          <w:ilvl w:val="0"/>
          <w:numId w:val="64"/>
        </w:numPr>
        <w:tabs>
          <w:tab w:val="left" w:pos="658"/>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по потреба, но најмалку два пати годишно, го информира Собранието на Република Македонија и јавноста за монетарната политика, за остварувањето на нејзините цели и нејзините ставови за реалните варијабли во економијата.</w:t>
      </w:r>
    </w:p>
    <w:p w:rsidR="00FB7E15" w:rsidRPr="00FB7E15" w:rsidRDefault="00FB7E15" w:rsidP="00FB7E15">
      <w:pPr>
        <w:pStyle w:val="Style12"/>
        <w:widowControl/>
        <w:numPr>
          <w:ilvl w:val="0"/>
          <w:numId w:val="64"/>
        </w:numPr>
        <w:tabs>
          <w:tab w:val="left" w:pos="658"/>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во рок од четири месеци по завршување на фискалната година поднесува до Собранието на Република Македонија и до министерот за финансии и објавува еден или повеќе извештаи одобрени од Советот на Народната банка во врска со состојбите во економијата за време на финансиската година која завршила, како и за перспективите за економијата за следната година, со посебен осврт кон целите на политиките на Народната банка и состојбата на банкарскиот систем на Република Македонија. Извештајот содржи преглед и оцена на политиките на Народната банка кои биле спроведувани во последната финансиска година, како и објаснување на политиките што Народната банка треба да ги спроведе во следната финансиска година.</w:t>
      </w:r>
    </w:p>
    <w:p w:rsidR="00FB7E15" w:rsidRPr="00FB7E15" w:rsidRDefault="00FB7E15" w:rsidP="00FB7E15">
      <w:pPr>
        <w:pStyle w:val="Style12"/>
        <w:widowControl/>
        <w:numPr>
          <w:ilvl w:val="0"/>
          <w:numId w:val="65"/>
        </w:numPr>
        <w:tabs>
          <w:tab w:val="left" w:pos="686"/>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објавува квартални извештаи за монетарната политика на нејзината интернет страница и/или на друг начин утврден од страна на гувернерот на Народната банка.</w:t>
      </w:r>
    </w:p>
    <w:p w:rsidR="00FB7E15" w:rsidRPr="00FB7E15" w:rsidRDefault="00FB7E15" w:rsidP="00FB7E15">
      <w:pPr>
        <w:pStyle w:val="Style12"/>
        <w:widowControl/>
        <w:numPr>
          <w:ilvl w:val="0"/>
          <w:numId w:val="65"/>
        </w:numPr>
        <w:tabs>
          <w:tab w:val="left" w:pos="686"/>
        </w:tabs>
        <w:spacing w:before="5"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објавува извештај за финансиската стабилност за претходната година на нејзината интернет страница и/или на друг начин утврден од страна на гувернерот на Народната 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Внатрешна ревизија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63</w:t>
      </w:r>
    </w:p>
    <w:p w:rsidR="00FB7E15" w:rsidRPr="00FB7E15" w:rsidRDefault="00FB7E15" w:rsidP="00FB7E15">
      <w:pPr>
        <w:pStyle w:val="Style12"/>
        <w:widowControl/>
        <w:numPr>
          <w:ilvl w:val="0"/>
          <w:numId w:val="66"/>
        </w:numPr>
        <w:tabs>
          <w:tab w:val="left" w:pos="66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Народната банка е должна да воспостави посебна организациона единица за внатрешна ревизија која е директно одговорна на гувернерот.</w:t>
      </w:r>
    </w:p>
    <w:p w:rsidR="00FB7E15" w:rsidRPr="00FB7E15" w:rsidRDefault="00FB7E15" w:rsidP="00FB7E15">
      <w:pPr>
        <w:pStyle w:val="Style12"/>
        <w:widowControl/>
        <w:numPr>
          <w:ilvl w:val="0"/>
          <w:numId w:val="66"/>
        </w:numPr>
        <w:tabs>
          <w:tab w:val="left" w:pos="66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Внатрешната ревизија врши постојана ревизија на сите активности на Народната банка преку процена на адекватноста на системите за внатрешна контрола и ефикасноста на системите за управување со ризиците. Овие активности вклучуваат:</w:t>
      </w:r>
    </w:p>
    <w:p w:rsidR="00FB7E15" w:rsidRPr="00FB7E15" w:rsidRDefault="00FB7E15">
      <w:pPr>
        <w:pStyle w:val="Style12"/>
        <w:widowControl/>
        <w:tabs>
          <w:tab w:val="left" w:pos="552"/>
        </w:tabs>
        <w:spacing w:line="274" w:lineRule="exact"/>
        <w:ind w:firstLine="307"/>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преглед и препораки до Советот на Народната банка за процедурите и практиките за</w:t>
      </w:r>
      <w:r w:rsidRPr="00FB7E15">
        <w:rPr>
          <w:rStyle w:val="FontStyle21"/>
          <w:rFonts w:ascii="Tahoma" w:hAnsi="Tahoma" w:cs="Tahoma"/>
          <w:lang w:val="mk-MK" w:eastAsia="mk-MK"/>
        </w:rPr>
        <w:br/>
        <w:t>соодветно управување со ризик и континуиран надзор на нивната примена;</w:t>
      </w:r>
    </w:p>
    <w:p w:rsidR="00FB7E15" w:rsidRPr="00FB7E15" w:rsidRDefault="00FB7E15">
      <w:pPr>
        <w:pStyle w:val="Style12"/>
        <w:widowControl/>
        <w:tabs>
          <w:tab w:val="left" w:pos="682"/>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вршење периодична ревизија на примената на прописите при вршење на</w:t>
      </w:r>
      <w:r w:rsidRPr="00FB7E15">
        <w:rPr>
          <w:rStyle w:val="FontStyle21"/>
          <w:rFonts w:ascii="Tahoma" w:hAnsi="Tahoma" w:cs="Tahoma"/>
          <w:lang w:val="mk-MK" w:eastAsia="mk-MK"/>
        </w:rPr>
        <w:br/>
        <w:t>активностите на Народната банка;</w:t>
      </w:r>
    </w:p>
    <w:p w:rsidR="00FB7E15" w:rsidRPr="00FB7E15" w:rsidRDefault="00FB7E15" w:rsidP="00FB7E15">
      <w:pPr>
        <w:pStyle w:val="Style12"/>
        <w:widowControl/>
        <w:numPr>
          <w:ilvl w:val="0"/>
          <w:numId w:val="67"/>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преглед на периодичните финансиски извештаи од членот 61 ставови (2) и (4) на овој закон;</w:t>
      </w:r>
    </w:p>
    <w:p w:rsidR="00FB7E15" w:rsidRPr="00FB7E15" w:rsidRDefault="00FB7E15" w:rsidP="00FB7E15">
      <w:pPr>
        <w:pStyle w:val="Style12"/>
        <w:widowControl/>
        <w:numPr>
          <w:ilvl w:val="0"/>
          <w:numId w:val="67"/>
        </w:numPr>
        <w:tabs>
          <w:tab w:val="left" w:pos="547"/>
        </w:tabs>
        <w:spacing w:line="274" w:lineRule="exact"/>
        <w:ind w:firstLine="288"/>
        <w:rPr>
          <w:rStyle w:val="FontStyle21"/>
          <w:rFonts w:ascii="Tahoma" w:hAnsi="Tahoma" w:cs="Tahoma"/>
          <w:lang w:val="mk-MK" w:eastAsia="mk-MK"/>
        </w:rPr>
      </w:pPr>
      <w:proofErr w:type="spellStart"/>
      <w:r w:rsidRPr="00FB7E15">
        <w:rPr>
          <w:rStyle w:val="FontStyle21"/>
          <w:rFonts w:ascii="Tahoma" w:hAnsi="Tahoma" w:cs="Tahoma"/>
          <w:lang w:val="mk-MK" w:eastAsia="mk-MK"/>
        </w:rPr>
        <w:t>изготвување</w:t>
      </w:r>
      <w:proofErr w:type="spellEnd"/>
      <w:r w:rsidRPr="00FB7E15">
        <w:rPr>
          <w:rStyle w:val="FontStyle21"/>
          <w:rFonts w:ascii="Tahoma" w:hAnsi="Tahoma" w:cs="Tahoma"/>
          <w:lang w:val="mk-MK" w:eastAsia="mk-MK"/>
        </w:rPr>
        <w:t xml:space="preserve"> и доставување извештаи и препораки до Советот на Народната банка најмалку два пати во годината и на барање на гувернерот или друг член на Советот на Народната банка, во врска со финансиските извештаи и евиденција, буџетските и сметководствените процедури управувањето со ризици, ефикасноста и трошоците во работењето на Народната банка и за други прашања од надлежност на внатрешната ревизија;</w:t>
      </w:r>
    </w:p>
    <w:p w:rsidR="00FB7E15" w:rsidRPr="00FB7E15" w:rsidRDefault="00FB7E15" w:rsidP="00FB7E15">
      <w:pPr>
        <w:pStyle w:val="Style12"/>
        <w:widowControl/>
        <w:numPr>
          <w:ilvl w:val="0"/>
          <w:numId w:val="67"/>
        </w:numPr>
        <w:tabs>
          <w:tab w:val="left" w:pos="547"/>
        </w:tabs>
        <w:spacing w:line="274" w:lineRule="exact"/>
        <w:ind w:firstLine="288"/>
        <w:rPr>
          <w:rStyle w:val="FontStyle21"/>
          <w:rFonts w:ascii="Tahoma" w:hAnsi="Tahoma" w:cs="Tahoma"/>
          <w:lang w:val="mk-MK" w:eastAsia="mk-MK"/>
        </w:rPr>
      </w:pPr>
      <w:proofErr w:type="spellStart"/>
      <w:r w:rsidRPr="00FB7E15">
        <w:rPr>
          <w:rStyle w:val="FontStyle21"/>
          <w:rFonts w:ascii="Tahoma" w:hAnsi="Tahoma" w:cs="Tahoma"/>
          <w:lang w:val="mk-MK" w:eastAsia="mk-MK"/>
        </w:rPr>
        <w:lastRenderedPageBreak/>
        <w:t>изготвување</w:t>
      </w:r>
      <w:proofErr w:type="spellEnd"/>
      <w:r w:rsidRPr="00FB7E15">
        <w:rPr>
          <w:rStyle w:val="FontStyle21"/>
          <w:rFonts w:ascii="Tahoma" w:hAnsi="Tahoma" w:cs="Tahoma"/>
          <w:lang w:val="mk-MK" w:eastAsia="mk-MK"/>
        </w:rPr>
        <w:t xml:space="preserve"> и доставување до Советот на Народната банка извештај за активностите на внатрешната ревизија, најмалку еднаш годишно и</w:t>
      </w:r>
    </w:p>
    <w:p w:rsidR="00FB7E15" w:rsidRPr="00FB7E15" w:rsidRDefault="00FB7E15" w:rsidP="00FB7E15">
      <w:pPr>
        <w:pStyle w:val="Style12"/>
        <w:widowControl/>
        <w:numPr>
          <w:ilvl w:val="0"/>
          <w:numId w:val="67"/>
        </w:numPr>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други активности на барање на Советот на Народната банка.</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68"/>
        </w:numPr>
        <w:tabs>
          <w:tab w:val="left" w:pos="662"/>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Извештаите на внатрешната ревизија со доставуваат до гувернерот. Наодите и препораките содржани во извештаите на внатрешната ревизија се основа за преземање на соодветни мерки од страна на гувернерот за надминување на утврдените неправилности и слабости.</w:t>
      </w:r>
    </w:p>
    <w:p w:rsidR="00DC0FCA" w:rsidRPr="0002751D" w:rsidRDefault="00FB7E15" w:rsidP="0002751D">
      <w:pPr>
        <w:pStyle w:val="Style12"/>
        <w:widowControl/>
        <w:numPr>
          <w:ilvl w:val="0"/>
          <w:numId w:val="68"/>
        </w:numPr>
        <w:tabs>
          <w:tab w:val="left" w:pos="662"/>
        </w:tabs>
        <w:spacing w:line="240" w:lineRule="exact"/>
        <w:ind w:firstLine="288"/>
        <w:rPr>
          <w:sz w:val="22"/>
          <w:szCs w:val="22"/>
          <w:lang w:val="mk-MK"/>
        </w:rPr>
      </w:pPr>
      <w:r w:rsidRPr="0002751D">
        <w:rPr>
          <w:rStyle w:val="FontStyle21"/>
          <w:rFonts w:ascii="Tahoma" w:hAnsi="Tahoma" w:cs="Tahoma"/>
          <w:lang w:val="mk-MK" w:eastAsia="mk-MK"/>
        </w:rPr>
        <w:t>Организационата единица за внатрешна ревизија соработува со друштвото за ревизија кое врши ревизија на Народната банка.</w:t>
      </w:r>
    </w:p>
    <w:p w:rsidR="00DC0FCA" w:rsidRPr="007B6932" w:rsidRDefault="00DC0FCA">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Назначување на главен внатрешен ревизор</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t>Член 64</w:t>
      </w:r>
    </w:p>
    <w:p w:rsidR="00FB7E15" w:rsidRPr="00FB7E15" w:rsidRDefault="00FB7E15" w:rsidP="00FB7E15">
      <w:pPr>
        <w:pStyle w:val="Style12"/>
        <w:widowControl/>
        <w:numPr>
          <w:ilvl w:val="0"/>
          <w:numId w:val="69"/>
        </w:numPr>
        <w:tabs>
          <w:tab w:val="left" w:pos="677"/>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Главниот внатрешен ревизор на Народната банка го назначува Советот на Народната банка на предлог на гувернерот.</w:t>
      </w:r>
    </w:p>
    <w:p w:rsidR="00FB7E15" w:rsidRPr="00FB7E15" w:rsidRDefault="00FB7E15" w:rsidP="00FB7E15">
      <w:pPr>
        <w:pStyle w:val="Style12"/>
        <w:widowControl/>
        <w:numPr>
          <w:ilvl w:val="0"/>
          <w:numId w:val="69"/>
        </w:numPr>
        <w:tabs>
          <w:tab w:val="left" w:pos="677"/>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Главниот внатрешен ревизор е лице кое ги исполнува критериумите за член на Советот на Народната банка од членот 50 на овој закон и има професионално искуство во областа на сметководството и/или ревизија од најмалку три години.</w:t>
      </w:r>
    </w:p>
    <w:p w:rsidR="00FB7E15" w:rsidRPr="00FB7E15" w:rsidRDefault="00FB7E15" w:rsidP="00FB7E15">
      <w:pPr>
        <w:pStyle w:val="Style12"/>
        <w:widowControl/>
        <w:numPr>
          <w:ilvl w:val="0"/>
          <w:numId w:val="70"/>
        </w:numPr>
        <w:tabs>
          <w:tab w:val="left" w:pos="634"/>
        </w:tabs>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Главниот внатрешен ревизор се назначува за период од пет години со право на повторен избор.</w:t>
      </w:r>
    </w:p>
    <w:p w:rsidR="00FB7E15" w:rsidRPr="00FB7E15" w:rsidRDefault="00FB7E15" w:rsidP="00FB7E15">
      <w:pPr>
        <w:pStyle w:val="Style12"/>
        <w:widowControl/>
        <w:numPr>
          <w:ilvl w:val="0"/>
          <w:numId w:val="70"/>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Главниот внатрешен ревизор може да поднесе оставка и за тоа го известува гувернерот најмалку три месеци пред поднесувањето на оставката.</w:t>
      </w:r>
    </w:p>
    <w:p w:rsidR="00FB7E15" w:rsidRPr="00FB7E15" w:rsidRDefault="00FB7E15" w:rsidP="00FB7E15">
      <w:pPr>
        <w:pStyle w:val="Style12"/>
        <w:widowControl/>
        <w:numPr>
          <w:ilvl w:val="0"/>
          <w:numId w:val="70"/>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Главниот внатрешен ревизор се разрешува во случаите од членот 53 став (1) на овој закон. Одлуката за разрешување ја донесува Советот на Народната банка.</w:t>
      </w:r>
    </w:p>
    <w:p w:rsidR="00FB7E15" w:rsidRPr="00FB7E15" w:rsidRDefault="00FB7E15">
      <w:pPr>
        <w:pStyle w:val="Style14"/>
        <w:widowControl/>
        <w:spacing w:before="154" w:line="240" w:lineRule="auto"/>
        <w:rPr>
          <w:rStyle w:val="FontStyle18"/>
          <w:rFonts w:ascii="Tahoma" w:hAnsi="Tahoma" w:cs="Tahoma"/>
          <w:lang w:val="mk-MK" w:eastAsia="mk-MK"/>
        </w:rPr>
      </w:pPr>
      <w:r w:rsidRPr="00FB7E15">
        <w:rPr>
          <w:rStyle w:val="FontStyle18"/>
          <w:rFonts w:ascii="Tahoma" w:hAnsi="Tahoma" w:cs="Tahoma"/>
          <w:lang w:val="mk-MK" w:eastAsia="mk-MK"/>
        </w:rPr>
        <w:t>Ревизија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65</w:t>
      </w:r>
    </w:p>
    <w:p w:rsidR="00FB7E15" w:rsidRPr="00FB7E15" w:rsidRDefault="00FB7E15">
      <w:pPr>
        <w:pStyle w:val="Style12"/>
        <w:widowControl/>
        <w:tabs>
          <w:tab w:val="left" w:pos="62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Независно друштво за ревизија со добра репутација и признато меѓународно искуство</w:t>
      </w:r>
      <w:r w:rsidRPr="00FB7E15">
        <w:rPr>
          <w:rStyle w:val="FontStyle21"/>
          <w:rFonts w:ascii="Tahoma" w:hAnsi="Tahoma" w:cs="Tahoma"/>
          <w:lang w:val="mk-MK" w:eastAsia="mk-MK"/>
        </w:rPr>
        <w:br/>
        <w:t xml:space="preserve">во ревизија на финансиските институции, </w:t>
      </w:r>
      <w:proofErr w:type="spellStart"/>
      <w:r w:rsidRPr="00FB7E15">
        <w:rPr>
          <w:rStyle w:val="FontStyle21"/>
          <w:rFonts w:ascii="Tahoma" w:hAnsi="Tahoma" w:cs="Tahoma"/>
          <w:lang w:val="mk-MK" w:eastAsia="mk-MK"/>
        </w:rPr>
        <w:t>намалку</w:t>
      </w:r>
      <w:proofErr w:type="spellEnd"/>
      <w:r w:rsidRPr="00FB7E15">
        <w:rPr>
          <w:rStyle w:val="FontStyle21"/>
          <w:rFonts w:ascii="Tahoma" w:hAnsi="Tahoma" w:cs="Tahoma"/>
          <w:lang w:val="mk-MK" w:eastAsia="mk-MK"/>
        </w:rPr>
        <w:t xml:space="preserve"> еднаш годишно врши ревизија на</w:t>
      </w:r>
      <w:r w:rsidRPr="00FB7E15">
        <w:rPr>
          <w:rStyle w:val="FontStyle21"/>
          <w:rFonts w:ascii="Tahoma" w:hAnsi="Tahoma" w:cs="Tahoma"/>
          <w:lang w:val="mk-MK" w:eastAsia="mk-MK"/>
        </w:rPr>
        <w:br/>
        <w:t>финансиските извештаи на Народната банка во согласност со меѓународните стандарди за</w:t>
      </w:r>
      <w:r w:rsidRPr="00FB7E15">
        <w:rPr>
          <w:rStyle w:val="FontStyle21"/>
          <w:rFonts w:ascii="Tahoma" w:hAnsi="Tahoma" w:cs="Tahoma"/>
          <w:lang w:val="mk-MK" w:eastAsia="mk-MK"/>
        </w:rPr>
        <w:br/>
        <w:t>ревизија.</w:t>
      </w:r>
    </w:p>
    <w:p w:rsidR="00FB7E15" w:rsidRPr="00FB7E15" w:rsidRDefault="00FB7E15">
      <w:pPr>
        <w:pStyle w:val="Style12"/>
        <w:widowControl/>
        <w:tabs>
          <w:tab w:val="left" w:pos="629"/>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Трошоците за ревизијата од ставот (1) на овој член ги плаќа Народната банка.</w:t>
      </w:r>
    </w:p>
    <w:p w:rsidR="00FB7E15" w:rsidRPr="00FB7E15" w:rsidRDefault="00FB7E15">
      <w:pPr>
        <w:pStyle w:val="Style12"/>
        <w:widowControl/>
        <w:tabs>
          <w:tab w:val="left" w:pos="706"/>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Друштвото за ревизија го избира Советот на Народната банка по претходно</w:t>
      </w:r>
      <w:r w:rsidRPr="00FB7E15">
        <w:rPr>
          <w:rStyle w:val="FontStyle21"/>
          <w:rFonts w:ascii="Tahoma" w:hAnsi="Tahoma" w:cs="Tahoma"/>
          <w:lang w:val="mk-MK" w:eastAsia="mk-MK"/>
        </w:rPr>
        <w:br/>
        <w:t>спроведена постапка согласно со Законот за јавните набавки.</w:t>
      </w:r>
    </w:p>
    <w:p w:rsidR="00FB7E15" w:rsidRPr="00FB7E15" w:rsidRDefault="00FB7E15" w:rsidP="00FB7E15">
      <w:pPr>
        <w:pStyle w:val="Style12"/>
        <w:widowControl/>
        <w:numPr>
          <w:ilvl w:val="0"/>
          <w:numId w:val="71"/>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Собранието на Република Македонија, на предлог на министерот за финансии, може во секое време, доколку постои разумна причина, да побара од друштвото за ревизија од ставот (1) на овој член да изврши ревизија на Народната банка. Извештајот за извршената ревизија се доставува до Собранието на Република Македонија за информирање.</w:t>
      </w:r>
    </w:p>
    <w:p w:rsidR="00FB7E15" w:rsidRPr="00FB7E15" w:rsidRDefault="00FB7E15" w:rsidP="00FB7E15">
      <w:pPr>
        <w:pStyle w:val="Style12"/>
        <w:widowControl/>
        <w:numPr>
          <w:ilvl w:val="0"/>
          <w:numId w:val="71"/>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Трошоците за ревизијата од ставот (4) на овој член се надоместуваат од Буџетот на Република Македонија.</w:t>
      </w:r>
    </w:p>
    <w:p w:rsidR="00FB7E15" w:rsidRPr="00FB7E15" w:rsidRDefault="00FB7E15" w:rsidP="00FB7E15">
      <w:pPr>
        <w:pStyle w:val="Style12"/>
        <w:widowControl/>
        <w:numPr>
          <w:ilvl w:val="0"/>
          <w:numId w:val="71"/>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Друштвото за ревизија доставува извештај до Советот на Народната банка за клучни прашања кои произлегуваат од ревизијата, а особено за слабостите во внатрешната ревизија кои произлегуваат од финансиско известување.</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72"/>
        </w:numPr>
        <w:tabs>
          <w:tab w:val="left" w:pos="643"/>
        </w:tabs>
        <w:spacing w:before="5"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Друштвото за ревизија има целосно овластување да ја прегледа целокупната сметководствена евиденција на Народната банка и да ги добие сите информации за нејзините трансакции.</w:t>
      </w:r>
    </w:p>
    <w:p w:rsidR="00FB7E15" w:rsidRPr="0002751D" w:rsidRDefault="00FB7E15" w:rsidP="0002751D">
      <w:pPr>
        <w:pStyle w:val="Style12"/>
        <w:widowControl/>
        <w:numPr>
          <w:ilvl w:val="0"/>
          <w:numId w:val="72"/>
        </w:numPr>
        <w:tabs>
          <w:tab w:val="left" w:pos="643"/>
        </w:tabs>
        <w:spacing w:line="240" w:lineRule="exact"/>
        <w:ind w:firstLine="283"/>
        <w:rPr>
          <w:sz w:val="22"/>
          <w:szCs w:val="22"/>
          <w:lang w:val="mk-MK"/>
        </w:rPr>
      </w:pPr>
      <w:r w:rsidRPr="0002751D">
        <w:rPr>
          <w:rStyle w:val="FontStyle21"/>
          <w:rFonts w:ascii="Tahoma" w:hAnsi="Tahoma" w:cs="Tahoma"/>
          <w:lang w:val="mk-MK" w:eastAsia="mk-MK"/>
        </w:rPr>
        <w:t>Исто друштво за ревизија може да врши ревизија во Народната банка најдолго во период од пет последователни години.</w:t>
      </w:r>
    </w:p>
    <w:p w:rsidR="00391ED2" w:rsidRPr="007B6932" w:rsidRDefault="00391ED2">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Финансиски план</w:t>
      </w:r>
    </w:p>
    <w:p w:rsidR="00FB7E15" w:rsidRPr="00FB7E15" w:rsidRDefault="00FB7E15">
      <w:pPr>
        <w:pStyle w:val="Style8"/>
        <w:widowControl/>
        <w:spacing w:before="139" w:line="274" w:lineRule="exact"/>
        <w:rPr>
          <w:rStyle w:val="FontStyle21"/>
          <w:rFonts w:ascii="Tahoma" w:hAnsi="Tahoma" w:cs="Tahoma"/>
          <w:lang w:val="mk-MK" w:eastAsia="mk-MK"/>
        </w:rPr>
      </w:pPr>
      <w:r w:rsidRPr="00FB7E15">
        <w:rPr>
          <w:rStyle w:val="FontStyle21"/>
          <w:rFonts w:ascii="Tahoma" w:hAnsi="Tahoma" w:cs="Tahoma"/>
          <w:lang w:val="mk-MK" w:eastAsia="mk-MK"/>
        </w:rPr>
        <w:t>Член 66</w:t>
      </w:r>
    </w:p>
    <w:p w:rsidR="00FB7E15" w:rsidRPr="00FB7E15" w:rsidRDefault="00FB7E15" w:rsidP="00FB7E15">
      <w:pPr>
        <w:pStyle w:val="Style12"/>
        <w:widowControl/>
        <w:numPr>
          <w:ilvl w:val="0"/>
          <w:numId w:val="73"/>
        </w:numPr>
        <w:tabs>
          <w:tab w:val="left" w:pos="667"/>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Советот на Народната банка пред почетокот на финансиската година донесува годишен финансиски план. Финансискиот план се доставува до Собранието на Република Македонија за информирање.</w:t>
      </w:r>
    </w:p>
    <w:p w:rsidR="00FB7E15" w:rsidRDefault="00FB7E15" w:rsidP="00FB7E15">
      <w:pPr>
        <w:pStyle w:val="Style12"/>
        <w:widowControl/>
        <w:numPr>
          <w:ilvl w:val="0"/>
          <w:numId w:val="73"/>
        </w:numPr>
        <w:tabs>
          <w:tab w:val="left" w:pos="667"/>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Вкупните планирани приходи од кој било извор заедно со планираните расходи, вклучувајќи амортизација и резервации се прикажуваат во годишниот финансиски план на Народната банка. Во годишниот финансиски план на Народната банка не се внесуваат нереализираните приходи и расходи од </w:t>
      </w:r>
      <w:proofErr w:type="spellStart"/>
      <w:r w:rsidRPr="00FB7E15">
        <w:rPr>
          <w:rStyle w:val="FontStyle21"/>
          <w:rFonts w:ascii="Tahoma" w:hAnsi="Tahoma" w:cs="Tahoma"/>
          <w:lang w:val="mk-MK" w:eastAsia="mk-MK"/>
        </w:rPr>
        <w:t>ценовни</w:t>
      </w:r>
      <w:proofErr w:type="spellEnd"/>
      <w:r w:rsidRPr="00FB7E15">
        <w:rPr>
          <w:rStyle w:val="FontStyle21"/>
          <w:rFonts w:ascii="Tahoma" w:hAnsi="Tahoma" w:cs="Tahoma"/>
          <w:lang w:val="mk-MK" w:eastAsia="mk-MK"/>
        </w:rPr>
        <w:t xml:space="preserve"> и </w:t>
      </w:r>
      <w:proofErr w:type="spellStart"/>
      <w:r w:rsidRPr="00FB7E15">
        <w:rPr>
          <w:rStyle w:val="FontStyle21"/>
          <w:rFonts w:ascii="Tahoma" w:hAnsi="Tahoma" w:cs="Tahoma"/>
          <w:lang w:val="mk-MK" w:eastAsia="mk-MK"/>
        </w:rPr>
        <w:t>курсни</w:t>
      </w:r>
      <w:proofErr w:type="spellEnd"/>
      <w:r w:rsidRPr="00FB7E15">
        <w:rPr>
          <w:rStyle w:val="FontStyle21"/>
          <w:rFonts w:ascii="Tahoma" w:hAnsi="Tahoma" w:cs="Tahoma"/>
          <w:lang w:val="mk-MK" w:eastAsia="mk-MK"/>
        </w:rPr>
        <w:t xml:space="preserve"> промени во билансот на Народната банка.</w:t>
      </w:r>
    </w:p>
    <w:p w:rsidR="00DC0FCA" w:rsidRPr="00FB7E15" w:rsidRDefault="00DC0FCA" w:rsidP="00DC0FCA">
      <w:pPr>
        <w:pStyle w:val="Style12"/>
        <w:widowControl/>
        <w:tabs>
          <w:tab w:val="left" w:pos="667"/>
        </w:tabs>
        <w:spacing w:line="274" w:lineRule="exact"/>
        <w:rPr>
          <w:rStyle w:val="FontStyle21"/>
          <w:rFonts w:ascii="Tahoma" w:hAnsi="Tahoma" w:cs="Tahoma"/>
          <w:lang w:val="mk-MK" w:eastAsia="mk-MK"/>
        </w:rPr>
      </w:pPr>
    </w:p>
    <w:p w:rsidR="00FB7E15" w:rsidRPr="00FB7E15" w:rsidRDefault="00FB7E15">
      <w:pPr>
        <w:pStyle w:val="Style14"/>
        <w:widowControl/>
        <w:spacing w:before="5" w:line="274" w:lineRule="exact"/>
        <w:rPr>
          <w:rStyle w:val="FontStyle18"/>
          <w:rFonts w:ascii="Tahoma" w:hAnsi="Tahoma" w:cs="Tahoma"/>
          <w:lang w:val="mk-MK" w:eastAsia="mk-MK"/>
        </w:rPr>
      </w:pPr>
      <w:r w:rsidRPr="00FB7E15">
        <w:rPr>
          <w:rStyle w:val="FontStyle18"/>
          <w:rFonts w:ascii="Tahoma" w:hAnsi="Tahoma" w:cs="Tahoma"/>
          <w:lang w:val="mk-MK" w:eastAsia="mk-MK"/>
        </w:rPr>
        <w:t>Државна ревизија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4" w:line="274" w:lineRule="exact"/>
        <w:rPr>
          <w:rStyle w:val="FontStyle21"/>
          <w:rFonts w:ascii="Tahoma" w:hAnsi="Tahoma" w:cs="Tahoma"/>
          <w:lang w:val="mk-MK" w:eastAsia="mk-MK"/>
        </w:rPr>
      </w:pPr>
      <w:r w:rsidRPr="00FB7E15">
        <w:rPr>
          <w:rStyle w:val="FontStyle21"/>
          <w:rFonts w:ascii="Tahoma" w:hAnsi="Tahoma" w:cs="Tahoma"/>
          <w:lang w:val="mk-MK" w:eastAsia="mk-MK"/>
        </w:rPr>
        <w:t>Член 67</w:t>
      </w:r>
    </w:p>
    <w:p w:rsidR="00FB7E15" w:rsidRPr="00FB7E15" w:rsidRDefault="00FB7E15">
      <w:pPr>
        <w:pStyle w:val="Style4"/>
        <w:widowControl/>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(1) Без да ја загрози независноста на Народната банка и независно од активностите на друштвото за ревизија од членот 65 став (1) на овој закон, Државниот завод за ревизија врши ревизија на Народната банка во делот на трошоците за инвестиции и оперативни трошоци и подготвува извештај што го доставува до Собранието на Република Македонија.</w:t>
      </w:r>
    </w:p>
    <w:p w:rsidR="00FB7E15" w:rsidRPr="00FB7E15" w:rsidRDefault="00FB7E15">
      <w:pPr>
        <w:pStyle w:val="Style4"/>
        <w:widowControl/>
        <w:spacing w:before="53" w:line="278" w:lineRule="exact"/>
        <w:ind w:firstLine="288"/>
        <w:rPr>
          <w:rStyle w:val="FontStyle21"/>
          <w:rFonts w:ascii="Tahoma" w:hAnsi="Tahoma" w:cs="Tahoma"/>
          <w:lang w:val="mk-MK" w:eastAsia="mk-MK"/>
        </w:rPr>
      </w:pPr>
      <w:r w:rsidRPr="00FB7E15">
        <w:rPr>
          <w:rStyle w:val="FontStyle21"/>
          <w:rFonts w:ascii="Tahoma" w:hAnsi="Tahoma" w:cs="Tahoma"/>
          <w:lang w:val="mk-MK" w:eastAsia="mk-MK"/>
        </w:rPr>
        <w:t>(2) Копии од извештаите што се доставени до Собранието на Република Македонија Државниот завод за ревизија доставува до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67" w:line="240" w:lineRule="auto"/>
        <w:rPr>
          <w:rStyle w:val="FontStyle21"/>
          <w:rFonts w:ascii="Tahoma" w:hAnsi="Tahoma" w:cs="Tahoma"/>
          <w:lang w:val="mk-MK" w:eastAsia="mk-MK"/>
        </w:rPr>
      </w:pPr>
      <w:r w:rsidRPr="00FB7E15">
        <w:rPr>
          <w:rStyle w:val="FontStyle21"/>
          <w:rFonts w:ascii="Tahoma" w:hAnsi="Tahoma" w:cs="Tahoma"/>
          <w:lang w:val="mk-MK" w:eastAsia="mk-MK"/>
        </w:rPr>
        <w:t>X. ПОСЕБНИ ОДРЕДБИ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2" w:line="240" w:lineRule="auto"/>
        <w:rPr>
          <w:rStyle w:val="FontStyle18"/>
          <w:rFonts w:ascii="Tahoma" w:hAnsi="Tahoma" w:cs="Tahoma"/>
          <w:lang w:val="mk-MK" w:eastAsia="mk-MK"/>
        </w:rPr>
      </w:pPr>
      <w:proofErr w:type="spellStart"/>
      <w:r w:rsidRPr="00FB7E15">
        <w:rPr>
          <w:rStyle w:val="FontStyle18"/>
          <w:rFonts w:ascii="Tahoma" w:hAnsi="Tahoma" w:cs="Tahoma"/>
          <w:lang w:val="mk-MK" w:eastAsia="mk-MK"/>
        </w:rPr>
        <w:t>Подзаконски</w:t>
      </w:r>
      <w:proofErr w:type="spellEnd"/>
      <w:r w:rsidRPr="00FB7E15">
        <w:rPr>
          <w:rStyle w:val="FontStyle18"/>
          <w:rFonts w:ascii="Tahoma" w:hAnsi="Tahoma" w:cs="Tahoma"/>
          <w:lang w:val="mk-MK" w:eastAsia="mk-MK"/>
        </w:rPr>
        <w:t xml:space="preserve"> и други акти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68</w:t>
      </w:r>
    </w:p>
    <w:p w:rsidR="00FB7E15" w:rsidRPr="00FB7E15" w:rsidRDefault="00FB7E15" w:rsidP="00FB7E15">
      <w:pPr>
        <w:pStyle w:val="Style12"/>
        <w:widowControl/>
        <w:numPr>
          <w:ilvl w:val="0"/>
          <w:numId w:val="74"/>
        </w:numPr>
        <w:tabs>
          <w:tab w:val="left" w:pos="643"/>
        </w:tabs>
        <w:ind w:firstLine="288"/>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донесува </w:t>
      </w:r>
      <w:proofErr w:type="spellStart"/>
      <w:r w:rsidRPr="00FB7E15">
        <w:rPr>
          <w:rStyle w:val="FontStyle21"/>
          <w:rFonts w:ascii="Tahoma" w:hAnsi="Tahoma" w:cs="Tahoma"/>
          <w:lang w:val="mk-MK" w:eastAsia="mk-MK"/>
        </w:rPr>
        <w:t>подзаконски</w:t>
      </w:r>
      <w:proofErr w:type="spellEnd"/>
      <w:r w:rsidRPr="00FB7E15">
        <w:rPr>
          <w:rStyle w:val="FontStyle21"/>
          <w:rFonts w:ascii="Tahoma" w:hAnsi="Tahoma" w:cs="Tahoma"/>
          <w:lang w:val="mk-MK" w:eastAsia="mk-MK"/>
        </w:rPr>
        <w:t xml:space="preserve"> и други акти неопходни за извршување на целите и задачите што и се доверени со овој или друг закон.</w:t>
      </w:r>
    </w:p>
    <w:p w:rsidR="00FB7E15" w:rsidRPr="00FB7E15" w:rsidRDefault="00FB7E15" w:rsidP="00FB7E15">
      <w:pPr>
        <w:pStyle w:val="Style12"/>
        <w:widowControl/>
        <w:numPr>
          <w:ilvl w:val="0"/>
          <w:numId w:val="74"/>
        </w:numPr>
        <w:tabs>
          <w:tab w:val="left" w:pos="643"/>
        </w:tabs>
        <w:ind w:firstLine="288"/>
        <w:rPr>
          <w:rStyle w:val="FontStyle21"/>
          <w:rFonts w:ascii="Tahoma" w:hAnsi="Tahoma" w:cs="Tahoma"/>
          <w:lang w:val="mk-MK" w:eastAsia="mk-MK"/>
        </w:rPr>
      </w:pPr>
      <w:r w:rsidRPr="00FB7E15">
        <w:rPr>
          <w:rStyle w:val="FontStyle21"/>
          <w:rFonts w:ascii="Tahoma" w:hAnsi="Tahoma" w:cs="Tahoma"/>
          <w:lang w:val="mk-MK" w:eastAsia="mk-MK"/>
        </w:rPr>
        <w:t>Актите на Народната банка кои имаат општа примена се донесуваат во форма на одлука.</w:t>
      </w:r>
    </w:p>
    <w:p w:rsidR="00FB7E15" w:rsidRPr="00FB7E15" w:rsidRDefault="00FB7E15" w:rsidP="00FB7E15">
      <w:pPr>
        <w:pStyle w:val="Style12"/>
        <w:widowControl/>
        <w:numPr>
          <w:ilvl w:val="0"/>
          <w:numId w:val="74"/>
        </w:numPr>
        <w:tabs>
          <w:tab w:val="left" w:pos="643"/>
        </w:tabs>
        <w:spacing w:before="5"/>
        <w:ind w:firstLine="288"/>
        <w:rPr>
          <w:rStyle w:val="FontStyle21"/>
          <w:rFonts w:ascii="Tahoma" w:hAnsi="Tahoma" w:cs="Tahoma"/>
          <w:lang w:val="mk-MK" w:eastAsia="mk-MK"/>
        </w:rPr>
      </w:pPr>
      <w:r w:rsidRPr="00FB7E15">
        <w:rPr>
          <w:rStyle w:val="FontStyle21"/>
          <w:rFonts w:ascii="Tahoma" w:hAnsi="Tahoma" w:cs="Tahoma"/>
          <w:lang w:val="mk-MK" w:eastAsia="mk-MK"/>
        </w:rPr>
        <w:t>За примена на одлуките кои имаат општа примена, Народната банка може да донесува упатства.</w:t>
      </w:r>
    </w:p>
    <w:p w:rsidR="00FB7E15" w:rsidRPr="00FB7E15" w:rsidRDefault="00FB7E15" w:rsidP="00FB7E15">
      <w:pPr>
        <w:pStyle w:val="Style12"/>
        <w:widowControl/>
        <w:numPr>
          <w:ilvl w:val="0"/>
          <w:numId w:val="74"/>
        </w:numPr>
        <w:tabs>
          <w:tab w:val="left" w:pos="643"/>
        </w:tabs>
        <w:ind w:firstLine="288"/>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може до банки и други субјекти да издава циркулари за општите правила и трендови поврзани со надлежностите и активностите на Народната банка и истите не се правно </w:t>
      </w:r>
      <w:proofErr w:type="spellStart"/>
      <w:r w:rsidRPr="00FB7E15">
        <w:rPr>
          <w:rStyle w:val="FontStyle21"/>
          <w:rFonts w:ascii="Tahoma" w:hAnsi="Tahoma" w:cs="Tahoma"/>
          <w:lang w:val="mk-MK" w:eastAsia="mk-MK"/>
        </w:rPr>
        <w:t>обврзувачки</w:t>
      </w:r>
      <w:proofErr w:type="spellEnd"/>
      <w:r w:rsidRPr="00FB7E15">
        <w:rPr>
          <w:rStyle w:val="FontStyle21"/>
          <w:rFonts w:ascii="Tahoma" w:hAnsi="Tahoma" w:cs="Tahoma"/>
          <w:lang w:val="mk-MK" w:eastAsia="mk-MK"/>
        </w:rPr>
        <w:t>.</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7" w:line="240" w:lineRule="auto"/>
        <w:rPr>
          <w:rStyle w:val="FontStyle18"/>
          <w:rFonts w:ascii="Tahoma" w:hAnsi="Tahoma" w:cs="Tahoma"/>
          <w:lang w:val="mk-MK" w:eastAsia="mk-MK"/>
        </w:rPr>
      </w:pPr>
      <w:r w:rsidRPr="00FB7E15">
        <w:rPr>
          <w:rStyle w:val="FontStyle18"/>
          <w:rFonts w:ascii="Tahoma" w:hAnsi="Tahoma" w:cs="Tahoma"/>
          <w:lang w:val="mk-MK" w:eastAsia="mk-MK"/>
        </w:rPr>
        <w:t xml:space="preserve">Објавување на </w:t>
      </w:r>
      <w:proofErr w:type="spellStart"/>
      <w:r w:rsidRPr="00FB7E15">
        <w:rPr>
          <w:rStyle w:val="FontStyle18"/>
          <w:rFonts w:ascii="Tahoma" w:hAnsi="Tahoma" w:cs="Tahoma"/>
          <w:lang w:val="mk-MK" w:eastAsia="mk-MK"/>
        </w:rPr>
        <w:t>подзаконски</w:t>
      </w:r>
      <w:proofErr w:type="spellEnd"/>
      <w:r w:rsidRPr="00FB7E15">
        <w:rPr>
          <w:rStyle w:val="FontStyle18"/>
          <w:rFonts w:ascii="Tahoma" w:hAnsi="Tahoma" w:cs="Tahoma"/>
          <w:lang w:val="mk-MK" w:eastAsia="mk-MK"/>
        </w:rPr>
        <w:t xml:space="preserve"> акти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69</w:t>
      </w:r>
    </w:p>
    <w:p w:rsidR="00FB7E15" w:rsidRPr="00FB7E15" w:rsidRDefault="00FB7E15" w:rsidP="00FB7E15">
      <w:pPr>
        <w:pStyle w:val="Style12"/>
        <w:widowControl/>
        <w:numPr>
          <w:ilvl w:val="0"/>
          <w:numId w:val="75"/>
        </w:numPr>
        <w:tabs>
          <w:tab w:val="left" w:pos="629"/>
        </w:tabs>
        <w:rPr>
          <w:rStyle w:val="FontStyle21"/>
          <w:rFonts w:ascii="Tahoma" w:hAnsi="Tahoma" w:cs="Tahoma"/>
          <w:lang w:val="mk-MK" w:eastAsia="mk-MK"/>
        </w:rPr>
      </w:pPr>
      <w:r w:rsidRPr="00FB7E15">
        <w:rPr>
          <w:rStyle w:val="FontStyle21"/>
          <w:rFonts w:ascii="Tahoma" w:hAnsi="Tahoma" w:cs="Tahoma"/>
          <w:lang w:val="mk-MK" w:eastAsia="mk-MK"/>
        </w:rPr>
        <w:t>Одлуките и упатствата од членот 68 на овој закон кои имаат општа примена задолжително се објавуваат во "Службен весник на Република Македонија".</w:t>
      </w:r>
    </w:p>
    <w:p w:rsidR="00FB7E15" w:rsidRPr="00FB7E15" w:rsidRDefault="00FB7E15" w:rsidP="00FB7E15">
      <w:pPr>
        <w:pStyle w:val="Style12"/>
        <w:widowControl/>
        <w:numPr>
          <w:ilvl w:val="0"/>
          <w:numId w:val="75"/>
        </w:numPr>
        <w:tabs>
          <w:tab w:val="left" w:pos="629"/>
        </w:tabs>
        <w:rPr>
          <w:rStyle w:val="FontStyle21"/>
          <w:rFonts w:ascii="Tahoma" w:hAnsi="Tahoma" w:cs="Tahoma"/>
          <w:lang w:val="mk-MK" w:eastAsia="mk-MK"/>
        </w:rPr>
      </w:pPr>
      <w:r w:rsidRPr="00FB7E15">
        <w:rPr>
          <w:rStyle w:val="FontStyle21"/>
          <w:rFonts w:ascii="Tahoma" w:hAnsi="Tahoma" w:cs="Tahoma"/>
          <w:lang w:val="mk-MK" w:eastAsia="mk-MK"/>
        </w:rPr>
        <w:t>Правните акти од ставот (1) на овој член Народната банка може да ги објави на нејзината интернет страница.</w:t>
      </w:r>
    </w:p>
    <w:p w:rsidR="00FB7E15" w:rsidRPr="00FB7E15" w:rsidRDefault="00FB7E15" w:rsidP="00FB7E15">
      <w:pPr>
        <w:pStyle w:val="Style12"/>
        <w:widowControl/>
        <w:numPr>
          <w:ilvl w:val="0"/>
          <w:numId w:val="75"/>
        </w:numPr>
        <w:tabs>
          <w:tab w:val="left" w:pos="629"/>
        </w:tabs>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ги објави на нејзината интернет страница и правните акти кои немаат општа примена.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7" w:line="240" w:lineRule="auto"/>
        <w:rPr>
          <w:rStyle w:val="FontStyle18"/>
          <w:rFonts w:ascii="Tahoma" w:hAnsi="Tahoma" w:cs="Tahoma"/>
          <w:lang w:val="mk-MK" w:eastAsia="mk-MK"/>
        </w:rPr>
      </w:pPr>
      <w:r w:rsidRPr="00FB7E15">
        <w:rPr>
          <w:rStyle w:val="FontStyle18"/>
          <w:rFonts w:ascii="Tahoma" w:hAnsi="Tahoma" w:cs="Tahoma"/>
          <w:lang w:val="mk-MK" w:eastAsia="mk-MK"/>
        </w:rPr>
        <w:t xml:space="preserve">Судир на интереси и </w:t>
      </w:r>
      <w:proofErr w:type="spellStart"/>
      <w:r w:rsidRPr="00FB7E15">
        <w:rPr>
          <w:rStyle w:val="FontStyle18"/>
          <w:rFonts w:ascii="Tahoma" w:hAnsi="Tahoma" w:cs="Tahoma"/>
          <w:lang w:val="mk-MK" w:eastAsia="mk-MK"/>
        </w:rPr>
        <w:t>фидуцијарна</w:t>
      </w:r>
      <w:proofErr w:type="spellEnd"/>
      <w:r w:rsidRPr="00FB7E15">
        <w:rPr>
          <w:rStyle w:val="FontStyle18"/>
          <w:rFonts w:ascii="Tahoma" w:hAnsi="Tahoma" w:cs="Tahoma"/>
          <w:lang w:val="mk-MK" w:eastAsia="mk-MK"/>
        </w:rPr>
        <w:t xml:space="preserve"> должност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70</w:t>
      </w:r>
    </w:p>
    <w:p w:rsidR="00FB7E15" w:rsidRPr="00FB7E15" w:rsidRDefault="00FB7E15" w:rsidP="00FB7E15">
      <w:pPr>
        <w:pStyle w:val="Style12"/>
        <w:widowControl/>
        <w:numPr>
          <w:ilvl w:val="0"/>
          <w:numId w:val="76"/>
        </w:numPr>
        <w:tabs>
          <w:tab w:val="left" w:pos="653"/>
        </w:tabs>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и вработените се должни да избегнуваат ситуации кои можат да создадат судир на интереси. Судир на интереси постои кога членовите на Советот на Народната банка или вработените имаат приватни или лични интереси кои влијаат или можат да влијаат врз објективното извршување на нивните задачи. Под приватни или лични интереси на членовите на Советот на Народната банка или вработените се подразбира каква било корист што потенцијално може да ја имаат лично тие, нивните семејства и нивни роднини до второ колено.</w:t>
      </w:r>
    </w:p>
    <w:p w:rsidR="00FB7E15" w:rsidRPr="00FB7E15" w:rsidRDefault="00FB7E15" w:rsidP="00FB7E15">
      <w:pPr>
        <w:pStyle w:val="Style12"/>
        <w:widowControl/>
        <w:numPr>
          <w:ilvl w:val="0"/>
          <w:numId w:val="76"/>
        </w:numPr>
        <w:tabs>
          <w:tab w:val="left" w:pos="653"/>
        </w:tabs>
        <w:rPr>
          <w:rStyle w:val="FontStyle21"/>
          <w:rFonts w:ascii="Tahoma" w:hAnsi="Tahoma" w:cs="Tahoma"/>
          <w:lang w:val="mk-MK" w:eastAsia="mk-MK"/>
        </w:rPr>
      </w:pPr>
      <w:r w:rsidRPr="00FB7E15">
        <w:rPr>
          <w:rStyle w:val="FontStyle21"/>
          <w:rFonts w:ascii="Tahoma" w:hAnsi="Tahoma" w:cs="Tahoma"/>
          <w:lang w:val="mk-MK" w:eastAsia="mk-MK"/>
        </w:rPr>
        <w:lastRenderedPageBreak/>
        <w:t xml:space="preserve">Членовите на Советот на Народната банка и вработените не смеат за нивните активности во Народната банка да примаат или да прифатат каква било корист, награди, надоместоци или подароци од кој било извор, без разлика дали се во финансиска или во </w:t>
      </w:r>
      <w:proofErr w:type="spellStart"/>
      <w:r w:rsidRPr="00FB7E15">
        <w:rPr>
          <w:rStyle w:val="FontStyle21"/>
          <w:rFonts w:ascii="Tahoma" w:hAnsi="Tahoma" w:cs="Tahoma"/>
          <w:lang w:val="mk-MK" w:eastAsia="mk-MK"/>
        </w:rPr>
        <w:t>нефинансиска</w:t>
      </w:r>
      <w:proofErr w:type="spellEnd"/>
      <w:r w:rsidRPr="00FB7E15">
        <w:rPr>
          <w:rStyle w:val="FontStyle21"/>
          <w:rFonts w:ascii="Tahoma" w:hAnsi="Tahoma" w:cs="Tahoma"/>
          <w:lang w:val="mk-MK" w:eastAsia="mk-MK"/>
        </w:rPr>
        <w:t xml:space="preserve"> форма.</w:t>
      </w:r>
    </w:p>
    <w:p w:rsidR="00FB7E15" w:rsidRPr="00FB7E15" w:rsidRDefault="00FB7E15" w:rsidP="00FB7E15">
      <w:pPr>
        <w:pStyle w:val="Style12"/>
        <w:widowControl/>
        <w:numPr>
          <w:ilvl w:val="0"/>
          <w:numId w:val="76"/>
        </w:numPr>
        <w:tabs>
          <w:tab w:val="left" w:pos="653"/>
        </w:tabs>
        <w:rPr>
          <w:rStyle w:val="FontStyle21"/>
          <w:rFonts w:ascii="Tahoma" w:hAnsi="Tahoma" w:cs="Tahoma"/>
          <w:lang w:val="mk-MK" w:eastAsia="mk-MK"/>
        </w:rPr>
      </w:pPr>
      <w:r w:rsidRPr="00FB7E15">
        <w:rPr>
          <w:rStyle w:val="FontStyle21"/>
          <w:rFonts w:ascii="Tahoma" w:hAnsi="Tahoma" w:cs="Tahoma"/>
          <w:lang w:val="mk-MK" w:eastAsia="mk-MK"/>
        </w:rPr>
        <w:t>Прекршувањето на одредбите од ставот (2) на овој член од страна на вработените претставува сериозно кршење на правилата и воедно претставува основа гувернерот да одлучи за примена на дисциплински мерки, вклучувајќи отказ.</w:t>
      </w:r>
    </w:p>
    <w:p w:rsidR="00FB7E15" w:rsidRPr="00FB7E15" w:rsidRDefault="00FB7E15" w:rsidP="00FB7E15">
      <w:pPr>
        <w:pStyle w:val="Style12"/>
        <w:widowControl/>
        <w:numPr>
          <w:ilvl w:val="0"/>
          <w:numId w:val="76"/>
        </w:numPr>
        <w:tabs>
          <w:tab w:val="left" w:pos="653"/>
        </w:tabs>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и вработените не смеат да ги користат доверливите информации до кои имаат пристап заради извршување приватни финансиски трансакции, без оглед дали тоа го прават директно или индиректно преку трети лица, за своја сметка и на свој ризик или за сметка и на ризик на трето лице.</w:t>
      </w:r>
    </w:p>
    <w:p w:rsidR="00FB7E15" w:rsidRPr="00FB7E15" w:rsidRDefault="00FB7E15" w:rsidP="00FB7E15">
      <w:pPr>
        <w:pStyle w:val="Style12"/>
        <w:widowControl/>
        <w:numPr>
          <w:ilvl w:val="0"/>
          <w:numId w:val="77"/>
        </w:numPr>
        <w:tabs>
          <w:tab w:val="left" w:pos="629"/>
        </w:tabs>
        <w:spacing w:before="53"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Пред последниот ден од јануари секоја година, членовите на Советот на Народната банка целосно ќе ги обелоденат пред Советот на Народната банка значителните финансиски интереси кои тие или кое било лице со кое тие имаат семејни, деловни или финансиски врски може директно или индиректно да ги поседуваат и таквото обелоденување е во согласност со интерните правила усвоени од Советот на Народната банка.</w:t>
      </w:r>
    </w:p>
    <w:p w:rsidR="00FB7E15" w:rsidRPr="00FB7E15" w:rsidRDefault="00FB7E15" w:rsidP="00FB7E15">
      <w:pPr>
        <w:pStyle w:val="Style12"/>
        <w:widowControl/>
        <w:numPr>
          <w:ilvl w:val="0"/>
          <w:numId w:val="77"/>
        </w:numPr>
        <w:tabs>
          <w:tab w:val="left" w:pos="62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Член на Советот на Народната банка кој пред почетокот на расправата обелодени постоење судир на интереси не учествува во дискусијата и нема право на глас, меѓутоа неговото присуство се зема предвид при формирање на кворум.</w:t>
      </w:r>
    </w:p>
    <w:p w:rsidR="00FB7E15" w:rsidRPr="00FB7E15" w:rsidRDefault="00FB7E15" w:rsidP="00FB7E15">
      <w:pPr>
        <w:pStyle w:val="Style12"/>
        <w:widowControl/>
        <w:numPr>
          <w:ilvl w:val="0"/>
          <w:numId w:val="77"/>
        </w:numPr>
        <w:tabs>
          <w:tab w:val="left" w:pos="629"/>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Членовите на Советот на Народната банка и вработените имаат обврска интересите на Народната банка и интересите на клиентите на Народната банка да ги стават пред нивниот личен и материјален интерес.</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Провизии и надоместоци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71</w:t>
      </w:r>
    </w:p>
    <w:p w:rsidR="00FB7E15" w:rsidRPr="00FB7E15" w:rsidRDefault="00FB7E15">
      <w:pPr>
        <w:pStyle w:val="Style12"/>
        <w:widowControl/>
        <w:tabs>
          <w:tab w:val="left" w:pos="624"/>
        </w:tabs>
        <w:spacing w:before="5"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може да наплаќа провизии и надоместоци за услугите кои ги дава.</w:t>
      </w:r>
    </w:p>
    <w:p w:rsidR="00FB7E15" w:rsidRPr="00FB7E15" w:rsidRDefault="00FB7E15">
      <w:pPr>
        <w:pStyle w:val="Style12"/>
        <w:widowControl/>
        <w:tabs>
          <w:tab w:val="left" w:pos="61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Советот на Народната банка ги пропишува видот и висината на провизиите и</w:t>
      </w:r>
      <w:r w:rsidRPr="00FB7E15">
        <w:rPr>
          <w:rStyle w:val="FontStyle21"/>
          <w:rFonts w:ascii="Tahoma" w:hAnsi="Tahoma" w:cs="Tahoma"/>
          <w:lang w:val="mk-MK" w:eastAsia="mk-MK"/>
        </w:rPr>
        <w:br/>
        <w:t>надоместоците од ставот (1) на овој член во зависност од сложеноста и обемот на</w:t>
      </w:r>
      <w:r w:rsidRPr="00FB7E15">
        <w:rPr>
          <w:rStyle w:val="FontStyle21"/>
          <w:rFonts w:ascii="Tahoma" w:hAnsi="Tahoma" w:cs="Tahoma"/>
          <w:lang w:val="mk-MK" w:eastAsia="mk-MK"/>
        </w:rPr>
        <w:br/>
        <w:t>активностите.</w:t>
      </w:r>
    </w:p>
    <w:p w:rsidR="00FB7E15" w:rsidRPr="00FB7E15" w:rsidRDefault="00FB7E15">
      <w:pPr>
        <w:pStyle w:val="Style14"/>
        <w:widowControl/>
        <w:spacing w:line="274" w:lineRule="exact"/>
        <w:rPr>
          <w:rStyle w:val="FontStyle18"/>
          <w:rFonts w:ascii="Tahoma" w:hAnsi="Tahoma" w:cs="Tahoma"/>
          <w:lang w:val="mk-MK" w:eastAsia="mk-MK"/>
        </w:rPr>
      </w:pPr>
      <w:r w:rsidRPr="00FB7E15">
        <w:rPr>
          <w:rStyle w:val="FontStyle18"/>
          <w:rFonts w:ascii="Tahoma" w:hAnsi="Tahoma" w:cs="Tahoma"/>
          <w:lang w:val="mk-MK" w:eastAsia="mk-MK"/>
        </w:rPr>
        <w:t>Забранети активности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72</w:t>
      </w:r>
    </w:p>
    <w:p w:rsidR="00FB7E15" w:rsidRPr="00FB7E15" w:rsidRDefault="00FB7E15">
      <w:pPr>
        <w:pStyle w:val="Style12"/>
        <w:widowControl/>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Освен ако поинаку не е утврдено со овој или друг закон, Народната банка не смее:</w:t>
      </w:r>
    </w:p>
    <w:p w:rsidR="00FB7E15" w:rsidRPr="00FB7E15" w:rsidRDefault="00FB7E15">
      <w:pPr>
        <w:pStyle w:val="Style12"/>
        <w:widowControl/>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да дава кредит или монетарен или финансиски подарок;</w:t>
      </w:r>
    </w:p>
    <w:p w:rsidR="00FB7E15" w:rsidRPr="00FB7E15" w:rsidRDefault="00FB7E15">
      <w:pPr>
        <w:pStyle w:val="Style12"/>
        <w:widowControl/>
        <w:tabs>
          <w:tab w:val="left" w:pos="542"/>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да врши трговска дејност, да купува акции на трговски друштва, вклучувајќи и акции</w:t>
      </w:r>
      <w:r w:rsidRPr="00FB7E15">
        <w:rPr>
          <w:rStyle w:val="FontStyle21"/>
          <w:rFonts w:ascii="Tahoma" w:hAnsi="Tahoma" w:cs="Tahoma"/>
          <w:lang w:val="mk-MK" w:eastAsia="mk-MK"/>
        </w:rPr>
        <w:br/>
        <w:t>на финансиска институција, или пак на друг начин да има сопственички интерес во</w:t>
      </w:r>
      <w:r w:rsidRPr="00FB7E15">
        <w:rPr>
          <w:rStyle w:val="FontStyle21"/>
          <w:rFonts w:ascii="Tahoma" w:hAnsi="Tahoma" w:cs="Tahoma"/>
          <w:lang w:val="mk-MK" w:eastAsia="mk-MK"/>
        </w:rPr>
        <w:br/>
        <w:t>финансиско, комерцијално, земјоделско, индустриско или кое било друго трговско</w:t>
      </w:r>
      <w:r w:rsidRPr="00FB7E15">
        <w:rPr>
          <w:rStyle w:val="FontStyle21"/>
          <w:rFonts w:ascii="Tahoma" w:hAnsi="Tahoma" w:cs="Tahoma"/>
          <w:lang w:val="mk-MK" w:eastAsia="mk-MK"/>
        </w:rPr>
        <w:br/>
        <w:t>друштво и</w:t>
      </w:r>
    </w:p>
    <w:p w:rsidR="00FB7E15" w:rsidRPr="00FB7E15" w:rsidRDefault="00FB7E15">
      <w:pPr>
        <w:pStyle w:val="Style12"/>
        <w:widowControl/>
        <w:tabs>
          <w:tab w:val="left" w:pos="643"/>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да стекнува права врз недвижен имот или недвижен имот преку купување,</w:t>
      </w:r>
      <w:r w:rsidRPr="00FB7E15">
        <w:rPr>
          <w:rStyle w:val="FontStyle21"/>
          <w:rFonts w:ascii="Tahoma" w:hAnsi="Tahoma" w:cs="Tahoma"/>
          <w:lang w:val="mk-MK" w:eastAsia="mk-MK"/>
        </w:rPr>
        <w:br/>
        <w:t>изнајмување или на друг начин, освен ако тоа е потребно или неопходно за обезбедување</w:t>
      </w:r>
      <w:r w:rsidRPr="00FB7E15">
        <w:rPr>
          <w:rStyle w:val="FontStyle21"/>
          <w:rFonts w:ascii="Tahoma" w:hAnsi="Tahoma" w:cs="Tahoma"/>
          <w:lang w:val="mk-MK" w:eastAsia="mk-MK"/>
        </w:rPr>
        <w:br/>
        <w:t>на простории за работење или услови за извршување на нејзините задачи.</w:t>
      </w:r>
    </w:p>
    <w:p w:rsidR="00FB7E15" w:rsidRPr="00FB7E15" w:rsidRDefault="00FB7E15">
      <w:pPr>
        <w:pStyle w:val="Style12"/>
        <w:widowControl/>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По исклучок на одредбите на ставот (1) од овој член, Народната банка може:</w:t>
      </w:r>
    </w:p>
    <w:p w:rsidR="00FB7E15" w:rsidRPr="00FB7E15" w:rsidRDefault="00FB7E15">
      <w:pPr>
        <w:pStyle w:val="Style12"/>
        <w:widowControl/>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да одобрува кредити кои се обезбедени со соодветно обезбедување;</w:t>
      </w:r>
    </w:p>
    <w:p w:rsidR="00FB7E15" w:rsidRPr="00FB7E15" w:rsidRDefault="00FB7E15" w:rsidP="00FB7E15">
      <w:pPr>
        <w:pStyle w:val="Style12"/>
        <w:widowControl/>
        <w:numPr>
          <w:ilvl w:val="0"/>
          <w:numId w:val="78"/>
        </w:numPr>
        <w:tabs>
          <w:tab w:val="left" w:pos="538"/>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 xml:space="preserve">да има сопственичко учество или на друг начин да учествува во субјектот кој врши активности кои се насочени кон реализација на задачите и одговорностите на </w:t>
      </w:r>
      <w:proofErr w:type="spellStart"/>
      <w:r w:rsidRPr="00FB7E15">
        <w:rPr>
          <w:rStyle w:val="FontStyle21"/>
          <w:rFonts w:ascii="Tahoma" w:hAnsi="Tahoma" w:cs="Tahoma"/>
          <w:lang w:val="mk-MK" w:eastAsia="mk-MK"/>
        </w:rPr>
        <w:t>Народнта</w:t>
      </w:r>
      <w:proofErr w:type="spellEnd"/>
      <w:r w:rsidRPr="00FB7E15">
        <w:rPr>
          <w:rStyle w:val="FontStyle21"/>
          <w:rFonts w:ascii="Tahoma" w:hAnsi="Tahoma" w:cs="Tahoma"/>
          <w:lang w:val="mk-MK" w:eastAsia="mk-MK"/>
        </w:rPr>
        <w:t xml:space="preserve"> банка и</w:t>
      </w:r>
    </w:p>
    <w:p w:rsidR="00FB7E15" w:rsidRPr="00FB7E15" w:rsidRDefault="00FB7E15" w:rsidP="00FB7E15">
      <w:pPr>
        <w:pStyle w:val="Style12"/>
        <w:widowControl/>
        <w:numPr>
          <w:ilvl w:val="0"/>
          <w:numId w:val="78"/>
        </w:numPr>
        <w:tabs>
          <w:tab w:val="left" w:pos="538"/>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да стекнува интерес или права од ставот (1) точки 2 и 3 на овој член по основ на наплата на побарувања, при што интересите или правата стекнати на овој начин мора да ги отуѓи во најкраток можен рок.</w:t>
      </w:r>
    </w:p>
    <w:p w:rsidR="00C74040" w:rsidRPr="007B6932" w:rsidRDefault="00C74040">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Ослободување од оданочување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73</w:t>
      </w:r>
    </w:p>
    <w:p w:rsidR="00FB7E15" w:rsidRPr="00FB7E15" w:rsidRDefault="00FB7E15">
      <w:pPr>
        <w:pStyle w:val="Style8"/>
        <w:widowControl/>
        <w:spacing w:line="274" w:lineRule="exact"/>
        <w:ind w:left="293"/>
        <w:jc w:val="left"/>
        <w:rPr>
          <w:rStyle w:val="FontStyle21"/>
          <w:rFonts w:ascii="Tahoma" w:hAnsi="Tahoma" w:cs="Tahoma"/>
          <w:lang w:val="mk-MK" w:eastAsia="mk-MK"/>
        </w:rPr>
      </w:pPr>
      <w:r w:rsidRPr="00FB7E15">
        <w:rPr>
          <w:rStyle w:val="FontStyle21"/>
          <w:rFonts w:ascii="Tahoma" w:hAnsi="Tahoma" w:cs="Tahoma"/>
          <w:lang w:val="mk-MK" w:eastAsia="mk-MK"/>
        </w:rPr>
        <w:t>(1) Се ослободува од данок на додадена вредност прометот на:</w:t>
      </w:r>
    </w:p>
    <w:p w:rsidR="00FB7E15" w:rsidRPr="00FB7E15" w:rsidRDefault="00FB7E15">
      <w:pPr>
        <w:pStyle w:val="Style12"/>
        <w:widowControl/>
        <w:tabs>
          <w:tab w:val="left" w:pos="542"/>
        </w:tabs>
        <w:spacing w:before="5" w:line="274" w:lineRule="exact"/>
        <w:ind w:left="312" w:firstLine="0"/>
        <w:jc w:val="left"/>
        <w:rPr>
          <w:rStyle w:val="FontStyle21"/>
          <w:rFonts w:ascii="Tahoma" w:hAnsi="Tahoma" w:cs="Tahoma"/>
          <w:lang w:val="mk-MK" w:eastAsia="mk-MK"/>
        </w:rPr>
      </w:pPr>
      <w:r w:rsidRPr="00FB7E15">
        <w:rPr>
          <w:rStyle w:val="FontStyle21"/>
          <w:rFonts w:ascii="Tahoma" w:hAnsi="Tahoma" w:cs="Tahoma"/>
          <w:lang w:val="mk-MK" w:eastAsia="mk-MK"/>
        </w:rPr>
        <w:lastRenderedPageBreak/>
        <w:t>1)</w:t>
      </w:r>
      <w:r w:rsidRPr="00FB7E15">
        <w:rPr>
          <w:rStyle w:val="FontStyle21"/>
          <w:rFonts w:ascii="Tahoma" w:hAnsi="Tahoma" w:cs="Tahoma"/>
          <w:lang w:val="mk-MK" w:eastAsia="mk-MK"/>
        </w:rPr>
        <w:tab/>
        <w:t>златото и другите благородни метали кон и од Народната банка;</w:t>
      </w:r>
    </w:p>
    <w:p w:rsidR="00FB7E15" w:rsidRPr="00FB7E15" w:rsidRDefault="00FB7E15" w:rsidP="00FB7E15">
      <w:pPr>
        <w:pStyle w:val="Style12"/>
        <w:widowControl/>
        <w:numPr>
          <w:ilvl w:val="0"/>
          <w:numId w:val="79"/>
        </w:numPr>
        <w:tabs>
          <w:tab w:val="left" w:pos="576"/>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книжните и кованите пари кои се законско средство за плаќање во Република Македонија и</w:t>
      </w:r>
    </w:p>
    <w:p w:rsidR="00FB7E15" w:rsidRPr="00FB7E15" w:rsidRDefault="00FB7E15" w:rsidP="00FB7E15">
      <w:pPr>
        <w:pStyle w:val="Style12"/>
        <w:widowControl/>
        <w:numPr>
          <w:ilvl w:val="0"/>
          <w:numId w:val="79"/>
        </w:numPr>
        <w:tabs>
          <w:tab w:val="left" w:pos="576"/>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хартијата и бојата за печатење на банкноти и рондели припремени за ковање пари кои се законско средство за плаќање во Република Македонија, кон и од Народната банка.</w:t>
      </w:r>
    </w:p>
    <w:p w:rsidR="00FB7E15" w:rsidRPr="00FB7E15" w:rsidRDefault="00FB7E15">
      <w:pPr>
        <w:pStyle w:val="Style12"/>
        <w:widowControl/>
        <w:tabs>
          <w:tab w:val="left" w:pos="624"/>
        </w:tabs>
        <w:spacing w:before="53"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Се ослободува од данок на додадена вредност увозот на:</w:t>
      </w:r>
    </w:p>
    <w:p w:rsidR="00FB7E15" w:rsidRPr="00FB7E15" w:rsidRDefault="00FB7E15">
      <w:pPr>
        <w:pStyle w:val="Style12"/>
        <w:widowControl/>
        <w:tabs>
          <w:tab w:val="left" w:pos="542"/>
        </w:tabs>
        <w:spacing w:line="274" w:lineRule="exact"/>
        <w:ind w:left="312"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златото и другите благородни метали за Народната банка;</w:t>
      </w:r>
    </w:p>
    <w:p w:rsidR="00FB7E15" w:rsidRPr="00FB7E15" w:rsidRDefault="00FB7E15" w:rsidP="00FB7E15">
      <w:pPr>
        <w:pStyle w:val="Style12"/>
        <w:widowControl/>
        <w:numPr>
          <w:ilvl w:val="0"/>
          <w:numId w:val="80"/>
        </w:numPr>
        <w:tabs>
          <w:tab w:val="left" w:pos="576"/>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книжните и кованите пари кои се законско средство за плаќање во Република Македонија и</w:t>
      </w:r>
    </w:p>
    <w:p w:rsidR="00FB7E15" w:rsidRPr="00FB7E15" w:rsidRDefault="00FB7E15" w:rsidP="00FB7E15">
      <w:pPr>
        <w:pStyle w:val="Style12"/>
        <w:widowControl/>
        <w:numPr>
          <w:ilvl w:val="0"/>
          <w:numId w:val="80"/>
        </w:numPr>
        <w:tabs>
          <w:tab w:val="left" w:pos="576"/>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хартијата и бојата за печатење на банкноти и рондели припремени за ковање пари кои се законско средство за плаќање во Република Македонија.</w:t>
      </w:r>
    </w:p>
    <w:p w:rsidR="00FB7E15" w:rsidRPr="00FB7E15" w:rsidRDefault="00FB7E15">
      <w:pPr>
        <w:pStyle w:val="Style12"/>
        <w:widowControl/>
        <w:tabs>
          <w:tab w:val="left" w:pos="624"/>
        </w:tabs>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Народната банка е ослободена од плаќање на данок на добивка.</w:t>
      </w:r>
    </w:p>
    <w:p w:rsidR="00FB7E15" w:rsidRPr="00FB7E15" w:rsidRDefault="00FB7E15">
      <w:pPr>
        <w:pStyle w:val="Style12"/>
        <w:widowControl/>
        <w:tabs>
          <w:tab w:val="left" w:pos="61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Данок на имот не се плаќа на недвижен имот кој е во сопственост на Народната</w:t>
      </w:r>
      <w:r w:rsidRPr="00FB7E15">
        <w:rPr>
          <w:rStyle w:val="FontStyle21"/>
          <w:rFonts w:ascii="Tahoma" w:hAnsi="Tahoma" w:cs="Tahoma"/>
          <w:lang w:val="mk-MK" w:eastAsia="mk-MK"/>
        </w:rPr>
        <w:br/>
        <w:t>банка.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Доверливост</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74</w:t>
      </w:r>
    </w:p>
    <w:p w:rsidR="00FB7E15" w:rsidRPr="00FB7E15" w:rsidRDefault="00FB7E15" w:rsidP="00FB7E15">
      <w:pPr>
        <w:pStyle w:val="Style12"/>
        <w:widowControl/>
        <w:numPr>
          <w:ilvl w:val="0"/>
          <w:numId w:val="81"/>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Лице кое било или е член на Советот на Народната банка или вработено, освен кога е неопходно заради извршувањето на функција или должност пропишана со овој или друг закон, не смее да дозволи пристап, да обелодени или да публикува информации кои не се јавни, а кои ги добиле при извршување на задачите и должностите и истите нема да ги употреби или да дозволи да бидат употребени за лична корист.</w:t>
      </w:r>
    </w:p>
    <w:p w:rsidR="00FB7E15" w:rsidRPr="00FB7E15" w:rsidRDefault="00FB7E15" w:rsidP="00FB7E15">
      <w:pPr>
        <w:pStyle w:val="Style12"/>
        <w:widowControl/>
        <w:numPr>
          <w:ilvl w:val="0"/>
          <w:numId w:val="81"/>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По исклучок од ставот (1) на овој член, член на Советот на Народната банка или вработен може да обелодени информации кои не се јавни во согласност со процедурите воспоставени од страна на Народната банка, ако:</w:t>
      </w:r>
    </w:p>
    <w:p w:rsidR="00FB7E15" w:rsidRPr="00FB7E15" w:rsidRDefault="00FB7E15">
      <w:pPr>
        <w:pStyle w:val="Style12"/>
        <w:widowControl/>
        <w:tabs>
          <w:tab w:val="left" w:pos="542"/>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за тоа е добиена согласност од лицето на кое се однесува информацијата;</w:t>
      </w:r>
    </w:p>
    <w:p w:rsidR="00FB7E15" w:rsidRPr="00FB7E15" w:rsidRDefault="00FB7E15">
      <w:pPr>
        <w:pStyle w:val="Style12"/>
        <w:widowControl/>
        <w:tabs>
          <w:tab w:val="left" w:pos="533"/>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обелоденувањето е обврска која произлегува од закон, или ако за тоа постои судски</w:t>
      </w:r>
      <w:r w:rsidRPr="00FB7E15">
        <w:rPr>
          <w:rStyle w:val="FontStyle21"/>
          <w:rFonts w:ascii="Tahoma" w:hAnsi="Tahoma" w:cs="Tahoma"/>
          <w:lang w:val="mk-MK" w:eastAsia="mk-MK"/>
        </w:rPr>
        <w:br/>
        <w:t>налог;</w:t>
      </w:r>
    </w:p>
    <w:p w:rsidR="00FB7E15" w:rsidRPr="00FB7E15" w:rsidRDefault="00FB7E15">
      <w:pPr>
        <w:pStyle w:val="Style12"/>
        <w:widowControl/>
        <w:tabs>
          <w:tab w:val="left" w:pos="542"/>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се даваат на друштвото за ревизија на Народната банка;</w:t>
      </w:r>
    </w:p>
    <w:p w:rsidR="00FB7E15" w:rsidRPr="00FB7E15" w:rsidRDefault="00FB7E15">
      <w:pPr>
        <w:pStyle w:val="Style12"/>
        <w:widowControl/>
        <w:tabs>
          <w:tab w:val="left" w:pos="547"/>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 xml:space="preserve">се даваат на </w:t>
      </w:r>
      <w:proofErr w:type="spellStart"/>
      <w:r w:rsidRPr="00FB7E15">
        <w:rPr>
          <w:rStyle w:val="FontStyle21"/>
          <w:rFonts w:ascii="Tahoma" w:hAnsi="Tahoma" w:cs="Tahoma"/>
          <w:lang w:val="mk-MK" w:eastAsia="mk-MK"/>
        </w:rPr>
        <w:t>регулаторни</w:t>
      </w:r>
      <w:proofErr w:type="spellEnd"/>
      <w:r w:rsidRPr="00FB7E15">
        <w:rPr>
          <w:rStyle w:val="FontStyle21"/>
          <w:rFonts w:ascii="Tahoma" w:hAnsi="Tahoma" w:cs="Tahoma"/>
          <w:lang w:val="mk-MK" w:eastAsia="mk-MK"/>
        </w:rPr>
        <w:t xml:space="preserve"> или супервизорски органи при вршењето на нивните</w:t>
      </w:r>
      <w:r w:rsidRPr="00FB7E15">
        <w:rPr>
          <w:rStyle w:val="FontStyle21"/>
          <w:rFonts w:ascii="Tahoma" w:hAnsi="Tahoma" w:cs="Tahoma"/>
          <w:lang w:val="mk-MK" w:eastAsia="mk-MK"/>
        </w:rPr>
        <w:br/>
        <w:t>должности за кои се овластени или</w:t>
      </w:r>
    </w:p>
    <w:p w:rsidR="00FB7E15" w:rsidRPr="00FB7E15" w:rsidRDefault="00FB7E15">
      <w:pPr>
        <w:pStyle w:val="Style12"/>
        <w:widowControl/>
        <w:tabs>
          <w:tab w:val="left" w:pos="552"/>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5)</w:t>
      </w:r>
      <w:r w:rsidRPr="00FB7E15">
        <w:rPr>
          <w:rStyle w:val="FontStyle21"/>
          <w:rFonts w:ascii="Tahoma" w:hAnsi="Tahoma" w:cs="Tahoma"/>
          <w:lang w:val="mk-MK" w:eastAsia="mk-MK"/>
        </w:rPr>
        <w:tab/>
        <w:t>обелоденувањето во постапка пред надлежен орган е во интерес на Народната банка.</w:t>
      </w:r>
    </w:p>
    <w:p w:rsidR="00FB7E15" w:rsidRPr="00FB7E15" w:rsidRDefault="00FB7E15">
      <w:pPr>
        <w:pStyle w:val="Style12"/>
        <w:widowControl/>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Советот на Народната банка го утврдува степенот на тајност на информациите кои</w:t>
      </w:r>
      <w:r w:rsidRPr="00FB7E15">
        <w:rPr>
          <w:rStyle w:val="FontStyle21"/>
          <w:rFonts w:ascii="Tahoma" w:hAnsi="Tahoma" w:cs="Tahoma"/>
          <w:lang w:val="mk-MK" w:eastAsia="mk-MK"/>
        </w:rPr>
        <w:br/>
        <w:t>имаат карактер на класифицирани информации и го утврдува пристапот до документите</w:t>
      </w:r>
      <w:r w:rsidRPr="00FB7E15">
        <w:rPr>
          <w:rStyle w:val="FontStyle21"/>
          <w:rFonts w:ascii="Tahoma" w:hAnsi="Tahoma" w:cs="Tahoma"/>
          <w:lang w:val="mk-MK" w:eastAsia="mk-MK"/>
        </w:rPr>
        <w:br/>
        <w:t>кои Народната банка ги изработува и чува согласно прописите за пристап и заштита на</w:t>
      </w:r>
      <w:r w:rsidRPr="00FB7E15">
        <w:rPr>
          <w:rStyle w:val="FontStyle21"/>
          <w:rFonts w:ascii="Tahoma" w:hAnsi="Tahoma" w:cs="Tahoma"/>
          <w:lang w:val="mk-MK" w:eastAsia="mk-MK"/>
        </w:rPr>
        <w:br/>
        <w:t>класифицирани информации.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Намирување на побарувања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75</w:t>
      </w:r>
    </w:p>
    <w:p w:rsidR="00FB7E15" w:rsidRPr="00FB7E15" w:rsidRDefault="00FB7E15" w:rsidP="00FB7E15">
      <w:pPr>
        <w:pStyle w:val="Style12"/>
        <w:widowControl/>
        <w:numPr>
          <w:ilvl w:val="0"/>
          <w:numId w:val="82"/>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има првенствено и безусловно право да ги намири побарувањата што произлегуваат од извршување на нејзините задачи од кои било парични средства, хартии од вредност и други средства што во време на пристигнувањето на побарувањето ги држи за сметка на соодветниот должник по кој било основ.</w:t>
      </w:r>
    </w:p>
    <w:p w:rsidR="00FB7E15" w:rsidRPr="00FB7E15" w:rsidRDefault="00FB7E15" w:rsidP="00FB7E15">
      <w:pPr>
        <w:pStyle w:val="Style12"/>
        <w:widowControl/>
        <w:numPr>
          <w:ilvl w:val="0"/>
          <w:numId w:val="82"/>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Не е допуштена судска постапка и не е дозволено конкурентно побарување, кои би го одложиле остварувањето на правата на Народната банка од ставот (1) на овој член.</w:t>
      </w:r>
    </w:p>
    <w:p w:rsidR="00C74040" w:rsidRPr="007B6932" w:rsidRDefault="00C74040">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Имунитет од запленување на средства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76</w:t>
      </w:r>
    </w:p>
    <w:p w:rsid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Против Народната банка или нејзиниот имот не може да се изрече мерка за запленување на средства, вклучувајќи злато, специјални права на влечење, книжни и ковани пари, кредити, депозити или хартии од вредност и какви било приходи од тоа, пред донесувањето на конечна пресуда од надлежен суд.</w:t>
      </w:r>
    </w:p>
    <w:p w:rsidR="0002751D" w:rsidRDefault="0002751D">
      <w:pPr>
        <w:pStyle w:val="Style4"/>
        <w:widowControl/>
        <w:spacing w:line="274" w:lineRule="exact"/>
        <w:ind w:firstLine="283"/>
        <w:rPr>
          <w:rStyle w:val="FontStyle21"/>
          <w:rFonts w:ascii="Tahoma" w:hAnsi="Tahoma" w:cs="Tahoma"/>
          <w:lang w:val="mk-MK" w:eastAsia="mk-MK"/>
        </w:rPr>
      </w:pPr>
    </w:p>
    <w:p w:rsidR="0002751D" w:rsidRPr="00FB7E15" w:rsidRDefault="0002751D">
      <w:pPr>
        <w:pStyle w:val="Style4"/>
        <w:widowControl/>
        <w:spacing w:line="274" w:lineRule="exact"/>
        <w:ind w:firstLine="283"/>
        <w:rPr>
          <w:rStyle w:val="FontStyle21"/>
          <w:rFonts w:ascii="Tahoma" w:hAnsi="Tahoma" w:cs="Tahoma"/>
          <w:lang w:val="mk-MK" w:eastAsia="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Одговорност за штета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77</w:t>
      </w:r>
    </w:p>
    <w:p w:rsidR="00FB7E15" w:rsidRPr="00FB7E15" w:rsidRDefault="00FB7E15" w:rsidP="00FB7E15">
      <w:pPr>
        <w:pStyle w:val="Style12"/>
        <w:widowControl/>
        <w:numPr>
          <w:ilvl w:val="0"/>
          <w:numId w:val="83"/>
        </w:numPr>
        <w:tabs>
          <w:tab w:val="left" w:pos="64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не одговара за штетите спрема трети лица што може да настанат поради мерките и активностите за зачувување на стабилноста и сигурноста на одделна финансиска институција или банкарскиот систем, освен кога се пречекорени нејзините овластувања пропишани со овој закон.</w:t>
      </w:r>
    </w:p>
    <w:p w:rsidR="00FB7E15" w:rsidRPr="00FB7E15" w:rsidRDefault="00FB7E15" w:rsidP="00FB7E15">
      <w:pPr>
        <w:pStyle w:val="Style12"/>
        <w:widowControl/>
        <w:numPr>
          <w:ilvl w:val="0"/>
          <w:numId w:val="83"/>
        </w:numPr>
        <w:tabs>
          <w:tab w:val="left" w:pos="64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За штетите од ставот (1) на овој член не одговараат лицата кои се или биле супервизори, освен во случај кога тие со правосилна пресуда се осудени за кривично дело во врска со работењето.</w:t>
      </w:r>
    </w:p>
    <w:p w:rsidR="00FB7E15" w:rsidRPr="00FB7E15" w:rsidRDefault="00FB7E15" w:rsidP="00FB7E15">
      <w:pPr>
        <w:pStyle w:val="Style12"/>
        <w:widowControl/>
        <w:numPr>
          <w:ilvl w:val="0"/>
          <w:numId w:val="83"/>
        </w:numPr>
        <w:tabs>
          <w:tab w:val="left" w:pos="64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Вработените, гувернерот, вицегувернерите и </w:t>
      </w:r>
      <w:proofErr w:type="spellStart"/>
      <w:r w:rsidRPr="00FB7E15">
        <w:rPr>
          <w:rStyle w:val="FontStyle21"/>
          <w:rFonts w:ascii="Tahoma" w:hAnsi="Tahoma" w:cs="Tahoma"/>
          <w:lang w:val="mk-MK" w:eastAsia="mk-MK"/>
        </w:rPr>
        <w:t>неизвршите</w:t>
      </w:r>
      <w:proofErr w:type="spellEnd"/>
      <w:r w:rsidRPr="00FB7E15">
        <w:rPr>
          <w:rStyle w:val="FontStyle21"/>
          <w:rFonts w:ascii="Tahoma" w:hAnsi="Tahoma" w:cs="Tahoma"/>
          <w:lang w:val="mk-MK" w:eastAsia="mk-MK"/>
        </w:rPr>
        <w:t xml:space="preserve"> членови на Советот на Народната банка, за време и по </w:t>
      </w:r>
      <w:proofErr w:type="spellStart"/>
      <w:r w:rsidRPr="00FB7E15">
        <w:rPr>
          <w:rStyle w:val="FontStyle21"/>
          <w:rFonts w:ascii="Tahoma" w:hAnsi="Tahoma" w:cs="Tahoma"/>
          <w:lang w:val="mk-MK" w:eastAsia="mk-MK"/>
        </w:rPr>
        <w:t>престанокот</w:t>
      </w:r>
      <w:proofErr w:type="spellEnd"/>
      <w:r w:rsidRPr="00FB7E15">
        <w:rPr>
          <w:rStyle w:val="FontStyle21"/>
          <w:rFonts w:ascii="Tahoma" w:hAnsi="Tahoma" w:cs="Tahoma"/>
          <w:lang w:val="mk-MK" w:eastAsia="mk-MK"/>
        </w:rPr>
        <w:t xml:space="preserve"> на работниот однос, односно ангажманот во Народната банка, не одговараат за штетите спрема трети лица што ги предизвикале со извршување на работните задачи доколку истите ги извршувале во рамките на овластувањата утврдени со закон.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Надоместок на трошоци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40" w:lineRule="auto"/>
        <w:rPr>
          <w:rStyle w:val="FontStyle21"/>
          <w:rFonts w:ascii="Tahoma" w:hAnsi="Tahoma" w:cs="Tahoma"/>
          <w:lang w:val="mk-MK" w:eastAsia="mk-MK"/>
        </w:rPr>
      </w:pPr>
      <w:r w:rsidRPr="00FB7E15">
        <w:rPr>
          <w:rStyle w:val="FontStyle21"/>
          <w:rFonts w:ascii="Tahoma" w:hAnsi="Tahoma" w:cs="Tahoma"/>
          <w:lang w:val="mk-MK" w:eastAsia="mk-MK"/>
        </w:rPr>
        <w:t>Член 78</w:t>
      </w:r>
    </w:p>
    <w:p w:rsidR="00FB7E15" w:rsidRPr="00FB7E15" w:rsidRDefault="00FB7E15">
      <w:pPr>
        <w:pStyle w:val="Style4"/>
        <w:widowControl/>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Народната банка ги надоместува трошоците од судски постапки против вработените, гувернерот, вицегувернерите и </w:t>
      </w:r>
      <w:proofErr w:type="spellStart"/>
      <w:r w:rsidRPr="00FB7E15">
        <w:rPr>
          <w:rStyle w:val="FontStyle21"/>
          <w:rFonts w:ascii="Tahoma" w:hAnsi="Tahoma" w:cs="Tahoma"/>
          <w:lang w:val="mk-MK" w:eastAsia="mk-MK"/>
        </w:rPr>
        <w:t>неизвршните</w:t>
      </w:r>
      <w:proofErr w:type="spellEnd"/>
      <w:r w:rsidRPr="00FB7E15">
        <w:rPr>
          <w:rStyle w:val="FontStyle21"/>
          <w:rFonts w:ascii="Tahoma" w:hAnsi="Tahoma" w:cs="Tahoma"/>
          <w:lang w:val="mk-MK" w:eastAsia="mk-MK"/>
        </w:rPr>
        <w:t xml:space="preserve"> членови на Советот на Народната банка во врска со нивниот работен однос, односно ангажман во Народната банка, освен во случај ако бидат правосилно осудени за кривично дело во врска со работењето.</w:t>
      </w:r>
    </w:p>
    <w:p w:rsidR="00FB7E15" w:rsidRPr="007B6932" w:rsidRDefault="00FB7E15">
      <w:pPr>
        <w:pStyle w:val="Style8"/>
        <w:widowControl/>
        <w:spacing w:line="240" w:lineRule="exact"/>
        <w:ind w:left="2410" w:right="2410"/>
        <w:rPr>
          <w:sz w:val="22"/>
          <w:szCs w:val="22"/>
          <w:lang w:val="mk-MK"/>
        </w:rPr>
      </w:pPr>
    </w:p>
    <w:p w:rsidR="00FB7E15" w:rsidRPr="00FB7E15" w:rsidRDefault="00FB7E15">
      <w:pPr>
        <w:pStyle w:val="Style8"/>
        <w:widowControl/>
        <w:spacing w:before="34" w:line="274" w:lineRule="exact"/>
        <w:ind w:left="2410" w:right="2410"/>
        <w:rPr>
          <w:rStyle w:val="FontStyle21"/>
          <w:rFonts w:ascii="Tahoma" w:hAnsi="Tahoma" w:cs="Tahoma"/>
          <w:lang w:val="mk-MK" w:eastAsia="mk-MK"/>
        </w:rPr>
      </w:pPr>
      <w:r w:rsidRPr="00FB7E15">
        <w:rPr>
          <w:rStyle w:val="FontStyle21"/>
          <w:rFonts w:ascii="Tahoma" w:hAnsi="Tahoma" w:cs="Tahoma"/>
          <w:lang w:val="mk-MK" w:eastAsia="mk-MK"/>
        </w:rPr>
        <w:t>XI. ОДНОСИ МЕЃУ НАРОДНАТА БАНКА И ЕВРОПСКАТА УНИЈА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Член 79</w:t>
      </w:r>
    </w:p>
    <w:p w:rsidR="00FB7E15" w:rsidRPr="00FB7E15" w:rsidRDefault="00FB7E15">
      <w:pPr>
        <w:pStyle w:val="Style4"/>
        <w:widowControl/>
        <w:spacing w:before="5"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Народната банка соработува и разменува информации со Европската централна банка и други институции и тела на Европската унија.</w:t>
      </w:r>
    </w:p>
    <w:p w:rsidR="00FB7E15" w:rsidRPr="007B6932" w:rsidRDefault="00FB7E15">
      <w:pPr>
        <w:pStyle w:val="Style8"/>
        <w:widowControl/>
        <w:spacing w:line="240" w:lineRule="exact"/>
        <w:ind w:left="2016" w:right="2016"/>
        <w:rPr>
          <w:sz w:val="22"/>
          <w:szCs w:val="22"/>
          <w:lang w:val="mk-MK"/>
        </w:rPr>
      </w:pPr>
    </w:p>
    <w:p w:rsidR="00FB7E15" w:rsidRPr="00FB7E15" w:rsidRDefault="00FB7E15">
      <w:pPr>
        <w:pStyle w:val="Style8"/>
        <w:widowControl/>
        <w:spacing w:before="29"/>
        <w:ind w:left="2016" w:right="2016"/>
        <w:rPr>
          <w:rStyle w:val="FontStyle21"/>
          <w:rFonts w:ascii="Tahoma" w:hAnsi="Tahoma" w:cs="Tahoma"/>
          <w:lang w:val="mk-MK" w:eastAsia="mk-MK"/>
        </w:rPr>
      </w:pPr>
      <w:r w:rsidRPr="00FB7E15">
        <w:rPr>
          <w:rStyle w:val="FontStyle21"/>
          <w:rFonts w:ascii="Tahoma" w:hAnsi="Tahoma" w:cs="Tahoma"/>
          <w:lang w:val="mk-MK" w:eastAsia="mk-MK"/>
        </w:rPr>
        <w:t>XII. ЧЛЕНСТВО НА РЕПУБЛИКА МАКЕДОНИЈА ВО ЕВРОПСКАТА УНИЈА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Општи одредби</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80</w:t>
      </w:r>
    </w:p>
    <w:p w:rsidR="00FB7E15" w:rsidRPr="00FB7E15" w:rsidRDefault="00FB7E15" w:rsidP="00FB7E15">
      <w:pPr>
        <w:pStyle w:val="Style12"/>
        <w:widowControl/>
        <w:numPr>
          <w:ilvl w:val="0"/>
          <w:numId w:val="84"/>
        </w:numPr>
        <w:tabs>
          <w:tab w:val="left" w:pos="68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е составен дел на Европскиот систем на централни банки (во натамошниот текст: ЕСЦБ).</w:t>
      </w:r>
    </w:p>
    <w:p w:rsidR="00FB7E15" w:rsidRDefault="00FB7E15" w:rsidP="00FB7E15">
      <w:pPr>
        <w:pStyle w:val="Style12"/>
        <w:widowControl/>
        <w:numPr>
          <w:ilvl w:val="0"/>
          <w:numId w:val="84"/>
        </w:numPr>
        <w:tabs>
          <w:tab w:val="left" w:pos="68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ги извршува целите и задачите на ЕСЦБ во согласност со одредбите од Договорот за основање на Европската заедница, Статутот на ЕСЦБ и на Европската централна банка (во натамошниот текст: ЕЦБ), директно применливите прописи од Европската унија и одредбите од овој закон.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Независност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81</w:t>
      </w:r>
    </w:p>
    <w:p w:rsidR="00FB7E15" w:rsidRPr="00FB7E15" w:rsidRDefault="00FB7E15">
      <w:pPr>
        <w:pStyle w:val="Style4"/>
        <w:widowControl/>
        <w:spacing w:line="274" w:lineRule="exact"/>
        <w:rPr>
          <w:rStyle w:val="FontStyle21"/>
          <w:rFonts w:ascii="Tahoma" w:hAnsi="Tahoma" w:cs="Tahoma"/>
          <w:lang w:val="mk-MK" w:eastAsia="mk-MK"/>
        </w:rPr>
      </w:pPr>
      <w:r w:rsidRPr="00FB7E15">
        <w:rPr>
          <w:rStyle w:val="FontStyle21"/>
          <w:rFonts w:ascii="Tahoma" w:hAnsi="Tahoma" w:cs="Tahoma"/>
          <w:lang w:val="mk-MK" w:eastAsia="mk-MK"/>
        </w:rPr>
        <w:t>Без да е во спротивност со членот 5 од овој закон, Народната банка и членовите на Советот на Народната банка не бараат ниту примаат инструкции од институции и органи на Европската унија, од која било влада на земја членка  или од кој било друг орган.</w:t>
      </w:r>
    </w:p>
    <w:p w:rsidR="00FB7E15" w:rsidRPr="00FB7E15" w:rsidRDefault="00FB7E15">
      <w:pPr>
        <w:pStyle w:val="Style10"/>
        <w:widowControl/>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Институциите и органите на Европската унија и владите на земјите членки не можат да влијаат на независноста на Народната банка, на донесувањето и имплементацијата на одлуките на Народната </w:t>
      </w:r>
      <w:r w:rsidRPr="00FB7E15">
        <w:rPr>
          <w:rStyle w:val="FontStyle21"/>
          <w:rFonts w:ascii="Tahoma" w:hAnsi="Tahoma" w:cs="Tahoma"/>
          <w:lang w:val="mk-MK" w:eastAsia="mk-MK"/>
        </w:rPr>
        <w:lastRenderedPageBreak/>
        <w:t>банка и на нејзините органи, ниту пак можат да одобруваат, отповикуваат, одложуваат, поништуваат или на каков било начин да влијаат на одлуките на Народната банка и на нејзините органи.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Цели на Народната банка како дел од ЕСЦБ</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82</w:t>
      </w:r>
    </w:p>
    <w:p w:rsidR="00FB7E15" w:rsidRPr="00FB7E15" w:rsidRDefault="00FB7E15">
      <w:pPr>
        <w:pStyle w:val="Style4"/>
        <w:widowControl/>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ги поддржува општите економски политики на Европската унија со цел за исполнување на целите од членот 2 на Договорот за основање на Европската заедница, без да е во спротивност со целите од членот 6 на овој закон. Народната банка работи во согласност со принципот на отворена пазарна економија со слободна конкуренција и согласно со принципите од членот 4 на Договорот за основање на Европската заедница.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Запишување на капитал</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Член 83</w:t>
      </w:r>
    </w:p>
    <w:p w:rsidR="00FB7E15" w:rsidRPr="00FB7E15" w:rsidRDefault="00FB7E15">
      <w:pPr>
        <w:pStyle w:val="Style4"/>
        <w:widowControl/>
        <w:spacing w:line="278" w:lineRule="exact"/>
        <w:ind w:firstLine="278"/>
        <w:rPr>
          <w:rStyle w:val="FontStyle21"/>
          <w:rFonts w:ascii="Tahoma" w:hAnsi="Tahoma" w:cs="Tahoma"/>
          <w:lang w:val="mk-MK" w:eastAsia="mk-MK"/>
        </w:rPr>
      </w:pPr>
      <w:r w:rsidRPr="00FB7E15">
        <w:rPr>
          <w:rStyle w:val="FontStyle21"/>
          <w:rFonts w:ascii="Tahoma" w:hAnsi="Tahoma" w:cs="Tahoma"/>
          <w:lang w:val="mk-MK" w:eastAsia="mk-MK"/>
        </w:rPr>
        <w:t>Народната банка запишува и уплатува капитал во ЕЦБ во согласност со членовите 28 и 29 од Статутот на ЕСЦБ и на ЕЦБ.</w:t>
      </w:r>
    </w:p>
    <w:p w:rsidR="00FB7E15" w:rsidRPr="007B6932" w:rsidRDefault="00FB7E15">
      <w:pPr>
        <w:pStyle w:val="Style13"/>
        <w:widowControl/>
        <w:spacing w:line="240" w:lineRule="exact"/>
        <w:ind w:left="2045" w:right="2045"/>
        <w:rPr>
          <w:sz w:val="22"/>
          <w:szCs w:val="22"/>
          <w:lang w:val="mk-MK"/>
        </w:rPr>
      </w:pPr>
    </w:p>
    <w:p w:rsidR="00FB7E15" w:rsidRPr="00FB7E15" w:rsidRDefault="00FB7E15">
      <w:pPr>
        <w:pStyle w:val="Style13"/>
        <w:widowControl/>
        <w:spacing w:before="29" w:line="278" w:lineRule="exact"/>
        <w:ind w:left="2045" w:right="2045"/>
        <w:rPr>
          <w:rStyle w:val="FontStyle18"/>
          <w:rFonts w:ascii="Tahoma" w:hAnsi="Tahoma" w:cs="Tahoma"/>
          <w:lang w:val="mk-MK" w:eastAsia="mk-MK"/>
        </w:rPr>
      </w:pPr>
      <w:r w:rsidRPr="00FB7E15">
        <w:rPr>
          <w:rStyle w:val="FontStyle18"/>
          <w:rFonts w:ascii="Tahoma" w:hAnsi="Tahoma" w:cs="Tahoma"/>
          <w:lang w:val="mk-MK" w:eastAsia="mk-MK"/>
        </w:rPr>
        <w:t>Надлежности и овластувања за имплементација на политиката на девизен курс</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t>Член 84</w:t>
      </w:r>
    </w:p>
    <w:p w:rsidR="00FB7E15" w:rsidRPr="00FB7E15" w:rsidRDefault="00FB7E15" w:rsidP="00FB7E15">
      <w:pPr>
        <w:pStyle w:val="Style12"/>
        <w:widowControl/>
        <w:numPr>
          <w:ilvl w:val="0"/>
          <w:numId w:val="85"/>
        </w:numPr>
        <w:tabs>
          <w:tab w:val="left" w:pos="66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При донесување на мерки поврзани со девизниот курс на домашната валута, Народната банка ги зема предвид заедничките интереси на земјите членки на Европската унија.</w:t>
      </w:r>
    </w:p>
    <w:p w:rsidR="00FB7E15" w:rsidRPr="00FB7E15" w:rsidRDefault="00FB7E15" w:rsidP="00FB7E15">
      <w:pPr>
        <w:pStyle w:val="Style12"/>
        <w:widowControl/>
        <w:numPr>
          <w:ilvl w:val="0"/>
          <w:numId w:val="85"/>
        </w:numPr>
        <w:tabs>
          <w:tab w:val="left" w:pos="662"/>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Советот на Европската унија во однос на политиката на девизен курс ги има сите овластувања од членот 111 на Договорот за основање на Европската заедница.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Советодавна улога на ЕЦБ</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40" w:lineRule="auto"/>
        <w:rPr>
          <w:rStyle w:val="FontStyle21"/>
          <w:rFonts w:ascii="Tahoma" w:hAnsi="Tahoma" w:cs="Tahoma"/>
          <w:lang w:val="mk-MK" w:eastAsia="mk-MK"/>
        </w:rPr>
      </w:pPr>
      <w:r w:rsidRPr="00FB7E15">
        <w:rPr>
          <w:rStyle w:val="FontStyle21"/>
          <w:rFonts w:ascii="Tahoma" w:hAnsi="Tahoma" w:cs="Tahoma"/>
          <w:lang w:val="mk-MK" w:eastAsia="mk-MK"/>
        </w:rPr>
        <w:t>Член 85</w:t>
      </w:r>
    </w:p>
    <w:p w:rsidR="00FB7E15" w:rsidRPr="00FB7E15" w:rsidRDefault="00FB7E15" w:rsidP="00FB7E15">
      <w:pPr>
        <w:pStyle w:val="Style12"/>
        <w:widowControl/>
        <w:numPr>
          <w:ilvl w:val="0"/>
          <w:numId w:val="86"/>
        </w:numPr>
        <w:tabs>
          <w:tab w:val="left" w:pos="624"/>
        </w:tabs>
        <w:spacing w:before="5"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Предлог-законите и прописите кои се однесуваат на области во надлежност на ЕЦБ се доставуваат на мислење до ЕЦБ.</w:t>
      </w:r>
    </w:p>
    <w:p w:rsidR="00FB7E15" w:rsidRPr="00FB7E15" w:rsidRDefault="00FB7E15" w:rsidP="00FB7E15">
      <w:pPr>
        <w:pStyle w:val="Style12"/>
        <w:widowControl/>
        <w:numPr>
          <w:ilvl w:val="0"/>
          <w:numId w:val="86"/>
        </w:numPr>
        <w:tabs>
          <w:tab w:val="left" w:pos="624"/>
        </w:tabs>
        <w:ind w:firstLine="283"/>
        <w:rPr>
          <w:rStyle w:val="FontStyle21"/>
          <w:rFonts w:ascii="Tahoma" w:hAnsi="Tahoma" w:cs="Tahoma"/>
          <w:lang w:val="mk-MK" w:eastAsia="mk-MK"/>
        </w:rPr>
      </w:pPr>
      <w:r w:rsidRPr="00FB7E15">
        <w:rPr>
          <w:rStyle w:val="FontStyle21"/>
          <w:rFonts w:ascii="Tahoma" w:hAnsi="Tahoma" w:cs="Tahoma"/>
          <w:lang w:val="mk-MK" w:eastAsia="mk-MK"/>
        </w:rPr>
        <w:t>Владата на Република Македонија ги доставува предлог-законите и прописите од ставот (1) на овој член до Народната банка за информирање.</w:t>
      </w:r>
    </w:p>
    <w:p w:rsidR="00FB7E15" w:rsidRPr="00FB7E15" w:rsidRDefault="00FB7E15" w:rsidP="00FB7E15">
      <w:pPr>
        <w:pStyle w:val="Style12"/>
        <w:widowControl/>
        <w:numPr>
          <w:ilvl w:val="0"/>
          <w:numId w:val="86"/>
        </w:numPr>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За областите надвор од надлежноста на ЕЦБ, Владата на Република Македонија се консултира со Народната банка при подготовка на прописи кои се однесуваат на прашања поврзани со целите, задачите и надлежностите на Народната банка.</w:t>
      </w:r>
    </w:p>
    <w:p w:rsidR="00FB7E15" w:rsidRPr="007B6932" w:rsidRDefault="00FB7E15">
      <w:pPr>
        <w:pStyle w:val="Style13"/>
        <w:widowControl/>
        <w:spacing w:line="240" w:lineRule="exact"/>
        <w:ind w:left="2688" w:right="2693"/>
        <w:rPr>
          <w:sz w:val="22"/>
          <w:szCs w:val="22"/>
          <w:lang w:val="mk-MK"/>
        </w:rPr>
      </w:pPr>
    </w:p>
    <w:p w:rsidR="00FB7E15" w:rsidRPr="00FB7E15" w:rsidRDefault="00FB7E15">
      <w:pPr>
        <w:pStyle w:val="Style13"/>
        <w:widowControl/>
        <w:spacing w:before="29" w:line="278" w:lineRule="exact"/>
        <w:ind w:left="2688" w:right="2693"/>
        <w:rPr>
          <w:rStyle w:val="FontStyle18"/>
          <w:rFonts w:ascii="Tahoma" w:hAnsi="Tahoma" w:cs="Tahoma"/>
          <w:lang w:val="mk-MK" w:eastAsia="mk-MK"/>
        </w:rPr>
      </w:pPr>
      <w:r w:rsidRPr="00FB7E15">
        <w:rPr>
          <w:rStyle w:val="FontStyle18"/>
          <w:rFonts w:ascii="Tahoma" w:hAnsi="Tahoma" w:cs="Tahoma"/>
          <w:lang w:val="mk-MK" w:eastAsia="mk-MK"/>
        </w:rPr>
        <w:t>Заштита на банкноти и ковани пари од фалсификување</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t>Член 86</w:t>
      </w:r>
    </w:p>
    <w:p w:rsidR="00FB7E15" w:rsidRP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Со цел за ефикасно извршување на активностите поврзани со заштита на банкноти и монети од фалсификување, Народната банка пропишува мерки во согласност со прописите на Европската унија.</w:t>
      </w: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Забрана за кредитирање</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62" w:line="288" w:lineRule="exact"/>
        <w:rPr>
          <w:rStyle w:val="FontStyle21"/>
          <w:rFonts w:ascii="Tahoma" w:hAnsi="Tahoma" w:cs="Tahoma"/>
          <w:lang w:val="mk-MK" w:eastAsia="mk-MK"/>
        </w:rPr>
      </w:pPr>
      <w:r w:rsidRPr="00FB7E15">
        <w:rPr>
          <w:rStyle w:val="FontStyle21"/>
          <w:rFonts w:ascii="Tahoma" w:hAnsi="Tahoma" w:cs="Tahoma"/>
          <w:lang w:val="mk-MK" w:eastAsia="mk-MK"/>
        </w:rPr>
        <w:t>Член 87</w:t>
      </w:r>
    </w:p>
    <w:p w:rsidR="00FB7E15" w:rsidRPr="00FB7E15" w:rsidRDefault="00FB7E15" w:rsidP="00FB7E15">
      <w:pPr>
        <w:pStyle w:val="Style12"/>
        <w:widowControl/>
        <w:numPr>
          <w:ilvl w:val="0"/>
          <w:numId w:val="87"/>
        </w:numPr>
        <w:tabs>
          <w:tab w:val="left" w:pos="624"/>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Без да е во спротивност со членот 44 од овој закон Народната банка, во согласност со членот 101 од Договорот за основање на Европската заедница, не може да одобрува кредитни линии на </w:t>
      </w:r>
      <w:r w:rsidRPr="00FB7E15">
        <w:rPr>
          <w:rStyle w:val="FontStyle21"/>
          <w:rFonts w:ascii="Tahoma" w:hAnsi="Tahoma" w:cs="Tahoma"/>
          <w:lang w:val="mk-MK" w:eastAsia="mk-MK"/>
        </w:rPr>
        <w:lastRenderedPageBreak/>
        <w:t>институции и тела од Европската унија, централните, регионалните и локалните власти, други органи со јавни овластувања и јавни претпријатија кои се контролирани од земјите членки.</w:t>
      </w:r>
    </w:p>
    <w:p w:rsidR="00FB7E15" w:rsidRPr="00FB7E15" w:rsidRDefault="00FB7E15" w:rsidP="00FB7E15">
      <w:pPr>
        <w:pStyle w:val="Style12"/>
        <w:widowControl/>
        <w:numPr>
          <w:ilvl w:val="0"/>
          <w:numId w:val="87"/>
        </w:numPr>
        <w:tabs>
          <w:tab w:val="left" w:pos="624"/>
        </w:tabs>
        <w:spacing w:before="10"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не може директно да се стекнува со должнички хартии од вредност издадени од лица и органи наведени во ставот (1) на овој член.</w:t>
      </w:r>
    </w:p>
    <w:p w:rsidR="00FB7E15" w:rsidRPr="00FB7E15" w:rsidRDefault="00FB7E15" w:rsidP="00FB7E15">
      <w:pPr>
        <w:pStyle w:val="Style12"/>
        <w:widowControl/>
        <w:numPr>
          <w:ilvl w:val="0"/>
          <w:numId w:val="87"/>
        </w:numPr>
        <w:tabs>
          <w:tab w:val="left" w:pos="624"/>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По исклучок, забраната од ставот (1) на овој член не се однесува на банки во државна сопственост кога тие добиваат ист третман како приватните кредитни институции.</w:t>
      </w:r>
    </w:p>
    <w:p w:rsidR="00FB7E15" w:rsidRPr="00FB7E15" w:rsidRDefault="00FB7E15" w:rsidP="00FB7E15">
      <w:pPr>
        <w:pStyle w:val="Style12"/>
        <w:widowControl/>
        <w:numPr>
          <w:ilvl w:val="0"/>
          <w:numId w:val="87"/>
        </w:numPr>
        <w:tabs>
          <w:tab w:val="left" w:pos="624"/>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По исклучок, забраната од ставот (1) на овој член не се однесува на еднодневни заеми одобрени на владите на земји членки. Заемите мора да бидат вратени до крајот на денот и исплатата не може да биде одложена за следниот ден.</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6" w:line="240" w:lineRule="auto"/>
        <w:rPr>
          <w:rStyle w:val="FontStyle18"/>
          <w:rFonts w:ascii="Tahoma" w:hAnsi="Tahoma" w:cs="Tahoma"/>
          <w:lang w:val="mk-MK" w:eastAsia="mk-MK"/>
        </w:rPr>
      </w:pPr>
      <w:r w:rsidRPr="00FB7E15">
        <w:rPr>
          <w:rStyle w:val="FontStyle18"/>
          <w:rFonts w:ascii="Tahoma" w:hAnsi="Tahoma" w:cs="Tahoma"/>
          <w:lang w:val="mk-MK" w:eastAsia="mk-MK"/>
        </w:rPr>
        <w:t>Право на жалба при разрешување од функција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88</w:t>
      </w:r>
    </w:p>
    <w:p w:rsidR="00FB7E15" w:rsidRPr="00FB7E15" w:rsidRDefault="00FB7E15">
      <w:pPr>
        <w:pStyle w:val="Style4"/>
        <w:widowControl/>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Против одлуката за разрешување од функција, гувернерот на Народната банка има право на жалба пред Европскиот суд на правда. Сите други членови на Советот на Народната банка против одлуката на Собранието на Република Македонија за разрешување од функција имаат право да поведат управен спор пред надлежен суд во Република Македонија.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96" w:line="240" w:lineRule="auto"/>
        <w:rPr>
          <w:rStyle w:val="FontStyle18"/>
          <w:rFonts w:ascii="Tahoma" w:hAnsi="Tahoma" w:cs="Tahoma"/>
          <w:lang w:val="mk-MK" w:eastAsia="mk-MK"/>
        </w:rPr>
      </w:pPr>
      <w:r w:rsidRPr="00FB7E15">
        <w:rPr>
          <w:rStyle w:val="FontStyle18"/>
          <w:rFonts w:ascii="Tahoma" w:hAnsi="Tahoma" w:cs="Tahoma"/>
          <w:lang w:val="mk-MK" w:eastAsia="mk-MK"/>
        </w:rPr>
        <w:t>Членство во тела на ЕЦБ</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82" w:line="240" w:lineRule="auto"/>
        <w:rPr>
          <w:rStyle w:val="FontStyle21"/>
          <w:rFonts w:ascii="Tahoma" w:hAnsi="Tahoma" w:cs="Tahoma"/>
          <w:lang w:val="mk-MK" w:eastAsia="mk-MK"/>
        </w:rPr>
      </w:pPr>
      <w:r w:rsidRPr="00FB7E15">
        <w:rPr>
          <w:rStyle w:val="FontStyle21"/>
          <w:rFonts w:ascii="Tahoma" w:hAnsi="Tahoma" w:cs="Tahoma"/>
          <w:lang w:val="mk-MK" w:eastAsia="mk-MK"/>
        </w:rPr>
        <w:t>Член 89</w:t>
      </w:r>
    </w:p>
    <w:p w:rsidR="00FB7E15" w:rsidRPr="00FB7E15" w:rsidRDefault="00FB7E15">
      <w:pPr>
        <w:pStyle w:val="Style4"/>
        <w:widowControl/>
        <w:spacing w:before="38" w:line="240" w:lineRule="auto"/>
        <w:ind w:left="283" w:firstLine="0"/>
        <w:jc w:val="left"/>
        <w:rPr>
          <w:rStyle w:val="FontStyle21"/>
          <w:rFonts w:ascii="Tahoma" w:hAnsi="Tahoma" w:cs="Tahoma"/>
          <w:lang w:val="mk-MK" w:eastAsia="mk-MK"/>
        </w:rPr>
      </w:pPr>
      <w:r w:rsidRPr="00FB7E15">
        <w:rPr>
          <w:rStyle w:val="FontStyle21"/>
          <w:rFonts w:ascii="Tahoma" w:hAnsi="Tahoma" w:cs="Tahoma"/>
          <w:lang w:val="mk-MK" w:eastAsia="mk-MK"/>
        </w:rPr>
        <w:t>Гувернерот на Народната банка е член на Генералниот совет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91" w:line="240" w:lineRule="auto"/>
        <w:rPr>
          <w:rStyle w:val="FontStyle18"/>
          <w:rFonts w:ascii="Tahoma" w:hAnsi="Tahoma" w:cs="Tahoma"/>
          <w:lang w:val="mk-MK" w:eastAsia="mk-MK"/>
        </w:rPr>
      </w:pPr>
      <w:r w:rsidRPr="00FB7E15">
        <w:rPr>
          <w:rStyle w:val="FontStyle18"/>
          <w:rFonts w:ascii="Tahoma" w:hAnsi="Tahoma" w:cs="Tahoma"/>
          <w:lang w:val="mk-MK" w:eastAsia="mk-MK"/>
        </w:rPr>
        <w:t>Доверливост на податоци</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90</w:t>
      </w:r>
    </w:p>
    <w:p w:rsidR="00FB7E15" w:rsidRPr="00FB7E15" w:rsidRDefault="00FB7E15" w:rsidP="00FB7E15">
      <w:pPr>
        <w:pStyle w:val="Style12"/>
        <w:widowControl/>
        <w:numPr>
          <w:ilvl w:val="0"/>
          <w:numId w:val="88"/>
        </w:numPr>
        <w:tabs>
          <w:tab w:val="left" w:pos="638"/>
        </w:tabs>
        <w:spacing w:before="5" w:line="288" w:lineRule="exact"/>
        <w:ind w:firstLine="288"/>
        <w:rPr>
          <w:rStyle w:val="FontStyle21"/>
          <w:rFonts w:ascii="Tahoma" w:hAnsi="Tahoma" w:cs="Tahoma"/>
          <w:lang w:val="mk-MK" w:eastAsia="mk-MK"/>
        </w:rPr>
      </w:pPr>
      <w:r w:rsidRPr="00FB7E15">
        <w:rPr>
          <w:rStyle w:val="FontStyle21"/>
          <w:rFonts w:ascii="Tahoma" w:hAnsi="Tahoma" w:cs="Tahoma"/>
          <w:lang w:val="mk-MK" w:eastAsia="mk-MK"/>
        </w:rPr>
        <w:t>Доставувањето на податоци до ЕЦБ како обврска пропишана во Статутот на ЕСЦБ и на ЕЦБ не се смета за објавување на доверливи податоци.</w:t>
      </w:r>
    </w:p>
    <w:p w:rsidR="00FB7E15" w:rsidRPr="00FB7E15" w:rsidRDefault="00FB7E15" w:rsidP="00FB7E15">
      <w:pPr>
        <w:pStyle w:val="Style12"/>
        <w:widowControl/>
        <w:numPr>
          <w:ilvl w:val="0"/>
          <w:numId w:val="88"/>
        </w:numPr>
        <w:tabs>
          <w:tab w:val="left" w:pos="638"/>
        </w:tabs>
        <w:spacing w:before="5" w:line="288" w:lineRule="exact"/>
        <w:ind w:firstLine="288"/>
        <w:rPr>
          <w:rStyle w:val="FontStyle21"/>
          <w:rFonts w:ascii="Tahoma" w:hAnsi="Tahoma" w:cs="Tahoma"/>
          <w:lang w:val="mk-MK" w:eastAsia="mk-MK"/>
        </w:rPr>
      </w:pPr>
      <w:r w:rsidRPr="00FB7E15">
        <w:rPr>
          <w:rStyle w:val="FontStyle21"/>
          <w:rFonts w:ascii="Tahoma" w:hAnsi="Tahoma" w:cs="Tahoma"/>
          <w:lang w:val="mk-MK" w:eastAsia="mk-MK"/>
        </w:rPr>
        <w:t>Доверливи податоци од Народната банка не се објавуваат на трети страни ни во случај кога се исполнети условите од членот 74 на овој закон, доколку таквото објавување е во спротивност со обврските и задачите на Народната банка утврдени со одредбите од Договорот за основање на Европската заедница и Статутот на ЕСЦБ и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6" w:line="240" w:lineRule="auto"/>
        <w:rPr>
          <w:rStyle w:val="FontStyle18"/>
          <w:rFonts w:ascii="Tahoma" w:hAnsi="Tahoma" w:cs="Tahoma"/>
          <w:lang w:val="mk-MK" w:eastAsia="mk-MK"/>
        </w:rPr>
      </w:pPr>
      <w:r w:rsidRPr="00FB7E15">
        <w:rPr>
          <w:rStyle w:val="FontStyle18"/>
          <w:rFonts w:ascii="Tahoma" w:hAnsi="Tahoma" w:cs="Tahoma"/>
          <w:lang w:val="mk-MK" w:eastAsia="mk-MK"/>
        </w:rPr>
        <w:t>Прибирање на статистички податоци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93" w:lineRule="exact"/>
        <w:rPr>
          <w:rStyle w:val="FontStyle21"/>
          <w:rFonts w:ascii="Tahoma" w:hAnsi="Tahoma" w:cs="Tahoma"/>
          <w:lang w:val="mk-MK" w:eastAsia="mk-MK"/>
        </w:rPr>
      </w:pPr>
      <w:r w:rsidRPr="00FB7E15">
        <w:rPr>
          <w:rStyle w:val="FontStyle21"/>
          <w:rFonts w:ascii="Tahoma" w:hAnsi="Tahoma" w:cs="Tahoma"/>
          <w:lang w:val="mk-MK" w:eastAsia="mk-MK"/>
        </w:rPr>
        <w:t>Член 91</w:t>
      </w:r>
    </w:p>
    <w:p w:rsidR="00FB7E15" w:rsidRPr="00FB7E15" w:rsidRDefault="00FB7E15">
      <w:pPr>
        <w:pStyle w:val="Style4"/>
        <w:widowControl/>
        <w:spacing w:line="293" w:lineRule="exact"/>
        <w:ind w:firstLine="293"/>
        <w:rPr>
          <w:rStyle w:val="FontStyle21"/>
          <w:rFonts w:ascii="Tahoma" w:hAnsi="Tahoma" w:cs="Tahoma"/>
          <w:lang w:val="mk-MK" w:eastAsia="mk-MK"/>
        </w:rPr>
      </w:pPr>
      <w:r w:rsidRPr="00FB7E15">
        <w:rPr>
          <w:rStyle w:val="FontStyle21"/>
          <w:rFonts w:ascii="Tahoma" w:hAnsi="Tahoma" w:cs="Tahoma"/>
          <w:lang w:val="mk-MK" w:eastAsia="mk-MK"/>
        </w:rPr>
        <w:t>Со цел за извршување на задачите и постигнување на целите на ЕЦБ, Народната банка учествува во прибирањето, обработката и дистрибуцијата на статистички податоци во согласност со членот 5 од Статутот на ЕСЦБ и на ЕЦБ и овој закон.</w:t>
      </w:r>
    </w:p>
    <w:p w:rsidR="00FB7E15" w:rsidRPr="00FB7E15" w:rsidRDefault="00FB7E15">
      <w:pPr>
        <w:pStyle w:val="Style14"/>
        <w:widowControl/>
        <w:spacing w:before="53" w:line="240" w:lineRule="auto"/>
        <w:rPr>
          <w:rStyle w:val="FontStyle18"/>
          <w:rFonts w:ascii="Tahoma" w:hAnsi="Tahoma" w:cs="Tahoma"/>
          <w:lang w:val="mk-MK" w:eastAsia="mk-MK"/>
        </w:rPr>
      </w:pPr>
      <w:r w:rsidRPr="00FB7E15">
        <w:rPr>
          <w:rStyle w:val="FontStyle18"/>
          <w:rFonts w:ascii="Tahoma" w:hAnsi="Tahoma" w:cs="Tahoma"/>
          <w:lang w:val="mk-MK" w:eastAsia="mk-MK"/>
        </w:rPr>
        <w:t xml:space="preserve">Забрана за </w:t>
      </w:r>
      <w:proofErr w:type="spellStart"/>
      <w:r w:rsidRPr="00FB7E15">
        <w:rPr>
          <w:rStyle w:val="FontStyle18"/>
          <w:rFonts w:ascii="Tahoma" w:hAnsi="Tahoma" w:cs="Tahoma"/>
          <w:lang w:val="mk-MK" w:eastAsia="mk-MK"/>
        </w:rPr>
        <w:t>привилигиран</w:t>
      </w:r>
      <w:proofErr w:type="spellEnd"/>
      <w:r w:rsidRPr="00FB7E15">
        <w:rPr>
          <w:rStyle w:val="FontStyle18"/>
          <w:rFonts w:ascii="Tahoma" w:hAnsi="Tahoma" w:cs="Tahoma"/>
          <w:lang w:val="mk-MK" w:eastAsia="mk-MK"/>
        </w:rPr>
        <w:t xml:space="preserve"> пристап</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69" w:lineRule="exact"/>
        <w:rPr>
          <w:rStyle w:val="FontStyle21"/>
          <w:rFonts w:ascii="Tahoma" w:hAnsi="Tahoma" w:cs="Tahoma"/>
          <w:lang w:val="mk-MK" w:eastAsia="mk-MK"/>
        </w:rPr>
      </w:pPr>
      <w:r w:rsidRPr="00FB7E15">
        <w:rPr>
          <w:rStyle w:val="FontStyle21"/>
          <w:rFonts w:ascii="Tahoma" w:hAnsi="Tahoma" w:cs="Tahoma"/>
          <w:lang w:val="mk-MK" w:eastAsia="mk-MK"/>
        </w:rPr>
        <w:t>Член 92</w:t>
      </w:r>
    </w:p>
    <w:p w:rsidR="00FB7E15" w:rsidRPr="00FB7E15" w:rsidRDefault="00FB7E15">
      <w:pPr>
        <w:pStyle w:val="Style4"/>
        <w:widowControl/>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Во согласност со членот 102 од Договорот за основање на Европската заедница, забраната за </w:t>
      </w:r>
      <w:proofErr w:type="spellStart"/>
      <w:r w:rsidRPr="00FB7E15">
        <w:rPr>
          <w:rStyle w:val="FontStyle21"/>
          <w:rFonts w:ascii="Tahoma" w:hAnsi="Tahoma" w:cs="Tahoma"/>
          <w:lang w:val="mk-MK" w:eastAsia="mk-MK"/>
        </w:rPr>
        <w:t>привилигиран</w:t>
      </w:r>
      <w:proofErr w:type="spellEnd"/>
      <w:r w:rsidRPr="00FB7E15">
        <w:rPr>
          <w:rStyle w:val="FontStyle21"/>
          <w:rFonts w:ascii="Tahoma" w:hAnsi="Tahoma" w:cs="Tahoma"/>
          <w:lang w:val="mk-MK" w:eastAsia="mk-MK"/>
        </w:rPr>
        <w:t xml:space="preserve"> пристап до финансиски институции од членот 45 на овој закон се однесува и на институции и тела од Европската унија, централни, </w:t>
      </w:r>
      <w:proofErr w:type="spellStart"/>
      <w:r w:rsidRPr="00FB7E15">
        <w:rPr>
          <w:rStyle w:val="FontStyle21"/>
          <w:rFonts w:ascii="Tahoma" w:hAnsi="Tahoma" w:cs="Tahoma"/>
          <w:lang w:val="mk-MK" w:eastAsia="mk-MK"/>
        </w:rPr>
        <w:t>регионали</w:t>
      </w:r>
      <w:proofErr w:type="spellEnd"/>
      <w:r w:rsidRPr="00FB7E15">
        <w:rPr>
          <w:rStyle w:val="FontStyle21"/>
          <w:rFonts w:ascii="Tahoma" w:hAnsi="Tahoma" w:cs="Tahoma"/>
          <w:lang w:val="mk-MK" w:eastAsia="mk-MK"/>
        </w:rPr>
        <w:t>, локални власти, други органи со јавни овластувања или јавни претпријатија на земји членки од Европската унија.</w:t>
      </w:r>
    </w:p>
    <w:p w:rsidR="00FB7E15" w:rsidRDefault="00FB7E15">
      <w:pPr>
        <w:pStyle w:val="Style4"/>
        <w:widowControl/>
        <w:spacing w:line="240" w:lineRule="exact"/>
        <w:ind w:firstLine="0"/>
        <w:jc w:val="center"/>
        <w:rPr>
          <w:sz w:val="22"/>
          <w:szCs w:val="22"/>
          <w:lang w:val="mk-MK"/>
        </w:rPr>
      </w:pPr>
    </w:p>
    <w:p w:rsidR="00FB7E15" w:rsidRPr="00FB7E15" w:rsidRDefault="00FB7E15">
      <w:pPr>
        <w:pStyle w:val="Style4"/>
        <w:widowControl/>
        <w:spacing w:before="43" w:line="240" w:lineRule="auto"/>
        <w:ind w:firstLine="0"/>
        <w:jc w:val="center"/>
        <w:rPr>
          <w:rStyle w:val="FontStyle21"/>
          <w:rFonts w:ascii="Tahoma" w:hAnsi="Tahoma" w:cs="Tahoma"/>
          <w:lang w:val="mk-MK" w:eastAsia="mk-MK"/>
        </w:rPr>
      </w:pPr>
      <w:r w:rsidRPr="00FB7E15">
        <w:rPr>
          <w:rStyle w:val="FontStyle21"/>
          <w:rFonts w:ascii="Tahoma" w:hAnsi="Tahoma" w:cs="Tahoma"/>
          <w:lang w:val="mk-MK" w:eastAsia="mk-MK"/>
        </w:rPr>
        <w:t>XIII. ВОВЕДУВАЊЕ НА ЕВРОТО КАКО ПАРИЧНА ЕДИНИЦА НА РЕПУБЛИКА</w:t>
      </w:r>
    </w:p>
    <w:p w:rsidR="00FB7E15" w:rsidRPr="00FB7E15" w:rsidRDefault="00FB7E15">
      <w:pPr>
        <w:pStyle w:val="Style8"/>
        <w:widowControl/>
        <w:spacing w:before="14" w:line="240" w:lineRule="auto"/>
        <w:rPr>
          <w:rStyle w:val="FontStyle21"/>
          <w:rFonts w:ascii="Tahoma" w:hAnsi="Tahoma" w:cs="Tahoma"/>
          <w:lang w:val="mk-MK" w:eastAsia="mk-MK"/>
        </w:rPr>
      </w:pPr>
      <w:r w:rsidRPr="00FB7E15">
        <w:rPr>
          <w:rStyle w:val="FontStyle21"/>
          <w:rFonts w:ascii="Tahoma" w:hAnsi="Tahoma" w:cs="Tahoma"/>
          <w:lang w:val="mk-MK" w:eastAsia="mk-MK"/>
        </w:rPr>
        <w:t>МАКЕДОНИЈА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48" w:line="240" w:lineRule="auto"/>
        <w:rPr>
          <w:rStyle w:val="FontStyle18"/>
          <w:rFonts w:ascii="Tahoma" w:hAnsi="Tahoma" w:cs="Tahoma"/>
          <w:lang w:val="mk-MK" w:eastAsia="mk-MK"/>
        </w:rPr>
      </w:pPr>
      <w:r w:rsidRPr="00FB7E15">
        <w:rPr>
          <w:rStyle w:val="FontStyle18"/>
          <w:rFonts w:ascii="Tahoma" w:hAnsi="Tahoma" w:cs="Tahoma"/>
          <w:lang w:val="mk-MK" w:eastAsia="mk-MK"/>
        </w:rPr>
        <w:t>Задачи на Народната банка како дел на ЕСЦБ</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69" w:lineRule="exact"/>
        <w:rPr>
          <w:rStyle w:val="FontStyle21"/>
          <w:rFonts w:ascii="Tahoma" w:hAnsi="Tahoma" w:cs="Tahoma"/>
          <w:lang w:val="mk-MK" w:eastAsia="mk-MK"/>
        </w:rPr>
      </w:pPr>
      <w:r w:rsidRPr="00FB7E15">
        <w:rPr>
          <w:rStyle w:val="FontStyle21"/>
          <w:rFonts w:ascii="Tahoma" w:hAnsi="Tahoma" w:cs="Tahoma"/>
          <w:lang w:val="mk-MK" w:eastAsia="mk-MK"/>
        </w:rPr>
        <w:t>Член 93</w:t>
      </w:r>
    </w:p>
    <w:p w:rsidR="00FB7E15" w:rsidRPr="00FB7E15" w:rsidRDefault="00FB7E15">
      <w:pPr>
        <w:pStyle w:val="Style4"/>
        <w:widowControl/>
        <w:spacing w:line="269" w:lineRule="exact"/>
        <w:rPr>
          <w:rStyle w:val="FontStyle21"/>
          <w:rFonts w:ascii="Tahoma" w:hAnsi="Tahoma" w:cs="Tahoma"/>
          <w:lang w:val="mk-MK" w:eastAsia="mk-MK"/>
        </w:rPr>
      </w:pPr>
      <w:r w:rsidRPr="00FB7E15">
        <w:rPr>
          <w:rStyle w:val="FontStyle21"/>
          <w:rFonts w:ascii="Tahoma" w:hAnsi="Tahoma" w:cs="Tahoma"/>
          <w:lang w:val="mk-MK" w:eastAsia="mk-MK"/>
        </w:rPr>
        <w:t>Во согласност со Договорот за основање на Европската заедница и Статутот на ЕСЦБ и на ЕЦБ, Народната банка ги врши следниве задачи:</w:t>
      </w:r>
    </w:p>
    <w:p w:rsidR="00FB7E15" w:rsidRPr="00FB7E15" w:rsidRDefault="00FB7E15">
      <w:pPr>
        <w:pStyle w:val="Style12"/>
        <w:widowControl/>
        <w:tabs>
          <w:tab w:val="left" w:pos="542"/>
        </w:tabs>
        <w:spacing w:line="269" w:lineRule="exact"/>
        <w:ind w:left="312"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учествува во спроведувањето на монетарната политика на Европската унија;</w:t>
      </w:r>
    </w:p>
    <w:p w:rsidR="00FB7E15" w:rsidRPr="00FB7E15" w:rsidRDefault="00FB7E15" w:rsidP="00FB7E15">
      <w:pPr>
        <w:pStyle w:val="Style12"/>
        <w:widowControl/>
        <w:numPr>
          <w:ilvl w:val="0"/>
          <w:numId w:val="89"/>
        </w:numPr>
        <w:tabs>
          <w:tab w:val="left" w:pos="542"/>
        </w:tabs>
        <w:spacing w:line="269" w:lineRule="exact"/>
        <w:ind w:firstLine="278"/>
        <w:rPr>
          <w:rStyle w:val="FontStyle21"/>
          <w:rFonts w:ascii="Tahoma" w:hAnsi="Tahoma" w:cs="Tahoma"/>
          <w:lang w:val="mk-MK" w:eastAsia="mk-MK"/>
        </w:rPr>
      </w:pPr>
      <w:r w:rsidRPr="00FB7E15">
        <w:rPr>
          <w:rStyle w:val="FontStyle21"/>
          <w:rFonts w:ascii="Tahoma" w:hAnsi="Tahoma" w:cs="Tahoma"/>
          <w:lang w:val="mk-MK" w:eastAsia="mk-MK"/>
        </w:rPr>
        <w:t>ги извршува девизните операции во согласност со членот 111 од Договорот за основање на Европската заедница;</w:t>
      </w:r>
    </w:p>
    <w:p w:rsidR="00FB7E15" w:rsidRPr="00FB7E15" w:rsidRDefault="00FB7E15" w:rsidP="00FB7E15">
      <w:pPr>
        <w:pStyle w:val="Style12"/>
        <w:widowControl/>
        <w:numPr>
          <w:ilvl w:val="0"/>
          <w:numId w:val="89"/>
        </w:numPr>
        <w:tabs>
          <w:tab w:val="left" w:pos="542"/>
        </w:tabs>
        <w:spacing w:line="269" w:lineRule="exact"/>
        <w:ind w:firstLine="278"/>
        <w:rPr>
          <w:rStyle w:val="FontStyle21"/>
          <w:rFonts w:ascii="Tahoma" w:hAnsi="Tahoma" w:cs="Tahoma"/>
          <w:lang w:val="mk-MK" w:eastAsia="mk-MK"/>
        </w:rPr>
      </w:pPr>
      <w:r w:rsidRPr="00FB7E15">
        <w:rPr>
          <w:rStyle w:val="FontStyle21"/>
          <w:rFonts w:ascii="Tahoma" w:hAnsi="Tahoma" w:cs="Tahoma"/>
          <w:lang w:val="mk-MK" w:eastAsia="mk-MK"/>
        </w:rPr>
        <w:t>го чува и управува со делот од девизните резерви на Република Македонија кој не е пренесен на ЕЦБ и</w:t>
      </w:r>
    </w:p>
    <w:p w:rsidR="00FB7E15" w:rsidRPr="00FB7E15" w:rsidRDefault="00FB7E15">
      <w:pPr>
        <w:pStyle w:val="Style12"/>
        <w:widowControl/>
        <w:tabs>
          <w:tab w:val="left" w:pos="552"/>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осигурува непречено функционирање на системите на плаќање.</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43" w:line="240" w:lineRule="auto"/>
        <w:rPr>
          <w:rStyle w:val="FontStyle18"/>
          <w:rFonts w:ascii="Tahoma" w:hAnsi="Tahoma" w:cs="Tahoma"/>
          <w:lang w:val="mk-MK" w:eastAsia="mk-MK"/>
        </w:rPr>
      </w:pPr>
      <w:r w:rsidRPr="00FB7E15">
        <w:rPr>
          <w:rStyle w:val="FontStyle18"/>
          <w:rFonts w:ascii="Tahoma" w:hAnsi="Tahoma" w:cs="Tahoma"/>
          <w:lang w:val="mk-MK" w:eastAsia="mk-MK"/>
        </w:rPr>
        <w:t>Задачи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69" w:lineRule="exact"/>
        <w:rPr>
          <w:rStyle w:val="FontStyle21"/>
          <w:rFonts w:ascii="Tahoma" w:hAnsi="Tahoma" w:cs="Tahoma"/>
          <w:lang w:val="mk-MK" w:eastAsia="mk-MK"/>
        </w:rPr>
      </w:pPr>
      <w:r w:rsidRPr="00FB7E15">
        <w:rPr>
          <w:rStyle w:val="FontStyle21"/>
          <w:rFonts w:ascii="Tahoma" w:hAnsi="Tahoma" w:cs="Tahoma"/>
          <w:lang w:val="mk-MK" w:eastAsia="mk-MK"/>
        </w:rPr>
        <w:t>Член 94</w:t>
      </w:r>
    </w:p>
    <w:p w:rsidR="00FB7E15" w:rsidRPr="00FB7E15" w:rsidRDefault="00FB7E15">
      <w:pPr>
        <w:pStyle w:val="Style4"/>
        <w:widowControl/>
        <w:spacing w:line="269" w:lineRule="exact"/>
        <w:rPr>
          <w:rStyle w:val="FontStyle21"/>
          <w:rFonts w:ascii="Tahoma" w:hAnsi="Tahoma" w:cs="Tahoma"/>
          <w:lang w:val="mk-MK" w:eastAsia="mk-MK"/>
        </w:rPr>
      </w:pPr>
      <w:r w:rsidRPr="00FB7E15">
        <w:rPr>
          <w:rStyle w:val="FontStyle21"/>
          <w:rFonts w:ascii="Tahoma" w:hAnsi="Tahoma" w:cs="Tahoma"/>
          <w:lang w:val="mk-MK" w:eastAsia="mk-MK"/>
        </w:rPr>
        <w:t>Не доведувајќи ги во прашање задачите од членот 93 на овој закон и својата независност, Народната банка ги врши и следниве задачи:</w:t>
      </w:r>
    </w:p>
    <w:p w:rsidR="00FB7E15" w:rsidRPr="00FB7E15" w:rsidRDefault="00FB7E15" w:rsidP="00FB7E15">
      <w:pPr>
        <w:pStyle w:val="Style12"/>
        <w:widowControl/>
        <w:numPr>
          <w:ilvl w:val="0"/>
          <w:numId w:val="90"/>
        </w:numPr>
        <w:tabs>
          <w:tab w:val="left" w:pos="547"/>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регулира, издава дозволи и врши </w:t>
      </w:r>
      <w:proofErr w:type="spellStart"/>
      <w:r w:rsidRPr="00FB7E15">
        <w:rPr>
          <w:rStyle w:val="FontStyle21"/>
          <w:rFonts w:ascii="Tahoma" w:hAnsi="Tahoma" w:cs="Tahoma"/>
          <w:lang w:val="mk-MK" w:eastAsia="mk-MK"/>
        </w:rPr>
        <w:t>супервизија</w:t>
      </w:r>
      <w:proofErr w:type="spellEnd"/>
      <w:r w:rsidRPr="00FB7E15">
        <w:rPr>
          <w:rStyle w:val="FontStyle21"/>
          <w:rFonts w:ascii="Tahoma" w:hAnsi="Tahoma" w:cs="Tahoma"/>
          <w:lang w:val="mk-MK" w:eastAsia="mk-MK"/>
        </w:rPr>
        <w:t xml:space="preserve"> на кредитни институции и други финансиски институции на начин утврден со овој или друг закон;</w:t>
      </w:r>
    </w:p>
    <w:p w:rsidR="00FB7E15" w:rsidRPr="00FB7E15" w:rsidRDefault="00FB7E15" w:rsidP="00FB7E15">
      <w:pPr>
        <w:pStyle w:val="Style12"/>
        <w:widowControl/>
        <w:numPr>
          <w:ilvl w:val="0"/>
          <w:numId w:val="90"/>
        </w:numPr>
        <w:tabs>
          <w:tab w:val="left" w:pos="547"/>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врши надзор над примената на прописите со кои се уредува девизното работење, менувачкото работење, вршењето услуги на брз трансфер на пари, системите за спречување на перење на пари и заштита на потрошувачите, во согласност со овој или друг закон;</w:t>
      </w:r>
    </w:p>
    <w:p w:rsidR="00FB7E15" w:rsidRPr="00FB7E15" w:rsidRDefault="00FB7E15" w:rsidP="00FB7E15">
      <w:pPr>
        <w:pStyle w:val="Style12"/>
        <w:widowControl/>
        <w:numPr>
          <w:ilvl w:val="0"/>
          <w:numId w:val="90"/>
        </w:numPr>
        <w:tabs>
          <w:tab w:val="left" w:pos="547"/>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отвора сметки и прима средства на кредитни институции, врши платен промет по тие сметки и одобрува кредити на кредитни институции;</w:t>
      </w:r>
    </w:p>
    <w:p w:rsidR="00FB7E15" w:rsidRPr="00FB7E15" w:rsidRDefault="00FB7E15" w:rsidP="00FB7E15">
      <w:pPr>
        <w:pStyle w:val="Style12"/>
        <w:widowControl/>
        <w:numPr>
          <w:ilvl w:val="0"/>
          <w:numId w:val="90"/>
        </w:numPr>
        <w:tabs>
          <w:tab w:val="left" w:pos="547"/>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собира и обработува статистички податоци;</w:t>
      </w:r>
    </w:p>
    <w:p w:rsidR="00FB7E15" w:rsidRPr="00FB7E15" w:rsidRDefault="00FB7E15" w:rsidP="00FB7E15">
      <w:pPr>
        <w:pStyle w:val="Style12"/>
        <w:widowControl/>
        <w:numPr>
          <w:ilvl w:val="0"/>
          <w:numId w:val="90"/>
        </w:numPr>
        <w:tabs>
          <w:tab w:val="left" w:pos="547"/>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воспоставува, развива, регистрира и врши надзор над сигурноста, стабилноста и ефикасноста на системите за плаќање, порамнување и клиринг;</w:t>
      </w:r>
    </w:p>
    <w:p w:rsidR="00FB7E15" w:rsidRPr="00FB7E15" w:rsidRDefault="00FB7E15" w:rsidP="00FB7E15">
      <w:pPr>
        <w:pStyle w:val="Style12"/>
        <w:widowControl/>
        <w:numPr>
          <w:ilvl w:val="0"/>
          <w:numId w:val="90"/>
        </w:numPr>
        <w:tabs>
          <w:tab w:val="left" w:pos="547"/>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врши работи на фискален агент за Република Македонија и врши и други со закон определени работи за Република Македонија;</w:t>
      </w:r>
    </w:p>
    <w:p w:rsidR="00FB7E15" w:rsidRPr="00FB7E15" w:rsidRDefault="00FB7E15" w:rsidP="00FB7E15">
      <w:pPr>
        <w:pStyle w:val="Style12"/>
        <w:widowControl/>
        <w:numPr>
          <w:ilvl w:val="0"/>
          <w:numId w:val="90"/>
        </w:numPr>
        <w:tabs>
          <w:tab w:val="left" w:pos="547"/>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 xml:space="preserve">донесува </w:t>
      </w:r>
      <w:proofErr w:type="spellStart"/>
      <w:r w:rsidRPr="00FB7E15">
        <w:rPr>
          <w:rStyle w:val="FontStyle21"/>
          <w:rFonts w:ascii="Tahoma" w:hAnsi="Tahoma" w:cs="Tahoma"/>
          <w:lang w:val="mk-MK" w:eastAsia="mk-MK"/>
        </w:rPr>
        <w:t>подзаконски</w:t>
      </w:r>
      <w:proofErr w:type="spellEnd"/>
      <w:r w:rsidRPr="00FB7E15">
        <w:rPr>
          <w:rStyle w:val="FontStyle21"/>
          <w:rFonts w:ascii="Tahoma" w:hAnsi="Tahoma" w:cs="Tahoma"/>
          <w:lang w:val="mk-MK" w:eastAsia="mk-MK"/>
        </w:rPr>
        <w:t xml:space="preserve"> прописи за работи од своја надлежност и</w:t>
      </w:r>
    </w:p>
    <w:p w:rsidR="00FB7E15" w:rsidRPr="00FB7E15" w:rsidRDefault="00FB7E15" w:rsidP="00FB7E15">
      <w:pPr>
        <w:pStyle w:val="Style12"/>
        <w:widowControl/>
        <w:numPr>
          <w:ilvl w:val="0"/>
          <w:numId w:val="90"/>
        </w:numPr>
        <w:tabs>
          <w:tab w:val="left" w:pos="547"/>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врши други работи утврдени со други прописи, доколку не се во спротивност со задачите утврдени во членот 3 од Статутот на ЕСЦБ и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48" w:line="240" w:lineRule="auto"/>
        <w:rPr>
          <w:rStyle w:val="FontStyle18"/>
          <w:rFonts w:ascii="Tahoma" w:hAnsi="Tahoma" w:cs="Tahoma"/>
          <w:lang w:val="mk-MK" w:eastAsia="mk-MK"/>
        </w:rPr>
      </w:pPr>
      <w:r w:rsidRPr="00FB7E15">
        <w:rPr>
          <w:rStyle w:val="FontStyle18"/>
          <w:rFonts w:ascii="Tahoma" w:hAnsi="Tahoma" w:cs="Tahoma"/>
          <w:lang w:val="mk-MK" w:eastAsia="mk-MK"/>
        </w:rPr>
        <w:t>Учество во меѓународните монетарни институции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4" w:line="269" w:lineRule="exact"/>
        <w:rPr>
          <w:rStyle w:val="FontStyle21"/>
          <w:rFonts w:ascii="Tahoma" w:hAnsi="Tahoma" w:cs="Tahoma"/>
          <w:lang w:val="mk-MK" w:eastAsia="mk-MK"/>
        </w:rPr>
      </w:pPr>
      <w:r w:rsidRPr="00FB7E15">
        <w:rPr>
          <w:rStyle w:val="FontStyle21"/>
          <w:rFonts w:ascii="Tahoma" w:hAnsi="Tahoma" w:cs="Tahoma"/>
          <w:lang w:val="mk-MK" w:eastAsia="mk-MK"/>
        </w:rPr>
        <w:t>Член 95</w:t>
      </w:r>
    </w:p>
    <w:p w:rsidR="00FB7E15" w:rsidRPr="00FB7E15" w:rsidRDefault="00FB7E15">
      <w:pPr>
        <w:pStyle w:val="Style4"/>
        <w:widowControl/>
        <w:spacing w:line="269"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учествува во работата на меѓународните монетарни институции само со согласност на ЕЦБ.</w:t>
      </w:r>
    </w:p>
    <w:p w:rsidR="00FB7E15" w:rsidRPr="00FB7E15" w:rsidRDefault="00FB7E15">
      <w:pPr>
        <w:pStyle w:val="Style13"/>
        <w:widowControl/>
        <w:spacing w:before="53" w:line="278" w:lineRule="exact"/>
        <w:ind w:left="2395" w:right="2405"/>
        <w:rPr>
          <w:rStyle w:val="FontStyle18"/>
          <w:rFonts w:ascii="Tahoma" w:hAnsi="Tahoma" w:cs="Tahoma"/>
          <w:lang w:val="mk-MK" w:eastAsia="mk-MK"/>
        </w:rPr>
      </w:pPr>
      <w:r w:rsidRPr="00FB7E15">
        <w:rPr>
          <w:rStyle w:val="FontStyle18"/>
          <w:rFonts w:ascii="Tahoma" w:hAnsi="Tahoma" w:cs="Tahoma"/>
          <w:lang w:val="mk-MK" w:eastAsia="mk-MK"/>
        </w:rPr>
        <w:t>Учество во спроведување на монетарната политика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t>Член 96</w:t>
      </w:r>
    </w:p>
    <w:p w:rsidR="00FB7E15" w:rsidRPr="00FB7E15" w:rsidRDefault="00FB7E15" w:rsidP="00FB7E15">
      <w:pPr>
        <w:pStyle w:val="Style12"/>
        <w:widowControl/>
        <w:numPr>
          <w:ilvl w:val="0"/>
          <w:numId w:val="91"/>
        </w:numPr>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Народната банка како составен дел на ЕСЦБ учествува во спроведувањето на монетарната политика и спроведува монетарна контрола.</w:t>
      </w:r>
    </w:p>
    <w:p w:rsidR="00FB7E15" w:rsidRPr="00FB7E15" w:rsidRDefault="00FB7E15" w:rsidP="00FB7E15">
      <w:pPr>
        <w:pStyle w:val="Style12"/>
        <w:widowControl/>
        <w:numPr>
          <w:ilvl w:val="0"/>
          <w:numId w:val="91"/>
        </w:numPr>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Во спроведувањето на монетарната политика Народната банка е должна да постапува во согласност со правните акти на ЕЦБ и прописите на другите надлежни тела на Европската унија.</w:t>
      </w:r>
    </w:p>
    <w:p w:rsidR="00FB7E15" w:rsidRPr="00FB7E15" w:rsidRDefault="00FB7E15" w:rsidP="00FB7E15">
      <w:pPr>
        <w:pStyle w:val="Style12"/>
        <w:widowControl/>
        <w:numPr>
          <w:ilvl w:val="0"/>
          <w:numId w:val="91"/>
        </w:numPr>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Заради обезбедување на непречена примена на правните акти правните акти од ставот (1) на овој член, Народната банка со претходно мислење на ЕЦБ може да донесе акти за спроведување.</w:t>
      </w:r>
    </w:p>
    <w:p w:rsidR="00FB7E15" w:rsidRPr="00FB7E15" w:rsidRDefault="00FB7E15" w:rsidP="00FB7E15">
      <w:pPr>
        <w:pStyle w:val="Style12"/>
        <w:widowControl/>
        <w:numPr>
          <w:ilvl w:val="0"/>
          <w:numId w:val="91"/>
        </w:numPr>
        <w:tabs>
          <w:tab w:val="left" w:pos="624"/>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Актите од ставот (2) на овој член мора потполно да бидат во согласност со правните акти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62" w:line="240" w:lineRule="auto"/>
        <w:rPr>
          <w:rStyle w:val="FontStyle18"/>
          <w:rFonts w:ascii="Tahoma" w:hAnsi="Tahoma" w:cs="Tahoma"/>
          <w:lang w:val="mk-MK" w:eastAsia="mk-MK"/>
        </w:rPr>
      </w:pPr>
      <w:r w:rsidRPr="00FB7E15">
        <w:rPr>
          <w:rStyle w:val="FontStyle18"/>
          <w:rFonts w:ascii="Tahoma" w:hAnsi="Tahoma" w:cs="Tahoma"/>
          <w:lang w:val="mk-MK" w:eastAsia="mk-MK"/>
        </w:rPr>
        <w:t>Мерки за спречување на прекумерната ликвидност на пазарот</w:t>
      </w:r>
    </w:p>
    <w:p w:rsidR="00FB7E15" w:rsidRPr="007B6932" w:rsidRDefault="00FB7E15">
      <w:pPr>
        <w:pStyle w:val="Style8"/>
        <w:widowControl/>
        <w:spacing w:line="240" w:lineRule="exact"/>
        <w:rPr>
          <w:sz w:val="22"/>
          <w:szCs w:val="22"/>
          <w:lang w:val="mk-MK"/>
        </w:rPr>
      </w:pPr>
    </w:p>
    <w:p w:rsidR="00CA5BF7" w:rsidRDefault="00CA5BF7">
      <w:pPr>
        <w:pStyle w:val="Style8"/>
        <w:widowControl/>
        <w:spacing w:before="29" w:line="274" w:lineRule="exact"/>
        <w:rPr>
          <w:rStyle w:val="FontStyle21"/>
          <w:rFonts w:ascii="Tahoma" w:hAnsi="Tahoma" w:cs="Tahoma"/>
          <w:lang w:eastAsia="mk-MK"/>
        </w:rPr>
      </w:pPr>
    </w:p>
    <w:p w:rsidR="00CA5BF7" w:rsidRDefault="00CA5BF7">
      <w:pPr>
        <w:pStyle w:val="Style8"/>
        <w:widowControl/>
        <w:spacing w:before="29" w:line="274" w:lineRule="exact"/>
        <w:rPr>
          <w:rStyle w:val="FontStyle21"/>
          <w:rFonts w:ascii="Tahoma" w:hAnsi="Tahoma" w:cs="Tahoma"/>
          <w:lang w:eastAsia="mk-MK"/>
        </w:rPr>
      </w:pPr>
      <w:bookmarkStart w:id="0" w:name="_GoBack"/>
      <w:bookmarkEnd w:id="0"/>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Член 97</w:t>
      </w:r>
    </w:p>
    <w:p w:rsid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Со цел за спречување на неконтролираното зголемување на ликвидноста на пазарот кое би можело да настане на денот на усвојување на еврото како парична единица во Република Македонија, а заради обврските на банките и штедилниците да го прилагодат износот на задолжителни резерви пропишан од Народната банка со износот на задолжителни резерви пропишан од ЕЦБ, Народната банка може во </w:t>
      </w:r>
      <w:proofErr w:type="spellStart"/>
      <w:r w:rsidRPr="00FB7E15">
        <w:rPr>
          <w:rStyle w:val="FontStyle21"/>
          <w:rFonts w:ascii="Tahoma" w:hAnsi="Tahoma" w:cs="Tahoma"/>
          <w:lang w:val="mk-MK" w:eastAsia="mk-MK"/>
        </w:rPr>
        <w:t>подзаконски</w:t>
      </w:r>
      <w:proofErr w:type="spellEnd"/>
      <w:r w:rsidRPr="00FB7E15">
        <w:rPr>
          <w:rStyle w:val="FontStyle21"/>
          <w:rFonts w:ascii="Tahoma" w:hAnsi="Tahoma" w:cs="Tahoma"/>
          <w:lang w:val="mk-MK" w:eastAsia="mk-MK"/>
        </w:rPr>
        <w:t xml:space="preserve"> акти да пропише мерки.</w:t>
      </w:r>
    </w:p>
    <w:p w:rsidR="00DC0FCA" w:rsidRPr="00FB7E15" w:rsidRDefault="00DC0FCA">
      <w:pPr>
        <w:pStyle w:val="Style4"/>
        <w:widowControl/>
        <w:spacing w:line="274" w:lineRule="exact"/>
        <w:ind w:firstLine="283"/>
        <w:rPr>
          <w:rStyle w:val="FontStyle21"/>
          <w:rFonts w:ascii="Tahoma" w:hAnsi="Tahoma" w:cs="Tahoma"/>
          <w:lang w:val="mk-MK" w:eastAsia="mk-MK"/>
        </w:rPr>
      </w:pP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Операции на отворен пазар и кредитни работи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Член 98</w:t>
      </w:r>
    </w:p>
    <w:p w:rsidR="00FB7E15" w:rsidRPr="00FB7E15" w:rsidRDefault="00FB7E15">
      <w:pPr>
        <w:pStyle w:val="Style4"/>
        <w:widowControl/>
        <w:spacing w:before="5"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За остварување на целите и извршување на задачите на ЕСЦБ, а во согласност со членот 18 од Статутот на ЕЦБ, Народната банка може:</w:t>
      </w:r>
    </w:p>
    <w:p w:rsidR="00FB7E15" w:rsidRPr="00FB7E15" w:rsidRDefault="00FB7E15" w:rsidP="00FB7E15">
      <w:pPr>
        <w:pStyle w:val="Style12"/>
        <w:widowControl/>
        <w:numPr>
          <w:ilvl w:val="0"/>
          <w:numId w:val="92"/>
        </w:numPr>
        <w:tabs>
          <w:tab w:val="left" w:pos="557"/>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 xml:space="preserve">да учествува на финансиските пазари преку купување и продавање на дефинитивна основа (промптно и термински) или со </w:t>
      </w:r>
      <w:proofErr w:type="spellStart"/>
      <w:r w:rsidRPr="00FB7E15">
        <w:rPr>
          <w:rStyle w:val="FontStyle21"/>
          <w:rFonts w:ascii="Tahoma" w:hAnsi="Tahoma" w:cs="Tahoma"/>
          <w:lang w:val="mk-MK" w:eastAsia="mk-MK"/>
        </w:rPr>
        <w:t>репо</w:t>
      </w:r>
      <w:proofErr w:type="spellEnd"/>
      <w:r w:rsidRPr="00FB7E15">
        <w:rPr>
          <w:rStyle w:val="FontStyle21"/>
          <w:rFonts w:ascii="Tahoma" w:hAnsi="Tahoma" w:cs="Tahoma"/>
          <w:lang w:val="mk-MK" w:eastAsia="mk-MK"/>
        </w:rPr>
        <w:t xml:space="preserve"> договори или со давање и земање во заем на побарувања, пазарни инструменти (кои гласат на валутата на заедницата или некоја друга валута) и благородни метали и</w:t>
      </w:r>
    </w:p>
    <w:p w:rsidR="00FB7E15" w:rsidRPr="00FB7E15" w:rsidRDefault="00FB7E15" w:rsidP="00FB7E15">
      <w:pPr>
        <w:pStyle w:val="Style12"/>
        <w:widowControl/>
        <w:numPr>
          <w:ilvl w:val="0"/>
          <w:numId w:val="92"/>
        </w:numPr>
        <w:tabs>
          <w:tab w:val="left" w:pos="557"/>
        </w:tabs>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да врши кредитни работи со банки и други учесници на пазарот, преку давање на кредити врз основа на соодветно обезбедување.</w:t>
      </w:r>
    </w:p>
    <w:p w:rsidR="00FB7E15" w:rsidRPr="007B6932" w:rsidRDefault="00FB7E15">
      <w:pPr>
        <w:pStyle w:val="Style9"/>
        <w:widowControl/>
        <w:spacing w:line="240" w:lineRule="exact"/>
        <w:ind w:left="3230" w:right="3235" w:firstLine="0"/>
        <w:jc w:val="center"/>
        <w:rPr>
          <w:sz w:val="22"/>
          <w:szCs w:val="22"/>
          <w:lang w:val="mk-MK"/>
        </w:rPr>
      </w:pPr>
    </w:p>
    <w:p w:rsidR="00FB7E15" w:rsidRPr="00FB7E15" w:rsidRDefault="00FB7E15">
      <w:pPr>
        <w:pStyle w:val="Style9"/>
        <w:widowControl/>
        <w:spacing w:before="48"/>
        <w:ind w:left="3230" w:right="3235" w:firstLine="0"/>
        <w:jc w:val="center"/>
        <w:rPr>
          <w:rStyle w:val="FontStyle18"/>
          <w:rFonts w:ascii="Tahoma" w:hAnsi="Tahoma" w:cs="Tahoma"/>
          <w:lang w:val="mk-MK" w:eastAsia="mk-MK"/>
        </w:rPr>
      </w:pPr>
      <w:r w:rsidRPr="00FB7E15">
        <w:rPr>
          <w:rStyle w:val="FontStyle18"/>
          <w:rFonts w:ascii="Tahoma" w:hAnsi="Tahoma" w:cs="Tahoma"/>
          <w:lang w:val="mk-MK" w:eastAsia="mk-MK"/>
        </w:rPr>
        <w:t>Минимална задолжителна резерва</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99</w:t>
      </w:r>
    </w:p>
    <w:p w:rsidR="00FB7E15" w:rsidRPr="00FB7E15" w:rsidRDefault="00FB7E15" w:rsidP="00FB7E15">
      <w:pPr>
        <w:pStyle w:val="Style12"/>
        <w:widowControl/>
        <w:numPr>
          <w:ilvl w:val="0"/>
          <w:numId w:val="93"/>
        </w:numPr>
        <w:tabs>
          <w:tab w:val="left" w:pos="63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ЕЦБ може да побара од кредитните институции да држат минимална задолжителна резерва на сметка кај ЕЦБ и Народната банка заради остварување на целите на монетарната политика и во согласност со членот 19 од Статутот на ЕСЦБ и на ЕЦБ.</w:t>
      </w:r>
    </w:p>
    <w:p w:rsidR="00FB7E15" w:rsidRPr="00FB7E15" w:rsidRDefault="00FB7E15" w:rsidP="00FB7E15">
      <w:pPr>
        <w:pStyle w:val="Style12"/>
        <w:widowControl/>
        <w:numPr>
          <w:ilvl w:val="0"/>
          <w:numId w:val="93"/>
        </w:numPr>
        <w:tabs>
          <w:tab w:val="left" w:pos="63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Советот на Европската унија ги пропишува условите, основата и процентот за пресметување на задолжителна резерва, како и начинот и роковите за издвојување и одржување на задолжителната резерва.</w:t>
      </w:r>
    </w:p>
    <w:p w:rsidR="00FB7E15" w:rsidRPr="00FB7E15" w:rsidRDefault="00FB7E15" w:rsidP="00FB7E15">
      <w:pPr>
        <w:pStyle w:val="Style12"/>
        <w:widowControl/>
        <w:numPr>
          <w:ilvl w:val="0"/>
          <w:numId w:val="93"/>
        </w:numPr>
        <w:tabs>
          <w:tab w:val="left" w:pos="63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Ако кредитната институција не се придржува кон барањето на ЕЦБ од ставот (1) на овој член, ЕЦБ може да и одреди на банката казнена камата и/или да и изрече друга санкција со сличен ефект.</w:t>
      </w:r>
    </w:p>
    <w:p w:rsidR="00FB7E15" w:rsidRPr="00FB7E15" w:rsidRDefault="00FB7E15">
      <w:pPr>
        <w:pStyle w:val="Style11"/>
        <w:widowControl/>
        <w:spacing w:before="53" w:line="278" w:lineRule="exact"/>
        <w:ind w:left="2837" w:right="2842" w:firstLine="0"/>
        <w:jc w:val="center"/>
        <w:rPr>
          <w:rStyle w:val="FontStyle18"/>
          <w:rFonts w:ascii="Tahoma" w:hAnsi="Tahoma" w:cs="Tahoma"/>
          <w:lang w:val="mk-MK" w:eastAsia="mk-MK"/>
        </w:rPr>
      </w:pPr>
      <w:r w:rsidRPr="00FB7E15">
        <w:rPr>
          <w:rStyle w:val="FontStyle18"/>
          <w:rFonts w:ascii="Tahoma" w:hAnsi="Tahoma" w:cs="Tahoma"/>
          <w:lang w:val="mk-MK" w:eastAsia="mk-MK"/>
        </w:rPr>
        <w:t>Други инструменти на монетарна контрола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9" w:line="274" w:lineRule="exact"/>
        <w:rPr>
          <w:rStyle w:val="FontStyle21"/>
          <w:rFonts w:ascii="Tahoma" w:hAnsi="Tahoma" w:cs="Tahoma"/>
          <w:lang w:val="mk-MK" w:eastAsia="mk-MK"/>
        </w:rPr>
      </w:pPr>
      <w:r w:rsidRPr="00FB7E15">
        <w:rPr>
          <w:rStyle w:val="FontStyle21"/>
          <w:rFonts w:ascii="Tahoma" w:hAnsi="Tahoma" w:cs="Tahoma"/>
          <w:lang w:val="mk-MK" w:eastAsia="mk-MK"/>
        </w:rPr>
        <w:t>Член 100</w:t>
      </w:r>
    </w:p>
    <w:p w:rsidR="00FB7E15" w:rsidRPr="00FB7E15" w:rsidRDefault="00FB7E15">
      <w:pPr>
        <w:pStyle w:val="Style4"/>
        <w:widowControl/>
        <w:spacing w:line="274" w:lineRule="exact"/>
        <w:ind w:firstLine="278"/>
        <w:rPr>
          <w:rStyle w:val="FontStyle21"/>
          <w:rFonts w:ascii="Tahoma" w:hAnsi="Tahoma" w:cs="Tahoma"/>
          <w:lang w:val="mk-MK" w:eastAsia="mk-MK"/>
        </w:rPr>
      </w:pPr>
      <w:r w:rsidRPr="00FB7E15">
        <w:rPr>
          <w:rStyle w:val="FontStyle21"/>
          <w:rFonts w:ascii="Tahoma" w:hAnsi="Tahoma" w:cs="Tahoma"/>
          <w:lang w:val="mk-MK" w:eastAsia="mk-MK"/>
        </w:rPr>
        <w:t>Народната банка применува и други инструменти на монетарна контрола утврдени од Управниот совет на ЕЦБ во согласност со членот 20 од Статутот на ЕСЦБ и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Девизни работи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101</w:t>
      </w:r>
    </w:p>
    <w:p w:rsidR="00FB7E15" w:rsidRPr="00FB7E15" w:rsidRDefault="00FB7E15">
      <w:pPr>
        <w:pStyle w:val="Style12"/>
        <w:widowControl/>
        <w:tabs>
          <w:tab w:val="left" w:pos="62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Во согласност со одредбите од Договорот за основање на Европската заедница и</w:t>
      </w:r>
      <w:r w:rsidRPr="00FB7E15">
        <w:rPr>
          <w:rStyle w:val="FontStyle21"/>
          <w:rFonts w:ascii="Tahoma" w:hAnsi="Tahoma" w:cs="Tahoma"/>
          <w:lang w:val="mk-MK" w:eastAsia="mk-MK"/>
        </w:rPr>
        <w:br/>
        <w:t>членот 23 од Статутот на ЕСЦБ и на ЕЦБ, Народната банка може:</w:t>
      </w:r>
    </w:p>
    <w:p w:rsidR="00FB7E15" w:rsidRPr="00FB7E15" w:rsidRDefault="00FB7E15" w:rsidP="00FB7E15">
      <w:pPr>
        <w:pStyle w:val="Style12"/>
        <w:widowControl/>
        <w:numPr>
          <w:ilvl w:val="0"/>
          <w:numId w:val="94"/>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да воспостави односи со централните банки и финансиските институции со трети земји и, доколку е соодветно, со меѓународни организации;</w:t>
      </w:r>
    </w:p>
    <w:p w:rsidR="00FB7E15" w:rsidRPr="00FB7E15" w:rsidRDefault="00FB7E15" w:rsidP="00FB7E15">
      <w:pPr>
        <w:pStyle w:val="Style12"/>
        <w:widowControl/>
        <w:numPr>
          <w:ilvl w:val="0"/>
          <w:numId w:val="94"/>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да купува и продава (промптно и термински) и на друг начин да ги стекнува сите видови на имот во странска валута и благородни метали;</w:t>
      </w:r>
    </w:p>
    <w:p w:rsidR="00FB7E15" w:rsidRPr="00FB7E15" w:rsidRDefault="00FB7E15" w:rsidP="00FB7E15">
      <w:pPr>
        <w:pStyle w:val="Style12"/>
        <w:widowControl/>
        <w:numPr>
          <w:ilvl w:val="0"/>
          <w:numId w:val="94"/>
        </w:numPr>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да го држи и да управува со имотот од точката 2 на овој став и</w:t>
      </w:r>
    </w:p>
    <w:p w:rsidR="00FB7E15" w:rsidRPr="00FB7E15" w:rsidRDefault="00FB7E15" w:rsidP="00FB7E15">
      <w:pPr>
        <w:pStyle w:val="Style12"/>
        <w:widowControl/>
        <w:numPr>
          <w:ilvl w:val="0"/>
          <w:numId w:val="94"/>
        </w:numPr>
        <w:tabs>
          <w:tab w:val="left" w:pos="547"/>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t>да ги врши сите други облици на банкарски трансакции во односите со трети земји и меѓународни организации, вклучувајќи и работи на давање и земање на заем.</w:t>
      </w:r>
    </w:p>
    <w:p w:rsidR="00FB7E15" w:rsidRPr="00FB7E15" w:rsidRDefault="00FB7E15">
      <w:pPr>
        <w:pStyle w:val="Style12"/>
        <w:widowControl/>
        <w:tabs>
          <w:tab w:val="left" w:pos="624"/>
        </w:tabs>
        <w:spacing w:line="274" w:lineRule="exact"/>
        <w:ind w:firstLine="288"/>
        <w:rPr>
          <w:rStyle w:val="FontStyle21"/>
          <w:rFonts w:ascii="Tahoma" w:hAnsi="Tahoma" w:cs="Tahoma"/>
          <w:lang w:val="mk-MK" w:eastAsia="mk-MK"/>
        </w:rPr>
      </w:pPr>
      <w:r w:rsidRPr="00FB7E15">
        <w:rPr>
          <w:rStyle w:val="FontStyle21"/>
          <w:rFonts w:ascii="Tahoma" w:hAnsi="Tahoma" w:cs="Tahoma"/>
          <w:lang w:val="mk-MK" w:eastAsia="mk-MK"/>
        </w:rPr>
        <w:lastRenderedPageBreak/>
        <w:t>(2)</w:t>
      </w:r>
      <w:r w:rsidRPr="00FB7E15">
        <w:rPr>
          <w:rStyle w:val="FontStyle21"/>
          <w:rFonts w:ascii="Tahoma" w:hAnsi="Tahoma" w:cs="Tahoma"/>
          <w:lang w:val="mk-MK" w:eastAsia="mk-MK"/>
        </w:rPr>
        <w:tab/>
        <w:t>Имотот во странска валута од ставот (1) точка 2 на овој член ги вклучува и хартиите</w:t>
      </w:r>
      <w:r w:rsidRPr="00FB7E15">
        <w:rPr>
          <w:rStyle w:val="FontStyle21"/>
          <w:rFonts w:ascii="Tahoma" w:hAnsi="Tahoma" w:cs="Tahoma"/>
          <w:lang w:val="mk-MK" w:eastAsia="mk-MK"/>
        </w:rPr>
        <w:br/>
        <w:t>од вредност и сиот друг имот во која било странска валута или пресметковна единица</w:t>
      </w:r>
      <w:r w:rsidRPr="00FB7E15">
        <w:rPr>
          <w:rStyle w:val="FontStyle21"/>
          <w:rFonts w:ascii="Tahoma" w:hAnsi="Tahoma" w:cs="Tahoma"/>
          <w:lang w:val="mk-MK" w:eastAsia="mk-MK"/>
        </w:rPr>
        <w:br/>
        <w:t>независно од обликот во кој се држи.</w:t>
      </w:r>
    </w:p>
    <w:p w:rsidR="00FB7E15" w:rsidRDefault="00FB7E15">
      <w:pPr>
        <w:pStyle w:val="Style14"/>
        <w:widowControl/>
        <w:spacing w:line="240" w:lineRule="exact"/>
        <w:rPr>
          <w:sz w:val="22"/>
          <w:szCs w:val="22"/>
          <w:lang w:val="mk-MK"/>
        </w:rPr>
      </w:pPr>
    </w:p>
    <w:p w:rsidR="0002751D" w:rsidRDefault="0002751D">
      <w:pPr>
        <w:pStyle w:val="Style14"/>
        <w:widowControl/>
        <w:spacing w:line="240" w:lineRule="exact"/>
        <w:rPr>
          <w:sz w:val="22"/>
          <w:szCs w:val="22"/>
          <w:lang w:val="mk-MK"/>
        </w:rPr>
      </w:pPr>
    </w:p>
    <w:p w:rsidR="0002751D" w:rsidRPr="007B6932" w:rsidRDefault="0002751D">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Девизни резерви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102</w:t>
      </w:r>
    </w:p>
    <w:p w:rsidR="00FB7E15" w:rsidRPr="00FB7E15" w:rsidRDefault="00FB7E15">
      <w:pPr>
        <w:pStyle w:val="Style4"/>
        <w:widowControl/>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Имотот од членот 101 став (1) точка 2 на овој закон ги сочинува девизните резерви на Република Македонија.</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58"/>
        <w:rPr>
          <w:rStyle w:val="FontStyle18"/>
          <w:rFonts w:ascii="Tahoma" w:hAnsi="Tahoma" w:cs="Tahoma"/>
          <w:lang w:val="mk-MK" w:eastAsia="mk-MK"/>
        </w:rPr>
      </w:pPr>
      <w:r w:rsidRPr="00FB7E15">
        <w:rPr>
          <w:rStyle w:val="FontStyle18"/>
          <w:rFonts w:ascii="Tahoma" w:hAnsi="Tahoma" w:cs="Tahoma"/>
          <w:lang w:val="mk-MK" w:eastAsia="mk-MK"/>
        </w:rPr>
        <w:t>Пренос на делот од девизните резерви на ЕЦБ</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Член 103</w:t>
      </w:r>
    </w:p>
    <w:p w:rsidR="00FB7E15" w:rsidRPr="00FB7E15" w:rsidRDefault="00FB7E15" w:rsidP="00FB7E15">
      <w:pPr>
        <w:pStyle w:val="Style12"/>
        <w:widowControl/>
        <w:numPr>
          <w:ilvl w:val="0"/>
          <w:numId w:val="95"/>
        </w:numPr>
        <w:tabs>
          <w:tab w:val="left" w:pos="634"/>
        </w:tabs>
        <w:spacing w:before="5"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е должна да пренесе дел од девизните резерви од членот 102 на овој закон на ЕЦБ во согласност со членот 30 од Статутот на ЕСЦБ и на ЕЦБ.</w:t>
      </w:r>
    </w:p>
    <w:p w:rsidR="00FB7E15" w:rsidRPr="00FB7E15" w:rsidRDefault="00FB7E15" w:rsidP="00FB7E15">
      <w:pPr>
        <w:pStyle w:val="Style12"/>
        <w:widowControl/>
        <w:numPr>
          <w:ilvl w:val="0"/>
          <w:numId w:val="95"/>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доколку тоа и го довери ЕЦБ, во име и за сметка на ЕЦБ да управува со пренесениот дел од девизните резерви од ставот (1) на овој член, во согласност со насоките на ЕЦБ.</w:t>
      </w:r>
    </w:p>
    <w:p w:rsidR="00FB7E15" w:rsidRPr="007B6932" w:rsidRDefault="00FB7E15">
      <w:pPr>
        <w:pStyle w:val="Style13"/>
        <w:widowControl/>
        <w:spacing w:line="240" w:lineRule="exact"/>
        <w:ind w:left="2203" w:right="2203"/>
        <w:rPr>
          <w:sz w:val="22"/>
          <w:szCs w:val="22"/>
          <w:lang w:val="mk-MK"/>
        </w:rPr>
      </w:pPr>
    </w:p>
    <w:p w:rsidR="00FB7E15" w:rsidRPr="00FB7E15" w:rsidRDefault="00FB7E15">
      <w:pPr>
        <w:pStyle w:val="Style13"/>
        <w:widowControl/>
        <w:spacing w:before="24" w:line="283" w:lineRule="exact"/>
        <w:ind w:left="2203" w:right="2203"/>
        <w:rPr>
          <w:rStyle w:val="FontStyle18"/>
          <w:rFonts w:ascii="Tahoma" w:hAnsi="Tahoma" w:cs="Tahoma"/>
          <w:lang w:val="mk-MK" w:eastAsia="mk-MK"/>
        </w:rPr>
      </w:pPr>
      <w:r w:rsidRPr="00FB7E15">
        <w:rPr>
          <w:rStyle w:val="FontStyle18"/>
          <w:rFonts w:ascii="Tahoma" w:hAnsi="Tahoma" w:cs="Tahoma"/>
          <w:lang w:val="mk-MK" w:eastAsia="mk-MK"/>
        </w:rPr>
        <w:t>Непреносливи девизни резерви на Република Македонија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4" w:line="274" w:lineRule="exact"/>
        <w:rPr>
          <w:rStyle w:val="FontStyle21"/>
          <w:rFonts w:ascii="Tahoma" w:hAnsi="Tahoma" w:cs="Tahoma"/>
          <w:lang w:val="mk-MK" w:eastAsia="mk-MK"/>
        </w:rPr>
      </w:pPr>
      <w:r w:rsidRPr="00FB7E15">
        <w:rPr>
          <w:rStyle w:val="FontStyle21"/>
          <w:rFonts w:ascii="Tahoma" w:hAnsi="Tahoma" w:cs="Tahoma"/>
          <w:lang w:val="mk-MK" w:eastAsia="mk-MK"/>
        </w:rPr>
        <w:t>Член 104</w:t>
      </w:r>
    </w:p>
    <w:p w:rsidR="00FB7E15" w:rsidRPr="00FB7E15" w:rsidRDefault="00FB7E15" w:rsidP="00FB7E15">
      <w:pPr>
        <w:pStyle w:val="Style12"/>
        <w:widowControl/>
        <w:numPr>
          <w:ilvl w:val="0"/>
          <w:numId w:val="96"/>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Делот од девизните резерви од членот 102 на овој закон кој не е пренесен на ЕЦБ во согласност со членот 103 од овој закон ги сочинува девизните резерви на Република Македонија кои ги чува и со нив управува Народната банка.</w:t>
      </w:r>
    </w:p>
    <w:p w:rsidR="00FB7E15" w:rsidRPr="00FB7E15" w:rsidRDefault="00FB7E15" w:rsidP="00FB7E15">
      <w:pPr>
        <w:pStyle w:val="Style12"/>
        <w:widowControl/>
        <w:numPr>
          <w:ilvl w:val="0"/>
          <w:numId w:val="96"/>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Девизните резерви на Република Македонија од ставот (1) на овој член се дел од билансот на Народната банка.</w:t>
      </w:r>
    </w:p>
    <w:p w:rsidR="00FB7E15" w:rsidRPr="00FB7E15" w:rsidRDefault="00FB7E15" w:rsidP="00FB7E15">
      <w:pPr>
        <w:pStyle w:val="Style12"/>
        <w:widowControl/>
        <w:numPr>
          <w:ilvl w:val="0"/>
          <w:numId w:val="96"/>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управува со девизните резерви од ставот (1) на овој член во согласност со сопствените политики, почитувајќи ги принципите на сигурност, ликвидност и профитабилност при вложување.</w:t>
      </w:r>
    </w:p>
    <w:p w:rsidR="00FB7E15" w:rsidRPr="00FB7E15" w:rsidRDefault="00FB7E15" w:rsidP="00FB7E15">
      <w:pPr>
        <w:pStyle w:val="Style12"/>
        <w:widowControl/>
        <w:numPr>
          <w:ilvl w:val="0"/>
          <w:numId w:val="97"/>
        </w:numPr>
        <w:tabs>
          <w:tab w:val="left" w:pos="638"/>
        </w:tabs>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За трансакции со непреносливите девизни резерви и трансакции со средствата од тековните девизни сметки на Република Македонија кои го надминуваат износот утврден со насоките на Управниот совет во согласност со членот 31 од Статутот на ЕСЦБ и на ЕЦБ, потребна е согласност од ЕЦБ.</w:t>
      </w:r>
    </w:p>
    <w:p w:rsidR="00FB7E15" w:rsidRPr="00FB7E15" w:rsidRDefault="00FB7E15" w:rsidP="00FB7E15">
      <w:pPr>
        <w:pStyle w:val="Style12"/>
        <w:widowControl/>
        <w:numPr>
          <w:ilvl w:val="0"/>
          <w:numId w:val="97"/>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По исклучок на ставот (4) од овој член, согласност од ЕЦБ не е потребна во случај на извршување на трансакција која произлегува од исполнување на обврски кон меѓународни организации од членот 101 на овој закон.</w:t>
      </w:r>
    </w:p>
    <w:p w:rsidR="00FB7E15" w:rsidRPr="007B6932" w:rsidRDefault="00FB7E15">
      <w:pPr>
        <w:pStyle w:val="Style13"/>
        <w:widowControl/>
        <w:spacing w:line="240" w:lineRule="exact"/>
        <w:rPr>
          <w:sz w:val="22"/>
          <w:szCs w:val="22"/>
          <w:lang w:val="mk-MK"/>
        </w:rPr>
      </w:pPr>
    </w:p>
    <w:p w:rsidR="00FB7E15" w:rsidRPr="00FB7E15" w:rsidRDefault="00FB7E15">
      <w:pPr>
        <w:pStyle w:val="Style13"/>
        <w:widowControl/>
        <w:spacing w:before="53"/>
        <w:rPr>
          <w:rStyle w:val="FontStyle18"/>
          <w:rFonts w:ascii="Tahoma" w:hAnsi="Tahoma" w:cs="Tahoma"/>
          <w:lang w:val="mk-MK" w:eastAsia="mk-MK"/>
        </w:rPr>
      </w:pPr>
      <w:r w:rsidRPr="00FB7E15">
        <w:rPr>
          <w:rStyle w:val="FontStyle18"/>
          <w:rFonts w:ascii="Tahoma" w:hAnsi="Tahoma" w:cs="Tahoma"/>
          <w:lang w:val="mk-MK" w:eastAsia="mk-MK"/>
        </w:rPr>
        <w:t>Издавање на книжни и ковани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74" w:lineRule="exact"/>
        <w:rPr>
          <w:rStyle w:val="FontStyle21"/>
          <w:rFonts w:ascii="Tahoma" w:hAnsi="Tahoma" w:cs="Tahoma"/>
          <w:lang w:val="mk-MK" w:eastAsia="mk-MK"/>
        </w:rPr>
      </w:pPr>
      <w:r w:rsidRPr="00FB7E15">
        <w:rPr>
          <w:rStyle w:val="FontStyle21"/>
          <w:rFonts w:ascii="Tahoma" w:hAnsi="Tahoma" w:cs="Tahoma"/>
          <w:lang w:val="mk-MK" w:eastAsia="mk-MK"/>
        </w:rPr>
        <w:t>Член 105</w:t>
      </w:r>
    </w:p>
    <w:p w:rsidR="00FB7E15" w:rsidRPr="00FB7E15" w:rsidRDefault="00FB7E15" w:rsidP="00FB7E15">
      <w:pPr>
        <w:pStyle w:val="Style12"/>
        <w:widowControl/>
        <w:numPr>
          <w:ilvl w:val="0"/>
          <w:numId w:val="98"/>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издава книжни пари кои гласат на евра во рамките на лимитите поставени од ЕЦБ, а во согласност со одредбите од Статутот на ЕСЦБ и на ЕЦБ и одредбите од Договорот за основање на Европската заедница.</w:t>
      </w:r>
    </w:p>
    <w:p w:rsidR="00FB7E15" w:rsidRPr="00FB7E15" w:rsidRDefault="00FB7E15" w:rsidP="00FB7E15">
      <w:pPr>
        <w:pStyle w:val="Style12"/>
        <w:widowControl/>
        <w:numPr>
          <w:ilvl w:val="0"/>
          <w:numId w:val="98"/>
        </w:numPr>
        <w:tabs>
          <w:tab w:val="left" w:pos="634"/>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може да издава ковани пари кои гласат на евра со дозвола на ЕЦБ за количината на издавање. Народната банка ќе ги применува правилата за деноминација и техничка спецификација на кованите пари во согласност со релевантните прописи на Европската унија.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Пропишување на изгледот на кованите пари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106</w:t>
      </w:r>
    </w:p>
    <w:p w:rsidR="00FB7E15" w:rsidRPr="00FB7E15" w:rsidRDefault="00FB7E15">
      <w:pPr>
        <w:pStyle w:val="Style4"/>
        <w:widowControl/>
        <w:spacing w:line="274"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Народната банка учествува во утврдување на изгледот на кованите пари што ги издава, при што ги применува релевантните прописи на Европската унија.</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58" w:line="240" w:lineRule="auto"/>
        <w:rPr>
          <w:rStyle w:val="FontStyle18"/>
          <w:rFonts w:ascii="Tahoma" w:hAnsi="Tahoma" w:cs="Tahoma"/>
          <w:lang w:val="mk-MK" w:eastAsia="mk-MK"/>
        </w:rPr>
      </w:pPr>
      <w:r w:rsidRPr="00FB7E15">
        <w:rPr>
          <w:rStyle w:val="FontStyle18"/>
          <w:rFonts w:ascii="Tahoma" w:hAnsi="Tahoma" w:cs="Tahoma"/>
          <w:lang w:val="mk-MK" w:eastAsia="mk-MK"/>
        </w:rPr>
        <w:t>Системи за порамнување на платните трансакции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40" w:lineRule="auto"/>
        <w:rPr>
          <w:rStyle w:val="FontStyle21"/>
          <w:rFonts w:ascii="Tahoma" w:hAnsi="Tahoma" w:cs="Tahoma"/>
          <w:lang w:val="mk-MK" w:eastAsia="mk-MK"/>
        </w:rPr>
      </w:pPr>
      <w:r w:rsidRPr="00FB7E15">
        <w:rPr>
          <w:rStyle w:val="FontStyle21"/>
          <w:rFonts w:ascii="Tahoma" w:hAnsi="Tahoma" w:cs="Tahoma"/>
          <w:lang w:val="mk-MK" w:eastAsia="mk-MK"/>
        </w:rPr>
        <w:t>Член 107</w:t>
      </w:r>
    </w:p>
    <w:p w:rsidR="00FB7E15" w:rsidRPr="00FB7E15" w:rsidRDefault="00FB7E15" w:rsidP="00FB7E15">
      <w:pPr>
        <w:pStyle w:val="Style12"/>
        <w:widowControl/>
        <w:numPr>
          <w:ilvl w:val="0"/>
          <w:numId w:val="99"/>
        </w:numPr>
        <w:tabs>
          <w:tab w:val="left" w:pos="638"/>
        </w:tabs>
        <w:spacing w:before="5" w:line="274"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обезбедува услови за непречено и ефикасно функционирање на системот за порамнување на платните трансакции во рамките на Европската унија и надвор од неа, применувајќи ги притоа прописите на ЕЦБ и прописите на други надлежни тела на Европската унија.</w:t>
      </w:r>
    </w:p>
    <w:p w:rsidR="00FB7E15" w:rsidRPr="00FB7E15" w:rsidRDefault="00FB7E15" w:rsidP="00FB7E15">
      <w:pPr>
        <w:pStyle w:val="Style12"/>
        <w:widowControl/>
        <w:numPr>
          <w:ilvl w:val="0"/>
          <w:numId w:val="99"/>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Заради обезбедување на непречена примена на прописите од ставот (1) на овој член Народната банка може, со согласност на ЕЦБ, да донесе акти за спроведување.</w:t>
      </w:r>
    </w:p>
    <w:p w:rsidR="00FB7E15" w:rsidRPr="00FB7E15" w:rsidRDefault="00FB7E15" w:rsidP="00FB7E15">
      <w:pPr>
        <w:pStyle w:val="Style12"/>
        <w:widowControl/>
        <w:numPr>
          <w:ilvl w:val="0"/>
          <w:numId w:val="99"/>
        </w:numPr>
        <w:tabs>
          <w:tab w:val="left" w:pos="638"/>
        </w:tabs>
        <w:spacing w:line="274" w:lineRule="exact"/>
        <w:rPr>
          <w:rStyle w:val="FontStyle21"/>
          <w:rFonts w:ascii="Tahoma" w:hAnsi="Tahoma" w:cs="Tahoma"/>
          <w:lang w:val="mk-MK" w:eastAsia="mk-MK"/>
        </w:rPr>
      </w:pPr>
      <w:r w:rsidRPr="00FB7E15">
        <w:rPr>
          <w:rStyle w:val="FontStyle21"/>
          <w:rFonts w:ascii="Tahoma" w:hAnsi="Tahoma" w:cs="Tahoma"/>
          <w:lang w:val="mk-MK" w:eastAsia="mk-MK"/>
        </w:rPr>
        <w:t>Актите од ставот (2) на овој член мора во целост да бидат усогласени со прописите на ЕЦБ и прописите на други надлежни тела на Европската унија.</w:t>
      </w:r>
    </w:p>
    <w:p w:rsidR="00FB7E15" w:rsidRPr="007B6932" w:rsidRDefault="00FB7E15">
      <w:pPr>
        <w:pStyle w:val="Style13"/>
        <w:widowControl/>
        <w:spacing w:line="240" w:lineRule="exact"/>
        <w:ind w:left="2832" w:right="2832"/>
        <w:rPr>
          <w:sz w:val="22"/>
          <w:szCs w:val="22"/>
          <w:lang w:val="mk-MK"/>
        </w:rPr>
      </w:pPr>
    </w:p>
    <w:p w:rsidR="00FB7E15" w:rsidRPr="00FB7E15" w:rsidRDefault="00FB7E15">
      <w:pPr>
        <w:pStyle w:val="Style13"/>
        <w:widowControl/>
        <w:spacing w:before="38" w:line="274" w:lineRule="exact"/>
        <w:ind w:left="2832" w:right="2832"/>
        <w:rPr>
          <w:rStyle w:val="FontStyle18"/>
          <w:rFonts w:ascii="Tahoma" w:hAnsi="Tahoma" w:cs="Tahoma"/>
          <w:lang w:val="mk-MK" w:eastAsia="mk-MK"/>
        </w:rPr>
      </w:pPr>
      <w:r w:rsidRPr="00FB7E15">
        <w:rPr>
          <w:rStyle w:val="FontStyle18"/>
          <w:rFonts w:ascii="Tahoma" w:hAnsi="Tahoma" w:cs="Tahoma"/>
          <w:lang w:val="mk-MK" w:eastAsia="mk-MK"/>
        </w:rPr>
        <w:t>Задачи и овластувања на Советот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108</w:t>
      </w:r>
    </w:p>
    <w:p w:rsidR="00FB7E15" w:rsidRPr="00FB7E15" w:rsidRDefault="00FB7E15">
      <w:pPr>
        <w:pStyle w:val="Style4"/>
        <w:widowControl/>
        <w:spacing w:line="274"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Советот на Народната банка е надлежен за:</w:t>
      </w:r>
    </w:p>
    <w:p w:rsidR="00FB7E15" w:rsidRPr="00FB7E15" w:rsidRDefault="00FB7E15" w:rsidP="00FB7E15">
      <w:pPr>
        <w:pStyle w:val="Style12"/>
        <w:widowControl/>
        <w:numPr>
          <w:ilvl w:val="0"/>
          <w:numId w:val="100"/>
        </w:numPr>
        <w:tabs>
          <w:tab w:val="left" w:pos="547"/>
        </w:tabs>
        <w:spacing w:before="5"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донесување на финансискиот план на Народната банка;</w:t>
      </w:r>
    </w:p>
    <w:p w:rsidR="00FB7E15" w:rsidRPr="00FB7E15" w:rsidRDefault="00FB7E15" w:rsidP="00FB7E15">
      <w:pPr>
        <w:pStyle w:val="Style12"/>
        <w:widowControl/>
        <w:numPr>
          <w:ilvl w:val="0"/>
          <w:numId w:val="100"/>
        </w:numPr>
        <w:tabs>
          <w:tab w:val="left" w:pos="547"/>
        </w:tabs>
        <w:spacing w:line="274"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донесување на извештаите од членот 61 на овој закон;</w:t>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101"/>
        </w:numPr>
        <w:tabs>
          <w:tab w:val="left" w:pos="542"/>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издавање и одземање на дозвола за работа на платните системи и донесување на </w:t>
      </w:r>
      <w:proofErr w:type="spellStart"/>
      <w:r w:rsidRPr="00FB7E15">
        <w:rPr>
          <w:rStyle w:val="FontStyle21"/>
          <w:rFonts w:ascii="Tahoma" w:hAnsi="Tahoma" w:cs="Tahoma"/>
          <w:lang w:val="mk-MK" w:eastAsia="mk-MK"/>
        </w:rPr>
        <w:t>подзаконските</w:t>
      </w:r>
      <w:proofErr w:type="spellEnd"/>
      <w:r w:rsidRPr="00FB7E15">
        <w:rPr>
          <w:rStyle w:val="FontStyle21"/>
          <w:rFonts w:ascii="Tahoma" w:hAnsi="Tahoma" w:cs="Tahoma"/>
          <w:lang w:val="mk-MK" w:eastAsia="mk-MK"/>
        </w:rPr>
        <w:t xml:space="preserve"> прописи со кои се пропишува начинот на нивната работа, доколку е овластен за нивно донесување со овој закон и со Статутот на ЕСЦБ и на ЕЦБ;</w:t>
      </w:r>
    </w:p>
    <w:p w:rsidR="00FB7E15" w:rsidRPr="00FB7E15" w:rsidRDefault="00FB7E15" w:rsidP="00FB7E15">
      <w:pPr>
        <w:pStyle w:val="Style12"/>
        <w:widowControl/>
        <w:numPr>
          <w:ilvl w:val="0"/>
          <w:numId w:val="101"/>
        </w:numPr>
        <w:tabs>
          <w:tab w:val="left" w:pos="542"/>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донесување на </w:t>
      </w:r>
      <w:proofErr w:type="spellStart"/>
      <w:r w:rsidRPr="00FB7E15">
        <w:rPr>
          <w:rStyle w:val="FontStyle21"/>
          <w:rFonts w:ascii="Tahoma" w:hAnsi="Tahoma" w:cs="Tahoma"/>
          <w:lang w:val="mk-MK" w:eastAsia="mk-MK"/>
        </w:rPr>
        <w:t>подзаконските</w:t>
      </w:r>
      <w:proofErr w:type="spellEnd"/>
      <w:r w:rsidRPr="00FB7E15">
        <w:rPr>
          <w:rStyle w:val="FontStyle21"/>
          <w:rFonts w:ascii="Tahoma" w:hAnsi="Tahoma" w:cs="Tahoma"/>
          <w:lang w:val="mk-MK" w:eastAsia="mk-MK"/>
        </w:rPr>
        <w:t xml:space="preserve"> прописи со кои се уредува издавањето на ковани пари, доколку за нивното донесување е овластена со овој закон и Статутот на ЕСЦБ и на ЕЦБ, како и со релевантни прописи на Европската унија;</w:t>
      </w:r>
    </w:p>
    <w:p w:rsidR="00FB7E15" w:rsidRPr="00FB7E15" w:rsidRDefault="00FB7E15" w:rsidP="00FB7E15">
      <w:pPr>
        <w:pStyle w:val="Style12"/>
        <w:widowControl/>
        <w:numPr>
          <w:ilvl w:val="0"/>
          <w:numId w:val="102"/>
        </w:numPr>
        <w:tabs>
          <w:tab w:val="left" w:pos="629"/>
        </w:tabs>
        <w:spacing w:before="53"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одредување на стратегија и политика за управување со </w:t>
      </w:r>
      <w:proofErr w:type="spellStart"/>
      <w:r w:rsidRPr="00FB7E15">
        <w:rPr>
          <w:rStyle w:val="FontStyle21"/>
          <w:rFonts w:ascii="Tahoma" w:hAnsi="Tahoma" w:cs="Tahoma"/>
          <w:lang w:val="mk-MK" w:eastAsia="mk-MK"/>
        </w:rPr>
        <w:t>непренесениот</w:t>
      </w:r>
      <w:proofErr w:type="spellEnd"/>
      <w:r w:rsidRPr="00FB7E15">
        <w:rPr>
          <w:rStyle w:val="FontStyle21"/>
          <w:rFonts w:ascii="Tahoma" w:hAnsi="Tahoma" w:cs="Tahoma"/>
          <w:lang w:val="mk-MK" w:eastAsia="mk-MK"/>
        </w:rPr>
        <w:t xml:space="preserve"> дел од девизните резерви;</w:t>
      </w:r>
    </w:p>
    <w:p w:rsidR="00FB7E15" w:rsidRPr="00FB7E15" w:rsidRDefault="00FB7E15" w:rsidP="00FB7E15">
      <w:pPr>
        <w:pStyle w:val="Style12"/>
        <w:widowControl/>
        <w:numPr>
          <w:ilvl w:val="0"/>
          <w:numId w:val="102"/>
        </w:numPr>
        <w:tabs>
          <w:tab w:val="left" w:pos="629"/>
        </w:tabs>
        <w:spacing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одлучување за членство на Народната банка во меѓународни институции и организации и</w:t>
      </w:r>
    </w:p>
    <w:p w:rsidR="00FB7E15" w:rsidRPr="00FB7E15" w:rsidRDefault="00FB7E15" w:rsidP="00FB7E15">
      <w:pPr>
        <w:pStyle w:val="Style12"/>
        <w:widowControl/>
        <w:numPr>
          <w:ilvl w:val="0"/>
          <w:numId w:val="102"/>
        </w:numPr>
        <w:tabs>
          <w:tab w:val="left" w:pos="629"/>
        </w:tabs>
        <w:spacing w:before="5" w:line="283" w:lineRule="exact"/>
        <w:ind w:firstLine="288"/>
        <w:rPr>
          <w:rStyle w:val="FontStyle21"/>
          <w:rFonts w:ascii="Tahoma" w:hAnsi="Tahoma" w:cs="Tahoma"/>
          <w:lang w:val="mk-MK" w:eastAsia="mk-MK"/>
        </w:rPr>
      </w:pPr>
      <w:r w:rsidRPr="00FB7E15">
        <w:rPr>
          <w:rStyle w:val="FontStyle21"/>
          <w:rFonts w:ascii="Tahoma" w:hAnsi="Tahoma" w:cs="Tahoma"/>
          <w:lang w:val="mk-MK" w:eastAsia="mk-MK"/>
        </w:rPr>
        <w:t>одлучување за членство на Народната банка во меѓународните монетарни институции за кои е потребна согласност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7" w:line="240" w:lineRule="auto"/>
        <w:rPr>
          <w:rStyle w:val="FontStyle18"/>
          <w:rFonts w:ascii="Tahoma" w:hAnsi="Tahoma" w:cs="Tahoma"/>
          <w:lang w:val="mk-MK" w:eastAsia="mk-MK"/>
        </w:rPr>
      </w:pPr>
      <w:r w:rsidRPr="00FB7E15">
        <w:rPr>
          <w:rStyle w:val="FontStyle18"/>
          <w:rFonts w:ascii="Tahoma" w:hAnsi="Tahoma" w:cs="Tahoma"/>
          <w:lang w:val="mk-MK" w:eastAsia="mk-MK"/>
        </w:rPr>
        <w:t>Членство во телата на ЕЦБ</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82" w:line="240" w:lineRule="auto"/>
        <w:rPr>
          <w:rStyle w:val="FontStyle21"/>
          <w:rFonts w:ascii="Tahoma" w:hAnsi="Tahoma" w:cs="Tahoma"/>
          <w:lang w:val="mk-MK" w:eastAsia="mk-MK"/>
        </w:rPr>
      </w:pPr>
      <w:r w:rsidRPr="00FB7E15">
        <w:rPr>
          <w:rStyle w:val="FontStyle21"/>
          <w:rFonts w:ascii="Tahoma" w:hAnsi="Tahoma" w:cs="Tahoma"/>
          <w:lang w:val="mk-MK" w:eastAsia="mk-MK"/>
        </w:rPr>
        <w:t>Член 109</w:t>
      </w:r>
    </w:p>
    <w:p w:rsidR="00FB7E15" w:rsidRPr="00FB7E15" w:rsidRDefault="00FB7E15">
      <w:pPr>
        <w:pStyle w:val="Style4"/>
        <w:widowControl/>
        <w:spacing w:before="34" w:line="240" w:lineRule="auto"/>
        <w:ind w:left="283" w:firstLine="0"/>
        <w:jc w:val="left"/>
        <w:rPr>
          <w:rStyle w:val="FontStyle21"/>
          <w:rFonts w:ascii="Tahoma" w:hAnsi="Tahoma" w:cs="Tahoma"/>
          <w:lang w:val="mk-MK" w:eastAsia="mk-MK"/>
        </w:rPr>
      </w:pPr>
      <w:r w:rsidRPr="00FB7E15">
        <w:rPr>
          <w:rStyle w:val="FontStyle21"/>
          <w:rFonts w:ascii="Tahoma" w:hAnsi="Tahoma" w:cs="Tahoma"/>
          <w:lang w:val="mk-MK" w:eastAsia="mk-MK"/>
        </w:rPr>
        <w:t>Гувернерот на Народната банка е член на Управниот совет на ЕЦБ.</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86" w:line="240" w:lineRule="auto"/>
        <w:rPr>
          <w:rStyle w:val="FontStyle18"/>
          <w:rFonts w:ascii="Tahoma" w:hAnsi="Tahoma" w:cs="Tahoma"/>
          <w:lang w:val="mk-MK" w:eastAsia="mk-MK"/>
        </w:rPr>
      </w:pPr>
      <w:r w:rsidRPr="00FB7E15">
        <w:rPr>
          <w:rStyle w:val="FontStyle18"/>
          <w:rFonts w:ascii="Tahoma" w:hAnsi="Tahoma" w:cs="Tahoma"/>
          <w:lang w:val="mk-MK" w:eastAsia="mk-MK"/>
        </w:rPr>
        <w:t>Капитал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line="288" w:lineRule="exact"/>
        <w:rPr>
          <w:rStyle w:val="FontStyle21"/>
          <w:rFonts w:ascii="Tahoma" w:hAnsi="Tahoma" w:cs="Tahoma"/>
          <w:lang w:val="mk-MK" w:eastAsia="mk-MK"/>
        </w:rPr>
      </w:pPr>
      <w:r w:rsidRPr="00FB7E15">
        <w:rPr>
          <w:rStyle w:val="FontStyle21"/>
          <w:rFonts w:ascii="Tahoma" w:hAnsi="Tahoma" w:cs="Tahoma"/>
          <w:lang w:val="mk-MK" w:eastAsia="mk-MK"/>
        </w:rPr>
        <w:t>Член 110</w:t>
      </w:r>
    </w:p>
    <w:p w:rsidR="00FB7E15" w:rsidRPr="00FB7E15" w:rsidRDefault="00FB7E15">
      <w:pPr>
        <w:pStyle w:val="Style4"/>
        <w:widowControl/>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На денот на воведувањето на еврото како парична единица во Република Македонија капиталот на Народната банка во износ од 1.289.789.232 денари се претвора во евра според утврдената стапка на конверзија (денар/евро).</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7" w:line="240" w:lineRule="auto"/>
        <w:rPr>
          <w:rStyle w:val="FontStyle18"/>
          <w:rFonts w:ascii="Tahoma" w:hAnsi="Tahoma" w:cs="Tahoma"/>
          <w:lang w:val="mk-MK" w:eastAsia="mk-MK"/>
        </w:rPr>
      </w:pPr>
      <w:r w:rsidRPr="00FB7E15">
        <w:rPr>
          <w:rStyle w:val="FontStyle18"/>
          <w:rFonts w:ascii="Tahoma" w:hAnsi="Tahoma" w:cs="Tahoma"/>
          <w:lang w:val="mk-MK" w:eastAsia="mk-MK"/>
        </w:rPr>
        <w:t>Финансиски извештаи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8" w:line="288" w:lineRule="exact"/>
        <w:rPr>
          <w:rStyle w:val="FontStyle21"/>
          <w:rFonts w:ascii="Tahoma" w:hAnsi="Tahoma" w:cs="Tahoma"/>
          <w:lang w:val="mk-MK" w:eastAsia="mk-MK"/>
        </w:rPr>
      </w:pPr>
      <w:r w:rsidRPr="00FB7E15">
        <w:rPr>
          <w:rStyle w:val="FontStyle21"/>
          <w:rFonts w:ascii="Tahoma" w:hAnsi="Tahoma" w:cs="Tahoma"/>
          <w:lang w:val="mk-MK" w:eastAsia="mk-MK"/>
        </w:rPr>
        <w:t>Член 111</w:t>
      </w:r>
    </w:p>
    <w:p w:rsidR="00FB7E15" w:rsidRPr="00FB7E15" w:rsidRDefault="00FB7E15">
      <w:pPr>
        <w:pStyle w:val="Style12"/>
        <w:widowControl/>
        <w:tabs>
          <w:tab w:val="left" w:pos="845"/>
        </w:tabs>
        <w:spacing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Народната банка составува финансиски извештаи во согласност со</w:t>
      </w:r>
      <w:r w:rsidRPr="00FB7E15">
        <w:rPr>
          <w:rStyle w:val="FontStyle21"/>
          <w:rFonts w:ascii="Tahoma" w:hAnsi="Tahoma" w:cs="Tahoma"/>
          <w:lang w:val="mk-MK" w:eastAsia="mk-MK"/>
        </w:rPr>
        <w:br/>
        <w:t>сметководствените правила и упатства на ЕЦБ.</w:t>
      </w:r>
    </w:p>
    <w:p w:rsidR="00FB7E15" w:rsidRDefault="00FB7E15">
      <w:pPr>
        <w:pStyle w:val="Style12"/>
        <w:widowControl/>
        <w:tabs>
          <w:tab w:val="left" w:pos="667"/>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(2)</w:t>
      </w:r>
      <w:r w:rsidRPr="00FB7E15">
        <w:rPr>
          <w:rStyle w:val="FontStyle21"/>
          <w:rFonts w:ascii="Tahoma" w:hAnsi="Tahoma" w:cs="Tahoma"/>
          <w:lang w:val="mk-MK" w:eastAsia="mk-MK"/>
        </w:rPr>
        <w:tab/>
        <w:t xml:space="preserve">Во </w:t>
      </w:r>
      <w:proofErr w:type="spellStart"/>
      <w:r w:rsidRPr="00FB7E15">
        <w:rPr>
          <w:rStyle w:val="FontStyle21"/>
          <w:rFonts w:ascii="Tahoma" w:hAnsi="Tahoma" w:cs="Tahoma"/>
          <w:lang w:val="mk-MK" w:eastAsia="mk-MK"/>
        </w:rPr>
        <w:t>годишиот</w:t>
      </w:r>
      <w:proofErr w:type="spellEnd"/>
      <w:r w:rsidRPr="00FB7E15">
        <w:rPr>
          <w:rStyle w:val="FontStyle21"/>
          <w:rFonts w:ascii="Tahoma" w:hAnsi="Tahoma" w:cs="Tahoma"/>
          <w:lang w:val="mk-MK" w:eastAsia="mk-MK"/>
        </w:rPr>
        <w:t xml:space="preserve"> финансиски извештај на Народната банка се прикажува и делот на</w:t>
      </w:r>
      <w:r w:rsidRPr="00FB7E15">
        <w:rPr>
          <w:rStyle w:val="FontStyle21"/>
          <w:rFonts w:ascii="Tahoma" w:hAnsi="Tahoma" w:cs="Tahoma"/>
          <w:lang w:val="mk-MK" w:eastAsia="mk-MK"/>
        </w:rPr>
        <w:br/>
        <w:t>монетарни приходи на ЕСЦБ и на ЕЦБ кој е определен од ЕЦБ согласно со Статутот на</w:t>
      </w:r>
      <w:r w:rsidRPr="00FB7E15">
        <w:rPr>
          <w:rStyle w:val="FontStyle21"/>
          <w:rFonts w:ascii="Tahoma" w:hAnsi="Tahoma" w:cs="Tahoma"/>
          <w:lang w:val="mk-MK" w:eastAsia="mk-MK"/>
        </w:rPr>
        <w:br/>
        <w:t>ЕСЦБ и на ЕЦБ, а настанува со спроведување на заедничка монетарна политика.</w:t>
      </w:r>
    </w:p>
    <w:p w:rsidR="0002751D" w:rsidRDefault="0002751D">
      <w:pPr>
        <w:pStyle w:val="Style12"/>
        <w:widowControl/>
        <w:tabs>
          <w:tab w:val="left" w:pos="667"/>
        </w:tabs>
        <w:spacing w:line="288" w:lineRule="exact"/>
        <w:rPr>
          <w:rStyle w:val="FontStyle21"/>
          <w:rFonts w:ascii="Tahoma" w:hAnsi="Tahoma" w:cs="Tahoma"/>
          <w:lang w:val="mk-MK" w:eastAsia="mk-MK"/>
        </w:rPr>
      </w:pPr>
    </w:p>
    <w:p w:rsidR="0002751D" w:rsidRPr="00FB7E15" w:rsidRDefault="0002751D">
      <w:pPr>
        <w:pStyle w:val="Style12"/>
        <w:widowControl/>
        <w:tabs>
          <w:tab w:val="left" w:pos="667"/>
        </w:tabs>
        <w:spacing w:line="288" w:lineRule="exact"/>
        <w:rPr>
          <w:rStyle w:val="FontStyle21"/>
          <w:rFonts w:ascii="Tahoma" w:hAnsi="Tahoma" w:cs="Tahoma"/>
          <w:lang w:val="mk-MK" w:eastAsia="mk-MK"/>
        </w:rPr>
      </w:pP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2" w:line="240" w:lineRule="auto"/>
        <w:rPr>
          <w:rStyle w:val="FontStyle18"/>
          <w:rFonts w:ascii="Tahoma" w:hAnsi="Tahoma" w:cs="Tahoma"/>
          <w:lang w:val="mk-MK" w:eastAsia="mk-MK"/>
        </w:rPr>
      </w:pPr>
      <w:r w:rsidRPr="00FB7E15">
        <w:rPr>
          <w:rStyle w:val="FontStyle18"/>
          <w:rFonts w:ascii="Tahoma" w:hAnsi="Tahoma" w:cs="Tahoma"/>
          <w:lang w:val="mk-MK" w:eastAsia="mk-MK"/>
        </w:rPr>
        <w:t>Избор на ревизор</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8" w:line="288" w:lineRule="exact"/>
        <w:rPr>
          <w:rStyle w:val="FontStyle21"/>
          <w:rFonts w:ascii="Tahoma" w:hAnsi="Tahoma" w:cs="Tahoma"/>
          <w:lang w:val="mk-MK" w:eastAsia="mk-MK"/>
        </w:rPr>
      </w:pPr>
      <w:r w:rsidRPr="00FB7E15">
        <w:rPr>
          <w:rStyle w:val="FontStyle21"/>
          <w:rFonts w:ascii="Tahoma" w:hAnsi="Tahoma" w:cs="Tahoma"/>
          <w:lang w:val="mk-MK" w:eastAsia="mk-MK"/>
        </w:rPr>
        <w:t>Член 112</w:t>
      </w:r>
    </w:p>
    <w:p w:rsidR="00FB7E15" w:rsidRDefault="00FB7E15">
      <w:pPr>
        <w:pStyle w:val="Style4"/>
        <w:widowControl/>
        <w:spacing w:line="288" w:lineRule="exact"/>
        <w:ind w:firstLine="293"/>
        <w:rPr>
          <w:rStyle w:val="FontStyle21"/>
          <w:rFonts w:ascii="Tahoma" w:hAnsi="Tahoma" w:cs="Tahoma"/>
          <w:lang w:val="mk-MK" w:eastAsia="mk-MK"/>
        </w:rPr>
      </w:pPr>
      <w:r w:rsidRPr="00FB7E15">
        <w:rPr>
          <w:rStyle w:val="FontStyle21"/>
          <w:rFonts w:ascii="Tahoma" w:hAnsi="Tahoma" w:cs="Tahoma"/>
          <w:lang w:val="mk-MK" w:eastAsia="mk-MK"/>
        </w:rPr>
        <w:t>Одлуката за избор на независен надворешен ревизор на финансиските извештаи на Народната банка се донесува во согласност со Статутот на ЕСЦБ и на ЕЦБ.</w:t>
      </w:r>
    </w:p>
    <w:p w:rsidR="00DC0FCA" w:rsidRPr="00FB7E15" w:rsidRDefault="00DC0FCA">
      <w:pPr>
        <w:pStyle w:val="Style4"/>
        <w:widowControl/>
        <w:spacing w:line="288" w:lineRule="exact"/>
        <w:ind w:firstLine="293"/>
        <w:rPr>
          <w:rStyle w:val="FontStyle21"/>
          <w:rFonts w:ascii="Tahoma" w:hAnsi="Tahoma" w:cs="Tahoma"/>
          <w:lang w:val="mk-MK" w:eastAsia="mk-MK"/>
        </w:rPr>
      </w:pP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7" w:line="240" w:lineRule="auto"/>
        <w:rPr>
          <w:rStyle w:val="FontStyle18"/>
          <w:rFonts w:ascii="Tahoma" w:hAnsi="Tahoma" w:cs="Tahoma"/>
          <w:lang w:val="mk-MK" w:eastAsia="mk-MK"/>
        </w:rPr>
      </w:pPr>
      <w:proofErr w:type="spellStart"/>
      <w:r w:rsidRPr="00FB7E15">
        <w:rPr>
          <w:rStyle w:val="FontStyle18"/>
          <w:rFonts w:ascii="Tahoma" w:hAnsi="Tahoma" w:cs="Tahoma"/>
          <w:lang w:val="mk-MK" w:eastAsia="mk-MK"/>
        </w:rPr>
        <w:t>Подзаконски</w:t>
      </w:r>
      <w:proofErr w:type="spellEnd"/>
      <w:r w:rsidRPr="00FB7E15">
        <w:rPr>
          <w:rStyle w:val="FontStyle18"/>
          <w:rFonts w:ascii="Tahoma" w:hAnsi="Tahoma" w:cs="Tahoma"/>
          <w:lang w:val="mk-MK" w:eastAsia="mk-MK"/>
        </w:rPr>
        <w:t xml:space="preserve"> прописи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3" w:line="288" w:lineRule="exact"/>
        <w:rPr>
          <w:rStyle w:val="FontStyle21"/>
          <w:rFonts w:ascii="Tahoma" w:hAnsi="Tahoma" w:cs="Tahoma"/>
          <w:lang w:val="mk-MK" w:eastAsia="mk-MK"/>
        </w:rPr>
      </w:pPr>
      <w:r w:rsidRPr="00FB7E15">
        <w:rPr>
          <w:rStyle w:val="FontStyle21"/>
          <w:rFonts w:ascii="Tahoma" w:hAnsi="Tahoma" w:cs="Tahoma"/>
          <w:lang w:val="mk-MK" w:eastAsia="mk-MK"/>
        </w:rPr>
        <w:t>Член 113</w:t>
      </w:r>
    </w:p>
    <w:p w:rsidR="00FB7E15" w:rsidRPr="00FB7E15" w:rsidRDefault="00FB7E15">
      <w:pPr>
        <w:pStyle w:val="Style4"/>
        <w:widowControl/>
        <w:spacing w:line="288" w:lineRule="exact"/>
        <w:ind w:firstLine="288"/>
        <w:rPr>
          <w:rStyle w:val="FontStyle21"/>
          <w:rFonts w:ascii="Tahoma" w:hAnsi="Tahoma" w:cs="Tahoma"/>
          <w:lang w:val="mk-MK" w:eastAsia="mk-MK"/>
        </w:rPr>
      </w:pPr>
      <w:r w:rsidRPr="00FB7E15">
        <w:rPr>
          <w:rStyle w:val="FontStyle21"/>
          <w:rFonts w:ascii="Tahoma" w:hAnsi="Tahoma" w:cs="Tahoma"/>
          <w:lang w:val="mk-MK" w:eastAsia="mk-MK"/>
        </w:rPr>
        <w:t xml:space="preserve">За применување на насоките на ЕЦБ кои се однесуваат на областите во надлежност на ЕЦБ Народната банка, со согласност на ЕЦБ, донесува </w:t>
      </w:r>
      <w:proofErr w:type="spellStart"/>
      <w:r w:rsidRPr="00FB7E15">
        <w:rPr>
          <w:rStyle w:val="FontStyle21"/>
          <w:rFonts w:ascii="Tahoma" w:hAnsi="Tahoma" w:cs="Tahoma"/>
          <w:lang w:val="mk-MK" w:eastAsia="mk-MK"/>
        </w:rPr>
        <w:t>подзаконски</w:t>
      </w:r>
      <w:proofErr w:type="spellEnd"/>
      <w:r w:rsidRPr="00FB7E15">
        <w:rPr>
          <w:rStyle w:val="FontStyle21"/>
          <w:rFonts w:ascii="Tahoma" w:hAnsi="Tahoma" w:cs="Tahoma"/>
          <w:lang w:val="mk-MK" w:eastAsia="mk-MK"/>
        </w:rPr>
        <w:t xml:space="preserve"> прописи.</w:t>
      </w:r>
    </w:p>
    <w:p w:rsidR="00FB7E15" w:rsidRPr="007B6932" w:rsidRDefault="00FB7E15">
      <w:pPr>
        <w:pStyle w:val="Style14"/>
        <w:widowControl/>
        <w:spacing w:line="240" w:lineRule="exact"/>
        <w:rPr>
          <w:sz w:val="22"/>
          <w:szCs w:val="22"/>
          <w:lang w:val="mk-MK"/>
        </w:rPr>
      </w:pPr>
    </w:p>
    <w:p w:rsidR="00FB7E15" w:rsidRPr="00FB7E15" w:rsidRDefault="00FB7E15">
      <w:pPr>
        <w:pStyle w:val="Style14"/>
        <w:widowControl/>
        <w:spacing w:before="77" w:line="240" w:lineRule="auto"/>
        <w:rPr>
          <w:rStyle w:val="FontStyle18"/>
          <w:rFonts w:ascii="Tahoma" w:hAnsi="Tahoma" w:cs="Tahoma"/>
          <w:lang w:val="mk-MK" w:eastAsia="mk-MK"/>
        </w:rPr>
      </w:pPr>
      <w:r w:rsidRPr="00FB7E15">
        <w:rPr>
          <w:rStyle w:val="FontStyle18"/>
          <w:rFonts w:ascii="Tahoma" w:hAnsi="Tahoma" w:cs="Tahoma"/>
          <w:lang w:val="mk-MK" w:eastAsia="mk-MK"/>
        </w:rPr>
        <w:t>Санкции на ЕЦБ</w:t>
      </w:r>
    </w:p>
    <w:p w:rsidR="00FB7E15" w:rsidRPr="00FB7E15" w:rsidRDefault="00FB7E15">
      <w:pPr>
        <w:pStyle w:val="Style8"/>
        <w:widowControl/>
        <w:spacing w:line="240" w:lineRule="exact"/>
        <w:rPr>
          <w:sz w:val="22"/>
          <w:szCs w:val="22"/>
        </w:rPr>
      </w:pPr>
    </w:p>
    <w:p w:rsidR="00FB7E15" w:rsidRPr="00FB7E15" w:rsidRDefault="00FB7E15">
      <w:pPr>
        <w:pStyle w:val="Style8"/>
        <w:widowControl/>
        <w:spacing w:before="48" w:line="288" w:lineRule="exact"/>
        <w:rPr>
          <w:rStyle w:val="FontStyle21"/>
          <w:rFonts w:ascii="Tahoma" w:hAnsi="Tahoma" w:cs="Tahoma"/>
          <w:lang w:val="mk-MK" w:eastAsia="mk-MK"/>
        </w:rPr>
      </w:pPr>
      <w:r w:rsidRPr="00FB7E15">
        <w:rPr>
          <w:rStyle w:val="FontStyle21"/>
          <w:rFonts w:ascii="Tahoma" w:hAnsi="Tahoma" w:cs="Tahoma"/>
          <w:lang w:val="mk-MK" w:eastAsia="mk-MK"/>
        </w:rPr>
        <w:t>Член 114</w:t>
      </w:r>
    </w:p>
    <w:p w:rsidR="00FB7E15" w:rsidRPr="00FB7E15" w:rsidRDefault="00FB7E15" w:rsidP="00FB7E15">
      <w:pPr>
        <w:pStyle w:val="Style12"/>
        <w:widowControl/>
        <w:numPr>
          <w:ilvl w:val="0"/>
          <w:numId w:val="103"/>
        </w:numPr>
        <w:tabs>
          <w:tab w:val="left" w:pos="643"/>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го применува системот на санкции на ЕЦБ во областите кои ЕЦБ ги уредува со свои прописи, во согласност со Договорот за основање на Европската заедница.</w:t>
      </w:r>
    </w:p>
    <w:p w:rsidR="00FB7E15" w:rsidRPr="00FB7E15" w:rsidRDefault="00FB7E15" w:rsidP="00FB7E15">
      <w:pPr>
        <w:pStyle w:val="Style12"/>
        <w:widowControl/>
        <w:numPr>
          <w:ilvl w:val="0"/>
          <w:numId w:val="103"/>
        </w:numPr>
        <w:tabs>
          <w:tab w:val="left" w:pos="643"/>
        </w:tabs>
        <w:spacing w:line="288" w:lineRule="exact"/>
        <w:rPr>
          <w:rStyle w:val="FontStyle21"/>
          <w:rFonts w:ascii="Tahoma" w:hAnsi="Tahoma" w:cs="Tahoma"/>
          <w:lang w:val="mk-MK" w:eastAsia="mk-MK"/>
        </w:rPr>
      </w:pPr>
      <w:r w:rsidRPr="00FB7E15">
        <w:rPr>
          <w:rStyle w:val="FontStyle21"/>
          <w:rFonts w:ascii="Tahoma" w:hAnsi="Tahoma" w:cs="Tahoma"/>
          <w:lang w:val="mk-MK" w:eastAsia="mk-MK"/>
        </w:rPr>
        <w:t>Народната банка учествува во постапката за изрекување на санкции од страна на ЕЦБ, во согласност со прописите на ЕЦБ и други прописи на телата на Европската унија.</w:t>
      </w:r>
    </w:p>
    <w:p w:rsidR="00FB7E15" w:rsidRPr="00FB7E15" w:rsidRDefault="00FB7E15">
      <w:pPr>
        <w:pStyle w:val="Style15"/>
        <w:widowControl/>
        <w:spacing w:before="53" w:line="542" w:lineRule="exact"/>
        <w:ind w:left="3000" w:right="3000"/>
        <w:rPr>
          <w:rStyle w:val="FontStyle18"/>
          <w:rFonts w:ascii="Tahoma" w:hAnsi="Tahoma" w:cs="Tahoma"/>
          <w:lang w:val="mk-MK" w:eastAsia="mk-MK"/>
        </w:rPr>
      </w:pPr>
      <w:r w:rsidRPr="00FB7E15">
        <w:rPr>
          <w:rStyle w:val="FontStyle21"/>
          <w:rFonts w:ascii="Tahoma" w:hAnsi="Tahoma" w:cs="Tahoma"/>
          <w:lang w:val="mk-MK" w:eastAsia="mk-MK"/>
        </w:rPr>
        <w:t xml:space="preserve">XIV. ПРЕКРШОЧНИ ОДРЕДБИ </w:t>
      </w:r>
      <w:r w:rsidRPr="00FB7E15">
        <w:rPr>
          <w:rStyle w:val="FontStyle18"/>
          <w:rFonts w:ascii="Tahoma" w:hAnsi="Tahoma" w:cs="Tahoma"/>
          <w:lang w:val="mk-MK" w:eastAsia="mk-MK"/>
        </w:rPr>
        <w:t>Прекршочен орган</w:t>
      </w:r>
    </w:p>
    <w:p w:rsidR="00FB7E15" w:rsidRPr="00FB7E15" w:rsidRDefault="00FB7E15">
      <w:pPr>
        <w:pStyle w:val="Style8"/>
        <w:widowControl/>
        <w:spacing w:before="211" w:line="269" w:lineRule="exact"/>
        <w:rPr>
          <w:rStyle w:val="FontStyle21"/>
          <w:rFonts w:ascii="Tahoma" w:hAnsi="Tahoma" w:cs="Tahoma"/>
          <w:lang w:val="mk-MK" w:eastAsia="mk-MK"/>
        </w:rPr>
      </w:pPr>
      <w:r w:rsidRPr="00FB7E15">
        <w:rPr>
          <w:rStyle w:val="FontStyle21"/>
          <w:rFonts w:ascii="Tahoma" w:hAnsi="Tahoma" w:cs="Tahoma"/>
          <w:lang w:val="mk-MK" w:eastAsia="mk-MK"/>
        </w:rPr>
        <w:t>Член 115</w:t>
      </w:r>
    </w:p>
    <w:p w:rsidR="00FB7E15" w:rsidRPr="00FB7E15" w:rsidRDefault="00FB7E15" w:rsidP="00FB7E15">
      <w:pPr>
        <w:pStyle w:val="Style12"/>
        <w:widowControl/>
        <w:numPr>
          <w:ilvl w:val="0"/>
          <w:numId w:val="104"/>
        </w:numPr>
        <w:tabs>
          <w:tab w:val="left" w:pos="634"/>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За прекршоците од членовите 117, 118, 119 и 120 на овој закон Народната банка покренува прекршочна постапка и изрекува прекршочни санкции.</w:t>
      </w:r>
    </w:p>
    <w:p w:rsidR="00FB7E15" w:rsidRPr="00FB7E15" w:rsidRDefault="00FB7E15" w:rsidP="00FB7E15">
      <w:pPr>
        <w:pStyle w:val="Style12"/>
        <w:widowControl/>
        <w:numPr>
          <w:ilvl w:val="0"/>
          <w:numId w:val="104"/>
        </w:numPr>
        <w:tabs>
          <w:tab w:val="left" w:pos="634"/>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За прекршоците предвидени во членовите 121 и 122 од овој закон прекршочна постапка води и прекршочна санкција изрекува надлежен суд.</w:t>
      </w:r>
    </w:p>
    <w:p w:rsidR="00FB7E15" w:rsidRPr="00FB7E15" w:rsidRDefault="00FB7E15" w:rsidP="00FB7E15">
      <w:pPr>
        <w:pStyle w:val="Style12"/>
        <w:widowControl/>
        <w:numPr>
          <w:ilvl w:val="0"/>
          <w:numId w:val="104"/>
        </w:numPr>
        <w:tabs>
          <w:tab w:val="left" w:pos="634"/>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Прекршочната постапка од ставот (1) на овој член ја спроведува Комисијата за одлучување по прекршок (во натамошниот текст: Комисијата за прекршоци) која е составена од лица вработени во Народната банка и назначени од гувернерот.</w:t>
      </w:r>
    </w:p>
    <w:p w:rsidR="00FB7E15" w:rsidRPr="00FB7E15" w:rsidRDefault="00FB7E15" w:rsidP="00FB7E15">
      <w:pPr>
        <w:pStyle w:val="Style12"/>
        <w:widowControl/>
        <w:numPr>
          <w:ilvl w:val="0"/>
          <w:numId w:val="104"/>
        </w:numPr>
        <w:tabs>
          <w:tab w:val="left" w:pos="634"/>
        </w:tabs>
        <w:spacing w:before="5"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Гувернерот го определува бројот, квалификациите и работното искуство на членовите на Комисијата за прекршоци.</w:t>
      </w:r>
    </w:p>
    <w:p w:rsidR="00FB7E15" w:rsidRPr="00FB7E15" w:rsidRDefault="00FB7E15" w:rsidP="00FB7E15">
      <w:pPr>
        <w:pStyle w:val="Style12"/>
        <w:widowControl/>
        <w:numPr>
          <w:ilvl w:val="0"/>
          <w:numId w:val="104"/>
        </w:numPr>
        <w:tabs>
          <w:tab w:val="left" w:pos="634"/>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Членовите на Комисијата за прекршоци се назначуваат за период од пет години со право на повторно назначување.</w:t>
      </w:r>
    </w:p>
    <w:p w:rsidR="00FB7E15" w:rsidRPr="00FB7E15" w:rsidRDefault="00FB7E15" w:rsidP="00FB7E15">
      <w:pPr>
        <w:pStyle w:val="Style12"/>
        <w:widowControl/>
        <w:numPr>
          <w:ilvl w:val="0"/>
          <w:numId w:val="104"/>
        </w:numPr>
        <w:tabs>
          <w:tab w:val="left" w:pos="634"/>
        </w:tabs>
        <w:spacing w:line="269" w:lineRule="exact"/>
        <w:ind w:firstLine="288"/>
        <w:rPr>
          <w:rStyle w:val="FontStyle21"/>
          <w:rFonts w:ascii="Tahoma" w:hAnsi="Tahoma" w:cs="Tahoma"/>
          <w:lang w:val="mk-MK" w:eastAsia="mk-MK"/>
        </w:rPr>
      </w:pPr>
      <w:r w:rsidRPr="00FB7E15">
        <w:rPr>
          <w:rStyle w:val="FontStyle21"/>
          <w:rFonts w:ascii="Tahoma" w:hAnsi="Tahoma" w:cs="Tahoma"/>
          <w:lang w:val="mk-MK" w:eastAsia="mk-MK"/>
        </w:rPr>
        <w:t>Само дипломиран правник, со положен правосуден испит, може да биде назначен за претседател на Комисијата за прекршоци.</w:t>
      </w:r>
    </w:p>
    <w:p w:rsidR="00A4728A" w:rsidRPr="00DC0FCA" w:rsidRDefault="00FB7E15" w:rsidP="00A4728A">
      <w:pPr>
        <w:pStyle w:val="Style12"/>
        <w:widowControl/>
        <w:numPr>
          <w:ilvl w:val="0"/>
          <w:numId w:val="104"/>
        </w:numPr>
        <w:tabs>
          <w:tab w:val="left" w:pos="634"/>
        </w:tabs>
        <w:spacing w:line="269" w:lineRule="exact"/>
        <w:ind w:firstLine="288"/>
        <w:rPr>
          <w:rStyle w:val="FontStyle21"/>
          <w:rFonts w:ascii="Tahoma" w:hAnsi="Tahoma" w:cs="Tahoma"/>
          <w:lang w:val="mk-MK" w:eastAsia="mk-MK"/>
        </w:rPr>
      </w:pPr>
      <w:r w:rsidRPr="00DC0FCA">
        <w:rPr>
          <w:rStyle w:val="FontStyle21"/>
          <w:rFonts w:ascii="Tahoma" w:hAnsi="Tahoma" w:cs="Tahoma"/>
          <w:lang w:val="mk-MK" w:eastAsia="mk-MK"/>
        </w:rPr>
        <w:t>Комисијата за прекршоци усвојува деловник за својата работа по претходно одобрение од гувернерот.</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line="240" w:lineRule="auto"/>
        <w:rPr>
          <w:rStyle w:val="FontStyle21"/>
          <w:rFonts w:ascii="Tahoma" w:hAnsi="Tahoma" w:cs="Tahoma"/>
          <w:lang w:val="mk-MK" w:eastAsia="mk-MK"/>
        </w:rPr>
      </w:pPr>
      <w:r w:rsidRPr="00FB7E15">
        <w:rPr>
          <w:rStyle w:val="FontStyle21"/>
          <w:rFonts w:ascii="Tahoma" w:hAnsi="Tahoma" w:cs="Tahoma"/>
          <w:lang w:val="mk-MK" w:eastAsia="mk-MK"/>
        </w:rPr>
        <w:t>Член 116</w:t>
      </w:r>
    </w:p>
    <w:p w:rsidR="00FB7E15" w:rsidRPr="00FB7E15" w:rsidRDefault="00FB7E15">
      <w:pPr>
        <w:pStyle w:val="Style14"/>
        <w:widowControl/>
        <w:spacing w:before="24" w:line="240" w:lineRule="auto"/>
        <w:rPr>
          <w:rStyle w:val="FontStyle18"/>
          <w:rFonts w:ascii="Tahoma" w:hAnsi="Tahoma" w:cs="Tahoma"/>
          <w:lang w:val="mk-MK" w:eastAsia="mk-MK"/>
        </w:rPr>
      </w:pPr>
      <w:r w:rsidRPr="00FB7E15">
        <w:rPr>
          <w:rStyle w:val="FontStyle18"/>
          <w:rFonts w:ascii="Tahoma" w:hAnsi="Tahoma" w:cs="Tahoma"/>
          <w:lang w:val="mk-MK" w:eastAsia="mk-MK"/>
        </w:rPr>
        <w:t>Работа на Комисијата за прекршоци</w:t>
      </w:r>
    </w:p>
    <w:p w:rsidR="00FB7E15" w:rsidRPr="007B6932" w:rsidRDefault="00FB7E15">
      <w:pPr>
        <w:pStyle w:val="Style12"/>
        <w:widowControl/>
        <w:spacing w:line="240" w:lineRule="exact"/>
        <w:ind w:left="293" w:firstLine="0"/>
        <w:jc w:val="left"/>
        <w:rPr>
          <w:sz w:val="22"/>
          <w:szCs w:val="22"/>
          <w:lang w:val="mk-MK"/>
        </w:rPr>
      </w:pPr>
    </w:p>
    <w:p w:rsidR="00FB7E15" w:rsidRPr="00FB7E15" w:rsidRDefault="00FB7E15">
      <w:pPr>
        <w:pStyle w:val="Style12"/>
        <w:widowControl/>
        <w:tabs>
          <w:tab w:val="left" w:pos="629"/>
        </w:tabs>
        <w:spacing w:before="24" w:line="269" w:lineRule="exact"/>
        <w:ind w:left="293" w:firstLine="0"/>
        <w:jc w:val="left"/>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Член на Комисијата за прекршоци може да биде отповикан во следниве случаи:</w:t>
      </w:r>
    </w:p>
    <w:p w:rsidR="00FB7E15" w:rsidRPr="00FB7E15" w:rsidRDefault="00FB7E15" w:rsidP="00FB7E15">
      <w:pPr>
        <w:pStyle w:val="Style12"/>
        <w:widowControl/>
        <w:numPr>
          <w:ilvl w:val="0"/>
          <w:numId w:val="105"/>
        </w:numPr>
        <w:tabs>
          <w:tab w:val="left" w:pos="547"/>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lastRenderedPageBreak/>
        <w:t>по истек на времето за кое е назначен за член;</w:t>
      </w:r>
    </w:p>
    <w:p w:rsidR="00FB7E15" w:rsidRPr="00FB7E15" w:rsidRDefault="00FB7E15" w:rsidP="00FB7E15">
      <w:pPr>
        <w:pStyle w:val="Style12"/>
        <w:widowControl/>
        <w:numPr>
          <w:ilvl w:val="0"/>
          <w:numId w:val="105"/>
        </w:numPr>
        <w:tabs>
          <w:tab w:val="left" w:pos="547"/>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на негово барање;</w:t>
      </w:r>
    </w:p>
    <w:p w:rsidR="00FB7E15" w:rsidRPr="00FB7E15" w:rsidRDefault="00FB7E15" w:rsidP="00FB7E15">
      <w:pPr>
        <w:pStyle w:val="Style12"/>
        <w:widowControl/>
        <w:numPr>
          <w:ilvl w:val="0"/>
          <w:numId w:val="105"/>
        </w:numPr>
        <w:tabs>
          <w:tab w:val="left" w:pos="547"/>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со исполнување на условите за старосна пензија согласно со закон;</w:t>
      </w:r>
    </w:p>
    <w:p w:rsidR="00FB7E15" w:rsidRPr="00FB7E15" w:rsidRDefault="00FB7E15" w:rsidP="00FB7E15">
      <w:pPr>
        <w:pStyle w:val="Style12"/>
        <w:widowControl/>
        <w:numPr>
          <w:ilvl w:val="0"/>
          <w:numId w:val="105"/>
        </w:numPr>
        <w:tabs>
          <w:tab w:val="left" w:pos="547"/>
        </w:tabs>
        <w:spacing w:line="269" w:lineRule="exact"/>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доколку се утврди дека е трајно неспособен за работа;</w:t>
      </w:r>
    </w:p>
    <w:p w:rsidR="00FB7E15" w:rsidRPr="005E207B" w:rsidRDefault="00FB7E15" w:rsidP="00FB7E15">
      <w:pPr>
        <w:pStyle w:val="Style12"/>
        <w:widowControl/>
        <w:numPr>
          <w:ilvl w:val="0"/>
          <w:numId w:val="105"/>
        </w:numPr>
        <w:tabs>
          <w:tab w:val="left" w:pos="547"/>
        </w:tabs>
        <w:spacing w:line="269" w:lineRule="exact"/>
        <w:ind w:left="288" w:firstLine="0"/>
        <w:jc w:val="left"/>
        <w:rPr>
          <w:rStyle w:val="FontStyle21"/>
          <w:rFonts w:ascii="Tahoma" w:hAnsi="Tahoma" w:cs="Tahoma"/>
          <w:lang w:val="mk-MK" w:eastAsia="mk-MK"/>
        </w:rPr>
      </w:pPr>
      <w:r w:rsidRPr="005E207B">
        <w:rPr>
          <w:rStyle w:val="FontStyle21"/>
          <w:rFonts w:ascii="Tahoma" w:hAnsi="Tahoma" w:cs="Tahoma"/>
          <w:lang w:val="mk-MK" w:eastAsia="mk-MK"/>
        </w:rPr>
        <w:t>ако е осуден со правосилна судска пресуда за кривично дело;</w:t>
      </w:r>
      <w:r w:rsidR="00373DE5" w:rsidRPr="005E207B">
        <w:rPr>
          <w:rStyle w:val="FootnoteReference"/>
          <w:sz w:val="22"/>
          <w:szCs w:val="22"/>
          <w:lang w:val="mk-MK" w:eastAsia="mk-MK"/>
        </w:rPr>
        <w:footnoteReference w:id="5"/>
      </w:r>
    </w:p>
    <w:p w:rsidR="00FB7E15" w:rsidRPr="007B6932" w:rsidRDefault="00FB7E15">
      <w:pPr>
        <w:widowControl/>
        <w:rPr>
          <w:sz w:val="22"/>
          <w:szCs w:val="22"/>
          <w:lang w:val="mk-MK"/>
        </w:rPr>
      </w:pPr>
    </w:p>
    <w:p w:rsidR="00FB7E15" w:rsidRPr="00FB7E15" w:rsidRDefault="00FB7E15" w:rsidP="00FB7E15">
      <w:pPr>
        <w:pStyle w:val="Style12"/>
        <w:widowControl/>
        <w:numPr>
          <w:ilvl w:val="0"/>
          <w:numId w:val="106"/>
        </w:numPr>
        <w:tabs>
          <w:tab w:val="left" w:pos="542"/>
        </w:tabs>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ако се утврди прекршување на прописите за водење на прекршочната постапка со правосилна судска одлука;</w:t>
      </w:r>
    </w:p>
    <w:p w:rsidR="00FB7E15" w:rsidRPr="00FB7E15" w:rsidRDefault="00FB7E15" w:rsidP="00FB7E15">
      <w:pPr>
        <w:pStyle w:val="Style12"/>
        <w:widowControl/>
        <w:numPr>
          <w:ilvl w:val="0"/>
          <w:numId w:val="106"/>
        </w:numPr>
        <w:tabs>
          <w:tab w:val="left" w:pos="542"/>
        </w:tabs>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доколку не ги исполни обврските кои произлегуваат од работењето во Комисијата за прекршоци или</w:t>
      </w:r>
    </w:p>
    <w:p w:rsidR="00FB7E15" w:rsidRPr="00FB7E15" w:rsidRDefault="00FB7E15" w:rsidP="00FB7E15">
      <w:pPr>
        <w:pStyle w:val="Style12"/>
        <w:widowControl/>
        <w:numPr>
          <w:ilvl w:val="0"/>
          <w:numId w:val="106"/>
        </w:numPr>
        <w:tabs>
          <w:tab w:val="left" w:pos="542"/>
        </w:tabs>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доколку не извести за судир на интереси за случајот за кој Комисијата за прекршоци донесува одлука.</w:t>
      </w:r>
    </w:p>
    <w:p w:rsidR="00FB7E15" w:rsidRPr="00FB7E15" w:rsidRDefault="00FB7E15">
      <w:pPr>
        <w:pStyle w:val="Style12"/>
        <w:widowControl/>
        <w:tabs>
          <w:tab w:val="left" w:pos="619"/>
        </w:tabs>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Предлог за разрешување на член на Комисијата за прекршоци во случаите од ставот</w:t>
      </w:r>
      <w:r w:rsidRPr="00FB7E15">
        <w:rPr>
          <w:rStyle w:val="FontStyle21"/>
          <w:rFonts w:ascii="Tahoma" w:hAnsi="Tahoma" w:cs="Tahoma"/>
          <w:lang w:val="mk-MK" w:eastAsia="mk-MK"/>
        </w:rPr>
        <w:br/>
        <w:t>(1) точки од 3 до 8 на овој член поднесува претседателот на Комисијата за прекршоци до</w:t>
      </w:r>
      <w:r w:rsidRPr="00FB7E15">
        <w:rPr>
          <w:rStyle w:val="FontStyle21"/>
          <w:rFonts w:ascii="Tahoma" w:hAnsi="Tahoma" w:cs="Tahoma"/>
          <w:lang w:val="mk-MK" w:eastAsia="mk-MK"/>
        </w:rPr>
        <w:br/>
        <w:t>гувернерот на Народната банка.</w:t>
      </w:r>
    </w:p>
    <w:p w:rsidR="00FB7E15" w:rsidRPr="00FB7E15" w:rsidRDefault="00FB7E15">
      <w:pPr>
        <w:pStyle w:val="Style12"/>
        <w:widowControl/>
        <w:tabs>
          <w:tab w:val="left" w:pos="734"/>
        </w:tabs>
        <w:spacing w:line="269" w:lineRule="exact"/>
        <w:rPr>
          <w:rStyle w:val="FontStyle21"/>
          <w:rFonts w:ascii="Tahoma" w:hAnsi="Tahoma" w:cs="Tahoma"/>
          <w:lang w:val="mk-MK" w:eastAsia="mk-MK"/>
        </w:rPr>
      </w:pPr>
      <w:r w:rsidRPr="00FB7E15">
        <w:rPr>
          <w:rStyle w:val="FontStyle21"/>
          <w:rFonts w:ascii="Tahoma" w:hAnsi="Tahoma" w:cs="Tahoma"/>
          <w:lang w:val="mk-MK" w:eastAsia="mk-MK"/>
        </w:rPr>
        <w:t>(3)</w:t>
      </w:r>
      <w:r w:rsidRPr="00FB7E15">
        <w:rPr>
          <w:rStyle w:val="FontStyle21"/>
          <w:rFonts w:ascii="Tahoma" w:hAnsi="Tahoma" w:cs="Tahoma"/>
          <w:lang w:val="mk-MK" w:eastAsia="mk-MK"/>
        </w:rPr>
        <w:tab/>
        <w:t>Членовите на Комисијата за прекршоци се независни во своето работење и</w:t>
      </w:r>
      <w:r w:rsidRPr="00FB7E15">
        <w:rPr>
          <w:rStyle w:val="FontStyle21"/>
          <w:rFonts w:ascii="Tahoma" w:hAnsi="Tahoma" w:cs="Tahoma"/>
          <w:lang w:val="mk-MK" w:eastAsia="mk-MK"/>
        </w:rPr>
        <w:br/>
        <w:t>донесуваат одлука врз основа на прописите, нивно експертско знаење и нивното лично</w:t>
      </w:r>
      <w:r w:rsidRPr="00FB7E15">
        <w:rPr>
          <w:rStyle w:val="FontStyle21"/>
          <w:rFonts w:ascii="Tahoma" w:hAnsi="Tahoma" w:cs="Tahoma"/>
          <w:lang w:val="mk-MK" w:eastAsia="mk-MK"/>
        </w:rPr>
        <w:br/>
        <w:t>уверување.</w:t>
      </w:r>
    </w:p>
    <w:p w:rsidR="00FB7E15" w:rsidRPr="00FB7E15" w:rsidRDefault="00FB7E15">
      <w:pPr>
        <w:pStyle w:val="Style12"/>
        <w:widowControl/>
        <w:tabs>
          <w:tab w:val="left" w:pos="629"/>
        </w:tabs>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(4)</w:t>
      </w:r>
      <w:r w:rsidRPr="00FB7E15">
        <w:rPr>
          <w:rStyle w:val="FontStyle21"/>
          <w:rFonts w:ascii="Tahoma" w:hAnsi="Tahoma" w:cs="Tahoma"/>
          <w:lang w:val="mk-MK" w:eastAsia="mk-MK"/>
        </w:rPr>
        <w:tab/>
        <w:t>Одлуката на Комисијата за прекршоци се смета за усвоена кога ќе биде изгласана од</w:t>
      </w:r>
      <w:r w:rsidRPr="00FB7E15">
        <w:rPr>
          <w:rStyle w:val="FontStyle21"/>
          <w:rFonts w:ascii="Tahoma" w:hAnsi="Tahoma" w:cs="Tahoma"/>
          <w:lang w:val="mk-MK" w:eastAsia="mk-MK"/>
        </w:rPr>
        <w:br/>
        <w:t>мнозинството на нејзините членови.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24" w:line="269" w:lineRule="exact"/>
        <w:rPr>
          <w:rStyle w:val="FontStyle21"/>
          <w:rFonts w:ascii="Tahoma" w:hAnsi="Tahoma" w:cs="Tahoma"/>
          <w:lang w:val="mk-MK" w:eastAsia="mk-MK"/>
        </w:rPr>
      </w:pPr>
      <w:r w:rsidRPr="00FB7E15">
        <w:rPr>
          <w:rStyle w:val="FontStyle21"/>
          <w:rFonts w:ascii="Tahoma" w:hAnsi="Tahoma" w:cs="Tahoma"/>
          <w:lang w:val="mk-MK" w:eastAsia="mk-MK"/>
        </w:rPr>
        <w:t>Член 117</w:t>
      </w:r>
    </w:p>
    <w:p w:rsidR="00FB7E15" w:rsidRPr="00FB7E15" w:rsidRDefault="00FB7E15">
      <w:pPr>
        <w:pStyle w:val="Style4"/>
        <w:widowControl/>
        <w:spacing w:line="269" w:lineRule="exact"/>
        <w:ind w:firstLine="283"/>
        <w:rPr>
          <w:rStyle w:val="FontStyle21"/>
          <w:rFonts w:ascii="Tahoma" w:hAnsi="Tahoma" w:cs="Tahoma"/>
          <w:lang w:val="mk-MK" w:eastAsia="mk-MK"/>
        </w:rPr>
      </w:pPr>
      <w:r w:rsidRPr="00FB7E15">
        <w:rPr>
          <w:rStyle w:val="FontStyle21"/>
          <w:rFonts w:ascii="Tahoma" w:hAnsi="Tahoma" w:cs="Tahoma"/>
          <w:lang w:val="mk-MK" w:eastAsia="mk-MK"/>
        </w:rPr>
        <w:t>(1) Глоба во износ од 15.000 до 20.000 евра во денарска противвредност ќе им се изрече на банка, филијала на странска банка и штедилница, доколку не е во согласност со обврската за задолжителна резерва или ако не е во согласност со условите, основата и процентот за пресметување на задолжителна резерва, како и начинот и роковите за издвојување и одржување на задолжителната резерва (член 20).</w:t>
      </w:r>
    </w:p>
    <w:p w:rsidR="00FB7E15" w:rsidRPr="00FB7E15" w:rsidRDefault="00FB7E15">
      <w:pPr>
        <w:pStyle w:val="Style4"/>
        <w:widowControl/>
        <w:spacing w:before="53" w:line="278" w:lineRule="exact"/>
        <w:ind w:firstLine="283"/>
        <w:rPr>
          <w:rStyle w:val="FontStyle21"/>
          <w:rFonts w:ascii="Tahoma" w:hAnsi="Tahoma" w:cs="Tahoma"/>
          <w:lang w:val="mk-MK" w:eastAsia="mk-MK"/>
        </w:rPr>
      </w:pPr>
      <w:r w:rsidRPr="00FB7E15">
        <w:rPr>
          <w:rStyle w:val="FontStyle21"/>
          <w:rFonts w:ascii="Tahoma" w:hAnsi="Tahoma" w:cs="Tahoma"/>
          <w:lang w:val="mk-MK" w:eastAsia="mk-MK"/>
        </w:rPr>
        <w:t>(2) Глоба во износ од 4.000 до 6.000 евра во денарска противвредност ќе му се изрече на одговорното лице во банката, филијалата на странска банка и штедилница за прекршокот од ставот (1) на овој член.</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8"/>
        <w:rPr>
          <w:rStyle w:val="FontStyle21"/>
          <w:rFonts w:ascii="Tahoma" w:hAnsi="Tahoma" w:cs="Tahoma"/>
          <w:lang w:val="mk-MK" w:eastAsia="mk-MK"/>
        </w:rPr>
      </w:pPr>
      <w:r w:rsidRPr="00FB7E15">
        <w:rPr>
          <w:rStyle w:val="FontStyle21"/>
          <w:rFonts w:ascii="Tahoma" w:hAnsi="Tahoma" w:cs="Tahoma"/>
          <w:lang w:val="mk-MK" w:eastAsia="mk-MK"/>
        </w:rPr>
        <w:t>Член 118</w:t>
      </w:r>
    </w:p>
    <w:p w:rsidR="00FB7E15" w:rsidRPr="00FB7E15" w:rsidRDefault="00FB7E15" w:rsidP="00FB7E15">
      <w:pPr>
        <w:pStyle w:val="Style12"/>
        <w:widowControl/>
        <w:numPr>
          <w:ilvl w:val="0"/>
          <w:numId w:val="107"/>
        </w:numPr>
        <w:tabs>
          <w:tab w:val="left" w:pos="629"/>
        </w:tabs>
        <w:spacing w:before="5"/>
        <w:rPr>
          <w:rStyle w:val="FontStyle21"/>
          <w:rFonts w:ascii="Tahoma" w:hAnsi="Tahoma" w:cs="Tahoma"/>
          <w:lang w:val="mk-MK" w:eastAsia="mk-MK"/>
        </w:rPr>
      </w:pPr>
      <w:r w:rsidRPr="00FB7E15">
        <w:rPr>
          <w:rStyle w:val="FontStyle21"/>
          <w:rFonts w:ascii="Tahoma" w:hAnsi="Tahoma" w:cs="Tahoma"/>
          <w:lang w:val="mk-MK" w:eastAsia="mk-MK"/>
        </w:rPr>
        <w:t>Глоба во износ од 15.000 до 20.000 евра во денарска противвредност ќе му се изрече на правно лице кое без претходна писмена дозвола од Народната банка ќе изврши репродукција на книжни ковани пари кои се законско средство за плаќање во Република Македонија или ќе креира предмети кои по својот дизајн емитираат такви книжни и ковани пари (член 30).</w:t>
      </w:r>
    </w:p>
    <w:p w:rsidR="00FB7E15" w:rsidRPr="00FB7E15" w:rsidRDefault="00FB7E15" w:rsidP="00FB7E15">
      <w:pPr>
        <w:pStyle w:val="Style12"/>
        <w:widowControl/>
        <w:numPr>
          <w:ilvl w:val="0"/>
          <w:numId w:val="107"/>
        </w:numPr>
        <w:tabs>
          <w:tab w:val="left" w:pos="629"/>
        </w:tabs>
        <w:rPr>
          <w:rStyle w:val="FontStyle21"/>
          <w:rFonts w:ascii="Tahoma" w:hAnsi="Tahoma" w:cs="Tahoma"/>
          <w:lang w:val="mk-MK" w:eastAsia="mk-MK"/>
        </w:rPr>
      </w:pPr>
      <w:r w:rsidRPr="00FB7E15">
        <w:rPr>
          <w:rStyle w:val="FontStyle21"/>
          <w:rFonts w:ascii="Tahoma" w:hAnsi="Tahoma" w:cs="Tahoma"/>
          <w:lang w:val="mk-MK" w:eastAsia="mk-MK"/>
        </w:rPr>
        <w:t>Глоба во износ од 4.000 до 6.000 евра во денарска противвредност ќе му се изрече на одговорното лице во правното лице за прекршокот од ставот (1) на овој член.</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119</w:t>
      </w:r>
    </w:p>
    <w:p w:rsidR="00FB7E15" w:rsidRPr="00FB7E15" w:rsidRDefault="00FB7E15">
      <w:pPr>
        <w:pStyle w:val="Style4"/>
        <w:widowControl/>
        <w:spacing w:line="278" w:lineRule="exact"/>
        <w:rPr>
          <w:rStyle w:val="FontStyle21"/>
          <w:rFonts w:ascii="Tahoma" w:hAnsi="Tahoma" w:cs="Tahoma"/>
          <w:lang w:val="mk-MK" w:eastAsia="mk-MK"/>
        </w:rPr>
      </w:pPr>
      <w:r w:rsidRPr="00FB7E15">
        <w:rPr>
          <w:rStyle w:val="FontStyle21"/>
          <w:rFonts w:ascii="Tahoma" w:hAnsi="Tahoma" w:cs="Tahoma"/>
          <w:lang w:val="mk-MK" w:eastAsia="mk-MK"/>
        </w:rPr>
        <w:t>Глоба во износ од 4.000 до 6.000 евра во денарска противвредност ќе му се изрече за прекршокот на физичко лице кое без претходна писмена дозвола од Народната банка ќе изврши репродукција на книжни и ковани пари кои се законско средство за плаќање во Република Македонија или ќе креира предмети кои по својот дизајн имитираат такви книжни и ковани пари (член 30).</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120</w:t>
      </w:r>
    </w:p>
    <w:p w:rsidR="00FB7E15" w:rsidRPr="00FB7E15" w:rsidRDefault="00FB7E15">
      <w:pPr>
        <w:pStyle w:val="Style12"/>
        <w:widowControl/>
        <w:tabs>
          <w:tab w:val="left" w:pos="614"/>
        </w:tabs>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Глоба во износ од 2.000 до 5.000 евра во денарска противвредност ќе им се изрече за</w:t>
      </w:r>
      <w:r w:rsidRPr="00FB7E15">
        <w:rPr>
          <w:rStyle w:val="FontStyle21"/>
          <w:rFonts w:ascii="Tahoma" w:hAnsi="Tahoma" w:cs="Tahoma"/>
          <w:lang w:val="mk-MK" w:eastAsia="mk-MK"/>
        </w:rPr>
        <w:br/>
        <w:t>сторен прекршок на банка, филијала на странска банка, штедилница и друго правно лице</w:t>
      </w:r>
      <w:r w:rsidRPr="00FB7E15">
        <w:rPr>
          <w:rStyle w:val="FontStyle21"/>
          <w:rFonts w:ascii="Tahoma" w:hAnsi="Tahoma" w:cs="Tahoma"/>
          <w:lang w:val="mk-MK" w:eastAsia="mk-MK"/>
        </w:rPr>
        <w:br/>
        <w:t>кое е должно да доставува статистички податоци и информации доколку:</w:t>
      </w:r>
    </w:p>
    <w:p w:rsidR="00FB7E15" w:rsidRPr="00FB7E15" w:rsidRDefault="00FB7E15" w:rsidP="00FB7E15">
      <w:pPr>
        <w:pStyle w:val="Style12"/>
        <w:widowControl/>
        <w:numPr>
          <w:ilvl w:val="0"/>
          <w:numId w:val="108"/>
        </w:numPr>
        <w:tabs>
          <w:tab w:val="left" w:pos="605"/>
        </w:tabs>
        <w:ind w:firstLine="278"/>
        <w:rPr>
          <w:rStyle w:val="FontStyle21"/>
          <w:rFonts w:ascii="Tahoma" w:hAnsi="Tahoma" w:cs="Tahoma"/>
          <w:lang w:val="mk-MK" w:eastAsia="mk-MK"/>
        </w:rPr>
      </w:pPr>
      <w:r w:rsidRPr="00FB7E15">
        <w:rPr>
          <w:rStyle w:val="FontStyle21"/>
          <w:rFonts w:ascii="Tahoma" w:hAnsi="Tahoma" w:cs="Tahoma"/>
          <w:lang w:val="mk-MK" w:eastAsia="mk-MK"/>
        </w:rPr>
        <w:lastRenderedPageBreak/>
        <w:t>не ги достави или ненавремено ги достави до Народната банка статистичките податоци и информации согласно со членот 36 од овој закон и</w:t>
      </w:r>
    </w:p>
    <w:p w:rsidR="00FB7E15" w:rsidRPr="00FB7E15" w:rsidRDefault="00FB7E15" w:rsidP="00FB7E15">
      <w:pPr>
        <w:pStyle w:val="Style12"/>
        <w:widowControl/>
        <w:numPr>
          <w:ilvl w:val="0"/>
          <w:numId w:val="108"/>
        </w:numPr>
        <w:tabs>
          <w:tab w:val="left" w:pos="605"/>
        </w:tabs>
        <w:ind w:firstLine="278"/>
        <w:rPr>
          <w:rStyle w:val="FontStyle21"/>
          <w:rFonts w:ascii="Tahoma" w:hAnsi="Tahoma" w:cs="Tahoma"/>
          <w:lang w:val="mk-MK" w:eastAsia="mk-MK"/>
        </w:rPr>
      </w:pPr>
      <w:r w:rsidRPr="00FB7E15">
        <w:rPr>
          <w:rStyle w:val="FontStyle21"/>
          <w:rFonts w:ascii="Tahoma" w:hAnsi="Tahoma" w:cs="Tahoma"/>
          <w:lang w:val="mk-MK" w:eastAsia="mk-MK"/>
        </w:rPr>
        <w:t>не доставува или ненавремено доставува податоци и информации до Народната банка за водење на Кредитниот регистар (член 39).</w:t>
      </w:r>
    </w:p>
    <w:p w:rsidR="00FB7E15" w:rsidRPr="00FB7E15" w:rsidRDefault="00FB7E15">
      <w:pPr>
        <w:pStyle w:val="Style12"/>
        <w:widowControl/>
        <w:tabs>
          <w:tab w:val="left" w:pos="614"/>
        </w:tabs>
        <w:ind w:firstLine="283"/>
        <w:rPr>
          <w:rStyle w:val="FontStyle21"/>
          <w:rFonts w:ascii="Tahoma" w:hAnsi="Tahoma" w:cs="Tahoma"/>
          <w:lang w:val="mk-MK" w:eastAsia="mk-MK"/>
        </w:rPr>
      </w:pPr>
      <w:r w:rsidRPr="00FB7E15">
        <w:rPr>
          <w:rStyle w:val="FontStyle21"/>
          <w:rFonts w:ascii="Tahoma" w:hAnsi="Tahoma" w:cs="Tahoma"/>
          <w:lang w:val="mk-MK" w:eastAsia="mk-MK"/>
        </w:rPr>
        <w:t>(2)</w:t>
      </w:r>
      <w:r w:rsidRPr="00FB7E15">
        <w:rPr>
          <w:rStyle w:val="FontStyle21"/>
          <w:rFonts w:ascii="Tahoma" w:hAnsi="Tahoma" w:cs="Tahoma"/>
          <w:lang w:val="mk-MK" w:eastAsia="mk-MK"/>
        </w:rPr>
        <w:tab/>
        <w:t>Глоба во износ од 500 до 1.000 евра во денарска противвредност ќе му се изрече на</w:t>
      </w:r>
      <w:r w:rsidRPr="00FB7E15">
        <w:rPr>
          <w:rStyle w:val="FontStyle21"/>
          <w:rFonts w:ascii="Tahoma" w:hAnsi="Tahoma" w:cs="Tahoma"/>
          <w:lang w:val="mk-MK" w:eastAsia="mk-MK"/>
        </w:rPr>
        <w:br/>
        <w:t>одговорното лице во банка, филијала на странска банка, штедилница или правно лице кое</w:t>
      </w:r>
      <w:r w:rsidRPr="00FB7E15">
        <w:rPr>
          <w:rStyle w:val="FontStyle21"/>
          <w:rFonts w:ascii="Tahoma" w:hAnsi="Tahoma" w:cs="Tahoma"/>
          <w:lang w:val="mk-MK" w:eastAsia="mk-MK"/>
        </w:rPr>
        <w:br/>
        <w:t>е должно да доставува статистички податоци и информации за прекршокот од ставот (1)</w:t>
      </w:r>
      <w:r w:rsidRPr="00FB7E15">
        <w:rPr>
          <w:rStyle w:val="FontStyle21"/>
          <w:rFonts w:ascii="Tahoma" w:hAnsi="Tahoma" w:cs="Tahoma"/>
          <w:lang w:val="mk-MK" w:eastAsia="mk-MK"/>
        </w:rPr>
        <w:br/>
        <w:t>на овој член.</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121</w:t>
      </w:r>
    </w:p>
    <w:p w:rsidR="00FB7E15" w:rsidRPr="00FB7E15" w:rsidRDefault="00FB7E15">
      <w:pPr>
        <w:pStyle w:val="Style4"/>
        <w:widowControl/>
        <w:spacing w:line="278" w:lineRule="exact"/>
        <w:rPr>
          <w:rStyle w:val="FontStyle21"/>
          <w:rFonts w:ascii="Tahoma" w:hAnsi="Tahoma" w:cs="Tahoma"/>
          <w:lang w:val="mk-MK" w:eastAsia="mk-MK"/>
        </w:rPr>
      </w:pPr>
      <w:r w:rsidRPr="00FB7E15">
        <w:rPr>
          <w:rStyle w:val="FontStyle21"/>
          <w:rFonts w:ascii="Tahoma" w:hAnsi="Tahoma" w:cs="Tahoma"/>
          <w:lang w:val="mk-MK" w:eastAsia="mk-MK"/>
        </w:rPr>
        <w:t>Глоба во износ од 400 до 800 евра во денарска противвредност ќе му се изрече за прекршокот на физичко лице кое нема да ги достави или ненавремено ги достави до Народната банка статистичките податоци и информации согласно со членот 36 од овој закон.</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43"/>
        <w:rPr>
          <w:rStyle w:val="FontStyle21"/>
          <w:rFonts w:ascii="Tahoma" w:hAnsi="Tahoma" w:cs="Tahoma"/>
          <w:lang w:val="mk-MK" w:eastAsia="mk-MK"/>
        </w:rPr>
      </w:pPr>
      <w:r w:rsidRPr="00FB7E15">
        <w:rPr>
          <w:rStyle w:val="FontStyle21"/>
          <w:rFonts w:ascii="Tahoma" w:hAnsi="Tahoma" w:cs="Tahoma"/>
          <w:lang w:val="mk-MK" w:eastAsia="mk-MK"/>
        </w:rPr>
        <w:t>Член 122</w:t>
      </w:r>
    </w:p>
    <w:p w:rsidR="00FB7E15" w:rsidRPr="00FB7E15" w:rsidRDefault="00FB7E15">
      <w:pPr>
        <w:pStyle w:val="Style4"/>
        <w:widowControl/>
        <w:spacing w:line="278" w:lineRule="exact"/>
        <w:rPr>
          <w:rStyle w:val="FontStyle21"/>
          <w:rFonts w:ascii="Tahoma" w:hAnsi="Tahoma" w:cs="Tahoma"/>
          <w:lang w:val="mk-MK" w:eastAsia="mk-MK"/>
        </w:rPr>
      </w:pPr>
      <w:r w:rsidRPr="00FB7E15">
        <w:rPr>
          <w:rStyle w:val="FontStyle21"/>
          <w:rFonts w:ascii="Tahoma" w:hAnsi="Tahoma" w:cs="Tahoma"/>
          <w:lang w:val="mk-MK" w:eastAsia="mk-MK"/>
        </w:rPr>
        <w:t xml:space="preserve">Глоба во износ од 6.000 до 10.000 евра во денарска противвредност ќе им се изрече за прекршок на гувернерот, вицегувернерите и </w:t>
      </w:r>
      <w:proofErr w:type="spellStart"/>
      <w:r w:rsidRPr="00FB7E15">
        <w:rPr>
          <w:rStyle w:val="FontStyle21"/>
          <w:rFonts w:ascii="Tahoma" w:hAnsi="Tahoma" w:cs="Tahoma"/>
          <w:lang w:val="mk-MK" w:eastAsia="mk-MK"/>
        </w:rPr>
        <w:t>неизвршните</w:t>
      </w:r>
      <w:proofErr w:type="spellEnd"/>
      <w:r w:rsidRPr="00FB7E15">
        <w:rPr>
          <w:rStyle w:val="FontStyle21"/>
          <w:rFonts w:ascii="Tahoma" w:hAnsi="Tahoma" w:cs="Tahoma"/>
          <w:lang w:val="mk-MK" w:eastAsia="mk-MK"/>
        </w:rPr>
        <w:t xml:space="preserve"> членови на Советот на Народната банка, доколку:</w:t>
      </w:r>
    </w:p>
    <w:p w:rsidR="00FB7E15" w:rsidRPr="00FB7E15" w:rsidRDefault="00FB7E15" w:rsidP="00FB7E15">
      <w:pPr>
        <w:pStyle w:val="Style12"/>
        <w:widowControl/>
        <w:numPr>
          <w:ilvl w:val="0"/>
          <w:numId w:val="109"/>
        </w:numPr>
        <w:tabs>
          <w:tab w:val="left" w:pos="542"/>
        </w:tabs>
        <w:ind w:left="288" w:firstLine="0"/>
        <w:jc w:val="left"/>
        <w:rPr>
          <w:rStyle w:val="FontStyle21"/>
          <w:rFonts w:ascii="Tahoma" w:hAnsi="Tahoma" w:cs="Tahoma"/>
          <w:lang w:val="mk-MK" w:eastAsia="mk-MK"/>
        </w:rPr>
      </w:pPr>
      <w:r w:rsidRPr="00FB7E15">
        <w:rPr>
          <w:rStyle w:val="FontStyle21"/>
          <w:rFonts w:ascii="Tahoma" w:hAnsi="Tahoma" w:cs="Tahoma"/>
          <w:lang w:val="mk-MK" w:eastAsia="mk-MK"/>
        </w:rPr>
        <w:t>за време на мандатот вршат други професии (член 50 став (3));</w:t>
      </w:r>
    </w:p>
    <w:p w:rsidR="00FB7E15" w:rsidRPr="00FB7E15" w:rsidRDefault="00FB7E15" w:rsidP="00FB7E15">
      <w:pPr>
        <w:pStyle w:val="Style12"/>
        <w:widowControl/>
        <w:numPr>
          <w:ilvl w:val="0"/>
          <w:numId w:val="109"/>
        </w:numPr>
        <w:tabs>
          <w:tab w:val="left" w:pos="542"/>
        </w:tabs>
        <w:ind w:firstLine="288"/>
        <w:rPr>
          <w:rStyle w:val="FontStyle21"/>
          <w:rFonts w:ascii="Tahoma" w:hAnsi="Tahoma" w:cs="Tahoma"/>
          <w:lang w:val="mk-MK" w:eastAsia="mk-MK"/>
        </w:rPr>
      </w:pPr>
      <w:r w:rsidRPr="00FB7E15">
        <w:rPr>
          <w:rStyle w:val="FontStyle21"/>
          <w:rFonts w:ascii="Tahoma" w:hAnsi="Tahoma" w:cs="Tahoma"/>
          <w:lang w:val="mk-MK" w:eastAsia="mk-MK"/>
        </w:rPr>
        <w:t>не дадат писмена изјава за одредено прашање во случај нивната објективност да е загрозена поради судир на интереси во поглед на тоа прашање и не се изземат од донесувањето на одлуката (член 70) и</w:t>
      </w:r>
    </w:p>
    <w:p w:rsidR="00FB7E15" w:rsidRPr="00FB7E15" w:rsidRDefault="00FB7E15" w:rsidP="00FB7E15">
      <w:pPr>
        <w:pStyle w:val="Style12"/>
        <w:widowControl/>
        <w:numPr>
          <w:ilvl w:val="0"/>
          <w:numId w:val="109"/>
        </w:numPr>
        <w:tabs>
          <w:tab w:val="left" w:pos="542"/>
        </w:tabs>
        <w:ind w:firstLine="288"/>
        <w:rPr>
          <w:rStyle w:val="FontStyle21"/>
          <w:rFonts w:ascii="Tahoma" w:hAnsi="Tahoma" w:cs="Tahoma"/>
          <w:lang w:val="mk-MK" w:eastAsia="mk-MK"/>
        </w:rPr>
      </w:pPr>
      <w:r w:rsidRPr="00FB7E15">
        <w:rPr>
          <w:rStyle w:val="FontStyle21"/>
          <w:rFonts w:ascii="Tahoma" w:hAnsi="Tahoma" w:cs="Tahoma"/>
          <w:lang w:val="mk-MK" w:eastAsia="mk-MK"/>
        </w:rPr>
        <w:t>обелоденат класифицирана информација со соодветен степен на тајност, без оглед на начинот на кој ја дознале при извршувањето на нивната функција (член 74).</w:t>
      </w:r>
    </w:p>
    <w:p w:rsidR="00FB7E15" w:rsidRPr="00FB7E15" w:rsidRDefault="00FB7E15">
      <w:pPr>
        <w:pStyle w:val="Style8"/>
        <w:widowControl/>
        <w:spacing w:before="53" w:line="288" w:lineRule="exact"/>
        <w:rPr>
          <w:rStyle w:val="FontStyle21"/>
          <w:rFonts w:ascii="Tahoma" w:hAnsi="Tahoma" w:cs="Tahoma"/>
          <w:lang w:val="mk-MK" w:eastAsia="mk-MK"/>
        </w:rPr>
      </w:pPr>
      <w:r w:rsidRPr="00FB7E15">
        <w:rPr>
          <w:rStyle w:val="FontStyle21"/>
          <w:rFonts w:ascii="Tahoma" w:hAnsi="Tahoma" w:cs="Tahoma"/>
          <w:lang w:val="mk-MK" w:eastAsia="mk-MK"/>
        </w:rPr>
        <w:t>Член 123</w:t>
      </w:r>
    </w:p>
    <w:p w:rsidR="00FB7E15" w:rsidRPr="00FB7E15" w:rsidRDefault="00FB7E15">
      <w:pPr>
        <w:pStyle w:val="Style4"/>
        <w:widowControl/>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Глоба во износ од 4.000 до 8.000 евра во денарска противвредност ќе му се изрече за прекршок на вработен во Народната банка доколку обелодени класифицирана информација со соодветен степен на тајност, без оглед на начинот на кој ја дознал при извршувањето на неговите должности (член 74).</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124</w:t>
      </w:r>
    </w:p>
    <w:p w:rsidR="00FB7E15" w:rsidRPr="00FB7E15" w:rsidRDefault="00FB7E15" w:rsidP="00FB7E15">
      <w:pPr>
        <w:pStyle w:val="Style12"/>
        <w:widowControl/>
        <w:numPr>
          <w:ilvl w:val="0"/>
          <w:numId w:val="110"/>
        </w:numPr>
        <w:tabs>
          <w:tab w:val="left" w:pos="634"/>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 xml:space="preserve">Прекршочната постапка предвидена со овој закон не може да се поведе ниту да се води по истекот на </w:t>
      </w:r>
      <w:r w:rsidR="00C74040">
        <w:rPr>
          <w:rStyle w:val="FontStyle21"/>
          <w:rFonts w:ascii="Tahoma" w:hAnsi="Tahoma" w:cs="Tahoma"/>
          <w:lang w:val="mk-MK" w:eastAsia="mk-MK"/>
        </w:rPr>
        <w:t>три</w:t>
      </w:r>
      <w:r w:rsidRPr="00FB7E15">
        <w:rPr>
          <w:rStyle w:val="FontStyle21"/>
          <w:rFonts w:ascii="Tahoma" w:hAnsi="Tahoma" w:cs="Tahoma"/>
          <w:lang w:val="mk-MK" w:eastAsia="mk-MK"/>
        </w:rPr>
        <w:t xml:space="preserve"> години од денот на сторувањето на прекршокот.</w:t>
      </w:r>
    </w:p>
    <w:p w:rsidR="00FB7E15" w:rsidRPr="00FB7E15" w:rsidRDefault="00FB7E15" w:rsidP="00FB7E15">
      <w:pPr>
        <w:pStyle w:val="Style12"/>
        <w:widowControl/>
        <w:numPr>
          <w:ilvl w:val="0"/>
          <w:numId w:val="110"/>
        </w:numPr>
        <w:tabs>
          <w:tab w:val="left" w:pos="634"/>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Рокот за застарувањето се прекинува со секое процесно дејство преземено од надлежен орган заради гонење на сторителот на прекршокот.</w:t>
      </w:r>
    </w:p>
    <w:p w:rsidR="00FB7E15" w:rsidRPr="00FB7E15" w:rsidRDefault="00FB7E15" w:rsidP="00FB7E15">
      <w:pPr>
        <w:pStyle w:val="Style12"/>
        <w:widowControl/>
        <w:numPr>
          <w:ilvl w:val="0"/>
          <w:numId w:val="110"/>
        </w:numPr>
        <w:tabs>
          <w:tab w:val="left" w:pos="634"/>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Со секое прекинување на рокот од ставот (2) на овој член застареноста почнува одново да тече, но прекршочната постапка не може да се поведе ниту понатаму</w:t>
      </w:r>
      <w:r w:rsidR="00076FB8">
        <w:rPr>
          <w:rStyle w:val="FontStyle21"/>
          <w:rFonts w:ascii="Tahoma" w:hAnsi="Tahoma" w:cs="Tahoma"/>
          <w:lang w:val="mk-MK" w:eastAsia="mk-MK"/>
        </w:rPr>
        <w:t xml:space="preserve"> да се води по истекот на шест</w:t>
      </w:r>
      <w:r w:rsidRPr="00FB7E15">
        <w:rPr>
          <w:rStyle w:val="FontStyle21"/>
          <w:rFonts w:ascii="Tahoma" w:hAnsi="Tahoma" w:cs="Tahoma"/>
          <w:lang w:val="mk-MK" w:eastAsia="mk-MK"/>
        </w:rPr>
        <w:t xml:space="preserve"> години од денот кога прекршокот е сторен.</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86" w:line="240" w:lineRule="auto"/>
        <w:rPr>
          <w:rStyle w:val="FontStyle21"/>
          <w:rFonts w:ascii="Tahoma" w:hAnsi="Tahoma" w:cs="Tahoma"/>
          <w:lang w:val="mk-MK" w:eastAsia="mk-MK"/>
        </w:rPr>
      </w:pPr>
      <w:r w:rsidRPr="00FB7E15">
        <w:rPr>
          <w:rStyle w:val="FontStyle21"/>
          <w:rFonts w:ascii="Tahoma" w:hAnsi="Tahoma" w:cs="Tahoma"/>
          <w:lang w:val="mk-MK" w:eastAsia="mk-MK"/>
        </w:rPr>
        <w:t>XV. ПРЕОДНИ И ЗАВРШНИ ОДРЕДБИ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125</w:t>
      </w:r>
    </w:p>
    <w:p w:rsidR="00FB7E15" w:rsidRPr="00FB7E15" w:rsidRDefault="00FB7E15">
      <w:pPr>
        <w:pStyle w:val="Style12"/>
        <w:widowControl/>
        <w:tabs>
          <w:tab w:val="left" w:pos="725"/>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(1)</w:t>
      </w:r>
      <w:r w:rsidRPr="00FB7E15">
        <w:rPr>
          <w:rStyle w:val="FontStyle21"/>
          <w:rFonts w:ascii="Tahoma" w:hAnsi="Tahoma" w:cs="Tahoma"/>
          <w:lang w:val="mk-MK" w:eastAsia="mk-MK"/>
        </w:rPr>
        <w:tab/>
        <w:t>Гувернерот и вицегувернерите на Советот на Народната банка избрани од</w:t>
      </w:r>
      <w:r w:rsidRPr="00FB7E15">
        <w:rPr>
          <w:rStyle w:val="FontStyle21"/>
          <w:rFonts w:ascii="Tahoma" w:hAnsi="Tahoma" w:cs="Tahoma"/>
          <w:lang w:val="mk-MK" w:eastAsia="mk-MK"/>
        </w:rPr>
        <w:br/>
        <w:t>Собранието на Република Македонија до денот на влегувањето во сила на овој закон,</w:t>
      </w:r>
      <w:r w:rsidRPr="00FB7E15">
        <w:rPr>
          <w:rStyle w:val="FontStyle21"/>
          <w:rFonts w:ascii="Tahoma" w:hAnsi="Tahoma" w:cs="Tahoma"/>
          <w:lang w:val="mk-MK" w:eastAsia="mk-MK"/>
        </w:rPr>
        <w:br/>
        <w:t>остануваат на должност се до истекот на нивниот мандат.</w:t>
      </w:r>
    </w:p>
    <w:p w:rsidR="00FB7E15" w:rsidRPr="00FB7E15" w:rsidRDefault="00FB7E15" w:rsidP="00FB7E15">
      <w:pPr>
        <w:pStyle w:val="Style12"/>
        <w:widowControl/>
        <w:numPr>
          <w:ilvl w:val="0"/>
          <w:numId w:val="111"/>
        </w:numPr>
        <w:tabs>
          <w:tab w:val="left" w:pos="653"/>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Надворешните членови на Советот на Народната банка избрани од Собранието на Република Македонија до денот на влегувањето во сила на овој закон стануваат </w:t>
      </w:r>
      <w:proofErr w:type="spellStart"/>
      <w:r w:rsidRPr="00FB7E15">
        <w:rPr>
          <w:rStyle w:val="FontStyle21"/>
          <w:rFonts w:ascii="Tahoma" w:hAnsi="Tahoma" w:cs="Tahoma"/>
          <w:lang w:val="mk-MK" w:eastAsia="mk-MK"/>
        </w:rPr>
        <w:t>неизвршни</w:t>
      </w:r>
      <w:proofErr w:type="spellEnd"/>
      <w:r w:rsidRPr="00FB7E15">
        <w:rPr>
          <w:rStyle w:val="FontStyle21"/>
          <w:rFonts w:ascii="Tahoma" w:hAnsi="Tahoma" w:cs="Tahoma"/>
          <w:lang w:val="mk-MK" w:eastAsia="mk-MK"/>
        </w:rPr>
        <w:t xml:space="preserve"> членови на Советот на Народната банка и остануваат на должност се до истекот на нивниот мандат.</w:t>
      </w:r>
    </w:p>
    <w:p w:rsidR="00FB7E15" w:rsidRPr="00FB7E15" w:rsidRDefault="00FB7E15" w:rsidP="00FB7E15">
      <w:pPr>
        <w:pStyle w:val="Style12"/>
        <w:widowControl/>
        <w:numPr>
          <w:ilvl w:val="0"/>
          <w:numId w:val="111"/>
        </w:numPr>
        <w:tabs>
          <w:tab w:val="left" w:pos="653"/>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 xml:space="preserve">Гувернерот, вицегувернерите и </w:t>
      </w:r>
      <w:proofErr w:type="spellStart"/>
      <w:r w:rsidRPr="00FB7E15">
        <w:rPr>
          <w:rStyle w:val="FontStyle21"/>
          <w:rFonts w:ascii="Tahoma" w:hAnsi="Tahoma" w:cs="Tahoma"/>
          <w:lang w:val="mk-MK" w:eastAsia="mk-MK"/>
        </w:rPr>
        <w:t>неизвршните</w:t>
      </w:r>
      <w:proofErr w:type="spellEnd"/>
      <w:r w:rsidRPr="00FB7E15">
        <w:rPr>
          <w:rStyle w:val="FontStyle21"/>
          <w:rFonts w:ascii="Tahoma" w:hAnsi="Tahoma" w:cs="Tahoma"/>
          <w:lang w:val="mk-MK" w:eastAsia="mk-MK"/>
        </w:rPr>
        <w:t xml:space="preserve"> членови на Советот на Народната банка се должни во рок од 90 дена од денот на влегувањето во сила на овој закон да се усогласат со одредбите од членот 50 од овој закон.</w:t>
      </w:r>
    </w:p>
    <w:p w:rsidR="00FB7E15" w:rsidRPr="00FB7E15" w:rsidRDefault="00FB7E15" w:rsidP="00FB7E15">
      <w:pPr>
        <w:pStyle w:val="Style12"/>
        <w:widowControl/>
        <w:numPr>
          <w:ilvl w:val="0"/>
          <w:numId w:val="111"/>
        </w:numPr>
        <w:tabs>
          <w:tab w:val="left" w:pos="653"/>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lastRenderedPageBreak/>
        <w:t>Вицегувернерот избран од Собранието на Република Македонија до денот на влегувањето во сила на овој закон кој не е член на Советот на Народната банка, станува член на Советот на Народната банка на денот на истекување на мандатот на кој било неизвршен член на Советот на Народната банка.</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126</w:t>
      </w:r>
    </w:p>
    <w:p w:rsidR="00FB7E15" w:rsidRPr="00FB7E15" w:rsidRDefault="00FB7E15" w:rsidP="00FB7E15">
      <w:pPr>
        <w:pStyle w:val="Style12"/>
        <w:widowControl/>
        <w:numPr>
          <w:ilvl w:val="0"/>
          <w:numId w:val="112"/>
        </w:numPr>
        <w:tabs>
          <w:tab w:val="left" w:pos="643"/>
        </w:tabs>
        <w:spacing w:before="5" w:line="288" w:lineRule="exact"/>
        <w:ind w:firstLine="283"/>
        <w:rPr>
          <w:rStyle w:val="FontStyle21"/>
          <w:rFonts w:ascii="Tahoma" w:hAnsi="Tahoma" w:cs="Tahoma"/>
          <w:lang w:val="mk-MK" w:eastAsia="mk-MK"/>
        </w:rPr>
      </w:pPr>
      <w:proofErr w:type="spellStart"/>
      <w:r w:rsidRPr="00FB7E15">
        <w:rPr>
          <w:rStyle w:val="FontStyle21"/>
          <w:rFonts w:ascii="Tahoma" w:hAnsi="Tahoma" w:cs="Tahoma"/>
          <w:lang w:val="mk-MK" w:eastAsia="mk-MK"/>
        </w:rPr>
        <w:t>Подзаконските</w:t>
      </w:r>
      <w:proofErr w:type="spellEnd"/>
      <w:r w:rsidRPr="00FB7E15">
        <w:rPr>
          <w:rStyle w:val="FontStyle21"/>
          <w:rFonts w:ascii="Tahoma" w:hAnsi="Tahoma" w:cs="Tahoma"/>
          <w:lang w:val="mk-MK" w:eastAsia="mk-MK"/>
        </w:rPr>
        <w:t xml:space="preserve"> прописи предвидени со овој закон ќе се донесат во рок од девет месеци од денот на влегувањето во сила на овој закон.</w:t>
      </w:r>
    </w:p>
    <w:p w:rsidR="00FB7E15" w:rsidRPr="00FB7E15" w:rsidRDefault="00FB7E15" w:rsidP="00FB7E15">
      <w:pPr>
        <w:pStyle w:val="Style12"/>
        <w:widowControl/>
        <w:numPr>
          <w:ilvl w:val="0"/>
          <w:numId w:val="112"/>
        </w:numPr>
        <w:tabs>
          <w:tab w:val="left" w:pos="643"/>
        </w:tabs>
        <w:spacing w:before="5" w:line="288" w:lineRule="exact"/>
        <w:ind w:firstLine="283"/>
        <w:rPr>
          <w:rStyle w:val="FontStyle21"/>
          <w:rFonts w:ascii="Tahoma" w:hAnsi="Tahoma" w:cs="Tahoma"/>
          <w:lang w:val="mk-MK" w:eastAsia="mk-MK"/>
        </w:rPr>
      </w:pPr>
      <w:r w:rsidRPr="00FB7E15">
        <w:rPr>
          <w:rStyle w:val="FontStyle21"/>
          <w:rFonts w:ascii="Tahoma" w:hAnsi="Tahoma" w:cs="Tahoma"/>
          <w:lang w:val="mk-MK" w:eastAsia="mk-MK"/>
        </w:rPr>
        <w:t>До влегувањето во сила на прописот од ставот (1) на овој член ќе се применуваат постојните прописи.</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58" w:line="288" w:lineRule="exact"/>
        <w:rPr>
          <w:rStyle w:val="FontStyle21"/>
          <w:rFonts w:ascii="Tahoma" w:hAnsi="Tahoma" w:cs="Tahoma"/>
          <w:lang w:val="mk-MK" w:eastAsia="mk-MK"/>
        </w:rPr>
      </w:pPr>
      <w:r w:rsidRPr="00FB7E15">
        <w:rPr>
          <w:rStyle w:val="FontStyle21"/>
          <w:rFonts w:ascii="Tahoma" w:hAnsi="Tahoma" w:cs="Tahoma"/>
          <w:lang w:val="mk-MK" w:eastAsia="mk-MK"/>
        </w:rPr>
        <w:t>Член 127</w:t>
      </w:r>
    </w:p>
    <w:p w:rsidR="00FB7E15" w:rsidRPr="00FB7E15" w:rsidRDefault="00FB7E15" w:rsidP="00FB7E15">
      <w:pPr>
        <w:pStyle w:val="Style12"/>
        <w:widowControl/>
        <w:numPr>
          <w:ilvl w:val="0"/>
          <w:numId w:val="113"/>
        </w:numPr>
        <w:tabs>
          <w:tab w:val="left" w:pos="648"/>
        </w:tabs>
        <w:spacing w:before="10" w:line="288" w:lineRule="exact"/>
        <w:rPr>
          <w:rStyle w:val="FontStyle21"/>
          <w:rFonts w:ascii="Tahoma" w:hAnsi="Tahoma" w:cs="Tahoma"/>
          <w:lang w:val="mk-MK" w:eastAsia="mk-MK"/>
        </w:rPr>
      </w:pPr>
      <w:r w:rsidRPr="00FB7E15">
        <w:rPr>
          <w:rStyle w:val="FontStyle21"/>
          <w:rFonts w:ascii="Tahoma" w:hAnsi="Tahoma" w:cs="Tahoma"/>
          <w:lang w:val="mk-MK" w:eastAsia="mk-MK"/>
        </w:rPr>
        <w:t>Одредбите од Главата XII. Членство на Република Македонија во Европската унија со членовите 80, 81, 82, 83, 84, 85, 86, 87, 88, 89, 90, 91, 92, 93 и 94 на овој закон ќе се применуваат од денот на пристапувањето на Република Македонија во Европската унија.</w:t>
      </w:r>
    </w:p>
    <w:p w:rsidR="00FB7E15" w:rsidRPr="00FB7E15" w:rsidRDefault="00FB7E15" w:rsidP="00FB7E15">
      <w:pPr>
        <w:pStyle w:val="Style12"/>
        <w:widowControl/>
        <w:numPr>
          <w:ilvl w:val="0"/>
          <w:numId w:val="113"/>
        </w:numPr>
        <w:tabs>
          <w:tab w:val="left" w:pos="648"/>
        </w:tabs>
        <w:spacing w:before="5" w:line="288" w:lineRule="exact"/>
        <w:rPr>
          <w:rStyle w:val="FontStyle21"/>
          <w:rFonts w:ascii="Tahoma" w:hAnsi="Tahoma" w:cs="Tahoma"/>
          <w:lang w:val="mk-MK" w:eastAsia="mk-MK"/>
        </w:rPr>
      </w:pPr>
      <w:r w:rsidRPr="00FB7E15">
        <w:rPr>
          <w:rStyle w:val="FontStyle21"/>
          <w:rFonts w:ascii="Tahoma" w:hAnsi="Tahoma" w:cs="Tahoma"/>
          <w:lang w:val="mk-MK" w:eastAsia="mk-MK"/>
        </w:rPr>
        <w:t>Одредбите од Главата XIII. Воведување на еврото како парична единица на Република Македонија со членовите 95, 96, 97, 98, 99, 100, 101, 102, 103, 104, 105,106, 107, 108, 109, 110, 111, 112, 113, 114 и 115 на овој закон ќе се применуваат од денот на воведувањето на еврото како парична единица на Република Македонија.</w:t>
      </w:r>
    </w:p>
    <w:p w:rsidR="00FB7E15" w:rsidRPr="00FB7E15" w:rsidRDefault="00FB7E15">
      <w:pPr>
        <w:pStyle w:val="Style8"/>
        <w:widowControl/>
        <w:spacing w:before="53" w:line="274" w:lineRule="exact"/>
        <w:rPr>
          <w:rStyle w:val="FontStyle21"/>
          <w:rFonts w:ascii="Tahoma" w:hAnsi="Tahoma" w:cs="Tahoma"/>
          <w:lang w:val="mk-MK" w:eastAsia="mk-MK"/>
        </w:rPr>
      </w:pPr>
      <w:r w:rsidRPr="00FB7E15">
        <w:rPr>
          <w:rStyle w:val="FontStyle21"/>
          <w:rFonts w:ascii="Tahoma" w:hAnsi="Tahoma" w:cs="Tahoma"/>
          <w:lang w:val="mk-MK" w:eastAsia="mk-MK"/>
        </w:rPr>
        <w:t>Член 128</w:t>
      </w:r>
    </w:p>
    <w:p w:rsidR="00FB7E15" w:rsidRPr="00FB7E15" w:rsidRDefault="00FB7E15" w:rsidP="00FB7E15">
      <w:pPr>
        <w:pStyle w:val="Style12"/>
        <w:widowControl/>
        <w:numPr>
          <w:ilvl w:val="0"/>
          <w:numId w:val="114"/>
        </w:numPr>
        <w:tabs>
          <w:tab w:val="left" w:pos="682"/>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На денот на пристапувањето на Република Македонија во Европската унија, престануваат да важат одредбите од членовите 6 став (2), 44 и одредбата на членот 79 на овој закон.</w:t>
      </w:r>
    </w:p>
    <w:p w:rsidR="00FB7E15" w:rsidRPr="00FB7E15" w:rsidRDefault="00FB7E15" w:rsidP="00FB7E15">
      <w:pPr>
        <w:pStyle w:val="Style12"/>
        <w:widowControl/>
        <w:numPr>
          <w:ilvl w:val="0"/>
          <w:numId w:val="114"/>
        </w:numPr>
        <w:tabs>
          <w:tab w:val="left" w:pos="682"/>
        </w:tabs>
        <w:spacing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Со денот на пристапувањето на Република Македонија во Европската унија, за прекршоците од членот 120 на овој закон прекршочна постапка ќе води надлежен суд.</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129</w:t>
      </w:r>
    </w:p>
    <w:p w:rsidR="00FB7E15" w:rsidRPr="00FB7E15" w:rsidRDefault="00FB7E15">
      <w:pPr>
        <w:pStyle w:val="Style4"/>
        <w:widowControl/>
        <w:spacing w:line="274" w:lineRule="exact"/>
        <w:rPr>
          <w:rStyle w:val="FontStyle21"/>
          <w:rFonts w:ascii="Tahoma" w:hAnsi="Tahoma" w:cs="Tahoma"/>
          <w:lang w:val="mk-MK" w:eastAsia="mk-MK"/>
        </w:rPr>
      </w:pPr>
      <w:r w:rsidRPr="00FB7E15">
        <w:rPr>
          <w:rStyle w:val="FontStyle21"/>
          <w:rFonts w:ascii="Tahoma" w:hAnsi="Tahoma" w:cs="Tahoma"/>
          <w:lang w:val="mk-MK" w:eastAsia="mk-MK"/>
        </w:rPr>
        <w:t xml:space="preserve">На денот на воведувањето на еврото како парична единица во Република Македонија престануваат да важат одредбите од членовите 7, 12 став (1), 14 став (1), 19, 20, 21, 23, 24, 25, 26, 27, 28, 29, 30, 31, 32, 33, 40 став (1), 47 точки 1, 2, 15, 16, 18 и 20, 48 став (1) точки 2, 4 и 6, 60 став (1), 65, 73 став (1) точки 2 и 3 и став (2) точки 2 и 3, 84, 115 ставови (1), (3), (4), (5), (6) и </w:t>
      </w:r>
      <w:r w:rsidRPr="00FB7E15">
        <w:rPr>
          <w:rStyle w:val="FontStyle22"/>
          <w:rFonts w:ascii="Tahoma" w:hAnsi="Tahoma" w:cs="Tahoma"/>
          <w:lang w:val="mk-MK" w:eastAsia="mk-MK"/>
        </w:rPr>
        <w:t xml:space="preserve">(7), </w:t>
      </w:r>
      <w:r w:rsidRPr="00FB7E15">
        <w:rPr>
          <w:rStyle w:val="FontStyle21"/>
          <w:rFonts w:ascii="Tahoma" w:hAnsi="Tahoma" w:cs="Tahoma"/>
          <w:lang w:val="mk-MK" w:eastAsia="mk-MK"/>
        </w:rPr>
        <w:t>116, 117,118 и 119 на овој закон.</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130</w:t>
      </w:r>
    </w:p>
    <w:p w:rsidR="00FB7E15" w:rsidRPr="00FB7E15" w:rsidRDefault="00FB7E15">
      <w:pPr>
        <w:pStyle w:val="Style4"/>
        <w:widowControl/>
        <w:spacing w:line="274" w:lineRule="exact"/>
        <w:ind w:firstLine="293"/>
        <w:rPr>
          <w:rStyle w:val="FontStyle21"/>
          <w:rFonts w:ascii="Tahoma" w:hAnsi="Tahoma" w:cs="Tahoma"/>
          <w:lang w:val="mk-MK" w:eastAsia="mk-MK"/>
        </w:rPr>
      </w:pPr>
      <w:r w:rsidRPr="00FB7E15">
        <w:rPr>
          <w:rStyle w:val="FontStyle21"/>
          <w:rFonts w:ascii="Tahoma" w:hAnsi="Tahoma" w:cs="Tahoma"/>
          <w:lang w:val="mk-MK" w:eastAsia="mk-MK"/>
        </w:rPr>
        <w:t>Со денот на влегувањето во сила на овој закон престанува да важи Законот за Народната банка на Република Македонија („Службен весник на Република Македонија" бр. 3/2002,51/2003, 85/2003, 40/2004, 61/2005 и 129/2006).</w:t>
      </w:r>
    </w:p>
    <w:p w:rsidR="00FB7E15" w:rsidRPr="007B6932" w:rsidRDefault="00FB7E15">
      <w:pPr>
        <w:pStyle w:val="Style8"/>
        <w:widowControl/>
        <w:spacing w:line="240" w:lineRule="exact"/>
        <w:rPr>
          <w:sz w:val="22"/>
          <w:szCs w:val="22"/>
          <w:lang w:val="mk-MK"/>
        </w:rPr>
      </w:pPr>
    </w:p>
    <w:p w:rsidR="00FB7E15" w:rsidRPr="00FB7E15" w:rsidRDefault="00FB7E15">
      <w:pPr>
        <w:pStyle w:val="Style8"/>
        <w:widowControl/>
        <w:spacing w:before="34" w:line="274" w:lineRule="exact"/>
        <w:rPr>
          <w:rStyle w:val="FontStyle21"/>
          <w:rFonts w:ascii="Tahoma" w:hAnsi="Tahoma" w:cs="Tahoma"/>
          <w:lang w:val="mk-MK" w:eastAsia="mk-MK"/>
        </w:rPr>
      </w:pPr>
      <w:r w:rsidRPr="00FB7E15">
        <w:rPr>
          <w:rStyle w:val="FontStyle21"/>
          <w:rFonts w:ascii="Tahoma" w:hAnsi="Tahoma" w:cs="Tahoma"/>
          <w:lang w:val="mk-MK" w:eastAsia="mk-MK"/>
        </w:rPr>
        <w:t>Член 131</w:t>
      </w:r>
    </w:p>
    <w:p w:rsidR="00FB7E15" w:rsidRPr="00FB7E15" w:rsidRDefault="00FB7E15">
      <w:pPr>
        <w:pStyle w:val="Style4"/>
        <w:widowControl/>
        <w:spacing w:before="5" w:line="274" w:lineRule="exact"/>
        <w:ind w:firstLine="283"/>
        <w:rPr>
          <w:rStyle w:val="FontStyle21"/>
          <w:rFonts w:ascii="Tahoma" w:hAnsi="Tahoma" w:cs="Tahoma"/>
          <w:lang w:val="mk-MK" w:eastAsia="mk-MK"/>
        </w:rPr>
      </w:pPr>
      <w:r w:rsidRPr="00FB7E15">
        <w:rPr>
          <w:rStyle w:val="FontStyle21"/>
          <w:rFonts w:ascii="Tahoma" w:hAnsi="Tahoma" w:cs="Tahoma"/>
          <w:lang w:val="mk-MK" w:eastAsia="mk-MK"/>
        </w:rPr>
        <w:t>Овој закон влегува во сила осмиот ден од денот на објавувањето во „Службен весник на Република Македонија".</w:t>
      </w:r>
    </w:p>
    <w:sectPr w:rsidR="00FB7E15" w:rsidRPr="00FB7E15" w:rsidSect="001132AA">
      <w:headerReference w:type="default" r:id="rId11"/>
      <w:footerReference w:type="default" r:id="rId12"/>
      <w:type w:val="continuous"/>
      <w:pgSz w:w="11909" w:h="16834"/>
      <w:pgMar w:top="1134" w:right="856" w:bottom="720" w:left="851"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4522" w:rsidRDefault="00D44522">
      <w:r>
        <w:separator/>
      </w:r>
    </w:p>
  </w:endnote>
  <w:endnote w:type="continuationSeparator" w:id="0">
    <w:p w:rsidR="00D44522" w:rsidRDefault="00D44522" w:rsidP="00EB6B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59" w:rsidRDefault="00295935">
    <w:pPr>
      <w:pStyle w:val="Style5"/>
      <w:widowControl/>
      <w:jc w:val="right"/>
      <w:rPr>
        <w:rStyle w:val="FontStyle20"/>
        <w:lang w:val="mk-MK" w:eastAsia="mk-MK"/>
      </w:rPr>
    </w:pPr>
    <w:r>
      <w:rPr>
        <w:rStyle w:val="FontStyle20"/>
        <w:lang w:val="mk-MK" w:eastAsia="mk-MK"/>
      </w:rPr>
      <w:fldChar w:fldCharType="begin"/>
    </w:r>
    <w:r w:rsidR="008D5E59">
      <w:rPr>
        <w:rStyle w:val="FontStyle20"/>
        <w:lang w:val="mk-MK" w:eastAsia="mk-MK"/>
      </w:rPr>
      <w:instrText>PAGE</w:instrText>
    </w:r>
    <w:r>
      <w:rPr>
        <w:rStyle w:val="FontStyle20"/>
        <w:lang w:val="mk-MK" w:eastAsia="mk-MK"/>
      </w:rPr>
      <w:fldChar w:fldCharType="separate"/>
    </w:r>
    <w:r w:rsidR="003816E4">
      <w:rPr>
        <w:rStyle w:val="FontStyle20"/>
        <w:noProof/>
        <w:lang w:val="mk-MK" w:eastAsia="mk-MK"/>
      </w:rPr>
      <w:t>34</w:t>
    </w:r>
    <w:r>
      <w:rPr>
        <w:rStyle w:val="FontStyle20"/>
        <w:lang w:val="mk-MK" w:eastAsia="mk-MK"/>
      </w:rPr>
      <w:fldChar w:fldCharType="end"/>
    </w:r>
    <w:r w:rsidR="008D5E59">
      <w:rPr>
        <w:rStyle w:val="FontStyle20"/>
        <w:lang w:val="mk-MK" w:eastAsia="mk-MK"/>
      </w:rPr>
      <w:t xml:space="preserve"> од 37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4522" w:rsidRDefault="00D44522">
      <w:r>
        <w:separator/>
      </w:r>
    </w:p>
  </w:footnote>
  <w:footnote w:type="continuationSeparator" w:id="0">
    <w:p w:rsidR="00D44522" w:rsidRDefault="00D44522" w:rsidP="00EB6BD0">
      <w:r>
        <w:continuationSeparator/>
      </w:r>
    </w:p>
  </w:footnote>
  <w:footnote w:id="1">
    <w:p w:rsidR="008D5E59" w:rsidRPr="007B6932" w:rsidRDefault="008D5E59" w:rsidP="00567053">
      <w:pPr>
        <w:pStyle w:val="FootnoteText"/>
        <w:jc w:val="both"/>
        <w:rPr>
          <w:sz w:val="22"/>
          <w:szCs w:val="22"/>
          <w:lang w:val="mk-MK"/>
        </w:rPr>
      </w:pPr>
      <w:r>
        <w:rPr>
          <w:rStyle w:val="FootnoteReference"/>
        </w:rPr>
        <w:footnoteRef/>
      </w:r>
      <w:r>
        <w:t xml:space="preserve"> </w:t>
      </w:r>
      <w:r w:rsidRPr="007B6932">
        <w:rPr>
          <w:sz w:val="22"/>
          <w:szCs w:val="22"/>
          <w:lang w:val="mk-MK"/>
        </w:rPr>
        <w:t xml:space="preserve">Овој неофицијален - пречистен текст на </w:t>
      </w:r>
      <w:r>
        <w:rPr>
          <w:sz w:val="22"/>
          <w:szCs w:val="22"/>
          <w:lang w:val="mk-MK"/>
        </w:rPr>
        <w:t xml:space="preserve">Законот за </w:t>
      </w:r>
      <w:r w:rsidRPr="007B6932">
        <w:rPr>
          <w:sz w:val="22"/>
          <w:szCs w:val="22"/>
          <w:lang w:val="mk-MK"/>
        </w:rPr>
        <w:t>Народната банка на Република Македонија е составен од Законот за Народната банка</w:t>
      </w:r>
      <w:r>
        <w:rPr>
          <w:sz w:val="22"/>
          <w:szCs w:val="22"/>
          <w:lang w:val="mk-MK"/>
        </w:rPr>
        <w:t xml:space="preserve"> на Република Македонија</w:t>
      </w:r>
      <w:r w:rsidRPr="007B6932">
        <w:rPr>
          <w:sz w:val="22"/>
          <w:szCs w:val="22"/>
          <w:lang w:val="mk-MK"/>
        </w:rPr>
        <w:t xml:space="preserve"> („Службен весник на Република Македонија„ бр.158/10)</w:t>
      </w:r>
      <w:r>
        <w:rPr>
          <w:sz w:val="22"/>
          <w:szCs w:val="22"/>
          <w:lang w:val="mk-MK"/>
        </w:rPr>
        <w:t>,</w:t>
      </w:r>
      <w:r w:rsidRPr="007B6932">
        <w:rPr>
          <w:sz w:val="22"/>
          <w:szCs w:val="22"/>
          <w:lang w:val="mk-MK"/>
        </w:rPr>
        <w:t xml:space="preserve"> Законот за изменување и дополнување на Законот за Народната банка на Република Македонија</w:t>
      </w:r>
      <w:r>
        <w:rPr>
          <w:sz w:val="22"/>
          <w:szCs w:val="22"/>
          <w:lang w:val="mk-MK"/>
        </w:rPr>
        <w:t xml:space="preserve"> </w:t>
      </w:r>
      <w:r w:rsidRPr="007B6932">
        <w:rPr>
          <w:sz w:val="22"/>
          <w:szCs w:val="22"/>
          <w:lang w:val="mk-MK"/>
        </w:rPr>
        <w:t>(„Службен весник на Република Македонија„ бр.123/12)</w:t>
      </w:r>
      <w:r>
        <w:rPr>
          <w:sz w:val="22"/>
          <w:szCs w:val="22"/>
          <w:lang w:val="mk-MK"/>
        </w:rPr>
        <w:t xml:space="preserve"> и </w:t>
      </w:r>
      <w:r w:rsidRPr="007B6932">
        <w:rPr>
          <w:sz w:val="22"/>
          <w:szCs w:val="22"/>
          <w:lang w:val="mk-MK"/>
        </w:rPr>
        <w:t>Законот за изменување и дополнување на Законот за Народната банка на Република Македонија</w:t>
      </w:r>
      <w:r>
        <w:rPr>
          <w:sz w:val="22"/>
          <w:szCs w:val="22"/>
          <w:lang w:val="mk-MK"/>
        </w:rPr>
        <w:t xml:space="preserve"> </w:t>
      </w:r>
      <w:r w:rsidRPr="007B6932">
        <w:rPr>
          <w:sz w:val="22"/>
          <w:szCs w:val="22"/>
          <w:lang w:val="mk-MK"/>
        </w:rPr>
        <w:t>(„Службен весник на Република Македонија„ бр.</w:t>
      </w:r>
      <w:r>
        <w:rPr>
          <w:sz w:val="22"/>
          <w:szCs w:val="22"/>
          <w:lang w:val="mk-MK"/>
        </w:rPr>
        <w:t>43/14)</w:t>
      </w:r>
      <w:r w:rsidRPr="007B6932">
        <w:rPr>
          <w:sz w:val="22"/>
          <w:szCs w:val="22"/>
          <w:lang w:val="mk-MK"/>
        </w:rPr>
        <w:t xml:space="preserve">. </w:t>
      </w:r>
    </w:p>
  </w:footnote>
  <w:footnote w:id="2">
    <w:p w:rsidR="006401CE" w:rsidRPr="00672A41" w:rsidRDefault="006401CE" w:rsidP="005E207B">
      <w:pPr>
        <w:pStyle w:val="FootnoteText"/>
        <w:jc w:val="both"/>
      </w:pPr>
      <w:r w:rsidRPr="005E207B">
        <w:rPr>
          <w:rStyle w:val="FootnoteReference"/>
        </w:rPr>
        <w:footnoteRef/>
      </w:r>
      <w:r w:rsidRPr="005E207B">
        <w:t xml:space="preserve"> </w:t>
      </w:r>
      <w:r w:rsidRPr="005E207B">
        <w:rPr>
          <w:lang w:val="mk-MK"/>
        </w:rPr>
        <w:t>Со Одлука на Уставниот суд на Република Македонија У.бр.208/11 од 9 мај 2012 година („Службен весник на Република Македонија бр.64/12) се укинува член 50 став 2 точка 1</w:t>
      </w:r>
      <w:r w:rsidR="00373DE5" w:rsidRPr="005E207B">
        <w:rPr>
          <w:lang w:val="mk-MK"/>
        </w:rPr>
        <w:t xml:space="preserve"> од Законот за Народната банка на Република Македонија („Службен весник на Република Македонија“ бр.158/10).</w:t>
      </w:r>
    </w:p>
  </w:footnote>
  <w:footnote w:id="3">
    <w:p w:rsidR="008D5E59" w:rsidRDefault="008D5E59" w:rsidP="008D5E59">
      <w:pPr>
        <w:pStyle w:val="BodyText"/>
        <w:kinsoku w:val="0"/>
        <w:overflowPunct w:val="0"/>
        <w:ind w:right="136" w:firstLine="284"/>
        <w:jc w:val="both"/>
        <w:rPr>
          <w:rFonts w:ascii="Tahoma" w:hAnsi="Tahoma" w:cs="Tahoma"/>
          <w:spacing w:val="-1"/>
          <w:sz w:val="20"/>
          <w:szCs w:val="20"/>
          <w:lang w:val="mk-MK"/>
        </w:rPr>
      </w:pPr>
      <w:r>
        <w:rPr>
          <w:rStyle w:val="FootnoteReference"/>
        </w:rPr>
        <w:footnoteRef/>
      </w:r>
      <w:r>
        <w:t xml:space="preserve"> </w:t>
      </w:r>
      <w:r w:rsidR="0014280A">
        <w:rPr>
          <w:lang w:val="mk-MK"/>
        </w:rPr>
        <w:t xml:space="preserve">Согласно </w:t>
      </w:r>
      <w:proofErr w:type="spellStart"/>
      <w:r w:rsidR="0014280A">
        <w:rPr>
          <w:rFonts w:ascii="Tahoma" w:hAnsi="Tahoma" w:cs="Tahoma"/>
          <w:spacing w:val="-1"/>
          <w:sz w:val="20"/>
          <w:szCs w:val="20"/>
          <w:lang w:val="mk-MK"/>
        </w:rPr>
        <w:t>ч</w:t>
      </w:r>
      <w:r>
        <w:rPr>
          <w:rFonts w:ascii="Tahoma" w:hAnsi="Tahoma" w:cs="Tahoma"/>
          <w:spacing w:val="-1"/>
          <w:sz w:val="20"/>
          <w:szCs w:val="20"/>
          <w:lang w:val="mk-MK"/>
        </w:rPr>
        <w:t>ленот</w:t>
      </w:r>
      <w:r w:rsidR="0014280A">
        <w:rPr>
          <w:rFonts w:ascii="Tahoma" w:hAnsi="Tahoma" w:cs="Tahoma"/>
          <w:spacing w:val="-1"/>
          <w:sz w:val="20"/>
          <w:szCs w:val="20"/>
          <w:lang w:val="mk-MK"/>
        </w:rPr>
        <w:t>от</w:t>
      </w:r>
      <w:proofErr w:type="spellEnd"/>
      <w:r>
        <w:rPr>
          <w:rFonts w:ascii="Tahoma" w:hAnsi="Tahoma" w:cs="Tahoma"/>
          <w:spacing w:val="-1"/>
          <w:sz w:val="20"/>
          <w:szCs w:val="20"/>
          <w:lang w:val="mk-MK"/>
        </w:rPr>
        <w:t xml:space="preserve"> 4 </w:t>
      </w:r>
      <w:r w:rsidRPr="009516A8">
        <w:rPr>
          <w:rFonts w:ascii="Tahoma" w:hAnsi="Tahoma" w:cs="Tahoma"/>
          <w:sz w:val="20"/>
          <w:szCs w:val="20"/>
          <w:lang w:val="mk-MK"/>
        </w:rPr>
        <w:t xml:space="preserve">од </w:t>
      </w:r>
      <w:r>
        <w:rPr>
          <w:rFonts w:ascii="Tahoma" w:hAnsi="Tahoma" w:cs="Tahoma"/>
          <w:sz w:val="20"/>
          <w:szCs w:val="20"/>
          <w:lang w:val="mk-MK"/>
        </w:rPr>
        <w:t>З</w:t>
      </w:r>
      <w:r w:rsidRPr="000C45DC">
        <w:rPr>
          <w:rFonts w:ascii="Tahoma" w:hAnsi="Tahoma" w:cs="Tahoma"/>
          <w:sz w:val="20"/>
          <w:szCs w:val="20"/>
          <w:lang w:val="mk-MK"/>
        </w:rPr>
        <w:t>аконот за изменување и дополнување на Законот за Народната банка на Република Македонија</w:t>
      </w:r>
      <w:r>
        <w:rPr>
          <w:rFonts w:ascii="Tahoma" w:hAnsi="Tahoma" w:cs="Tahoma"/>
          <w:sz w:val="20"/>
          <w:szCs w:val="20"/>
          <w:lang w:val="mk-MK"/>
        </w:rPr>
        <w:t xml:space="preserve"> („Службен весник на Република Македонија“ бр.43/14)</w:t>
      </w:r>
      <w:r w:rsidR="0014280A">
        <w:rPr>
          <w:rFonts w:ascii="Tahoma" w:hAnsi="Tahoma" w:cs="Tahoma"/>
          <w:sz w:val="20"/>
          <w:szCs w:val="20"/>
          <w:lang w:val="mk-MK"/>
        </w:rPr>
        <w:t>,</w:t>
      </w:r>
      <w:r w:rsidR="0014280A">
        <w:rPr>
          <w:spacing w:val="-1"/>
          <w:sz w:val="22"/>
          <w:szCs w:val="22"/>
          <w:lang w:val="mk-MK"/>
        </w:rPr>
        <w:t xml:space="preserve"> </w:t>
      </w:r>
      <w:r w:rsidR="0014280A">
        <w:rPr>
          <w:rFonts w:ascii="Tahoma" w:hAnsi="Tahoma" w:cs="Tahoma"/>
          <w:spacing w:val="-1"/>
          <w:sz w:val="20"/>
          <w:szCs w:val="20"/>
          <w:lang w:val="mk-MK"/>
        </w:rPr>
        <w:t>в</w:t>
      </w:r>
      <w:r w:rsidRPr="00567053">
        <w:rPr>
          <w:rFonts w:ascii="Tahoma" w:hAnsi="Tahoma" w:cs="Tahoma"/>
          <w:spacing w:val="-1"/>
          <w:sz w:val="20"/>
          <w:szCs w:val="20"/>
          <w:lang w:val="mk-MK"/>
        </w:rPr>
        <w:t>ицегувернерите</w:t>
      </w:r>
      <w:r w:rsidRPr="00567053">
        <w:rPr>
          <w:rFonts w:ascii="Tahoma" w:hAnsi="Tahoma" w:cs="Tahoma"/>
          <w:spacing w:val="7"/>
          <w:sz w:val="20"/>
          <w:szCs w:val="20"/>
          <w:lang w:val="mk-MK"/>
        </w:rPr>
        <w:t xml:space="preserve"> </w:t>
      </w:r>
      <w:r w:rsidRPr="00567053">
        <w:rPr>
          <w:rFonts w:ascii="Tahoma" w:hAnsi="Tahoma" w:cs="Tahoma"/>
          <w:sz w:val="20"/>
          <w:szCs w:val="20"/>
          <w:lang w:val="mk-MK"/>
        </w:rPr>
        <w:t>и</w:t>
      </w:r>
      <w:r w:rsidRPr="00567053">
        <w:rPr>
          <w:rFonts w:ascii="Tahoma" w:hAnsi="Tahoma" w:cs="Tahoma"/>
          <w:spacing w:val="6"/>
          <w:sz w:val="20"/>
          <w:szCs w:val="20"/>
          <w:lang w:val="mk-MK"/>
        </w:rPr>
        <w:t xml:space="preserve"> </w:t>
      </w:r>
      <w:proofErr w:type="spellStart"/>
      <w:r w:rsidRPr="00567053">
        <w:rPr>
          <w:rFonts w:ascii="Tahoma" w:hAnsi="Tahoma" w:cs="Tahoma"/>
          <w:spacing w:val="-1"/>
          <w:sz w:val="20"/>
          <w:szCs w:val="20"/>
          <w:lang w:val="mk-MK"/>
        </w:rPr>
        <w:t>неизвршните</w:t>
      </w:r>
      <w:proofErr w:type="spellEnd"/>
      <w:r w:rsidRPr="00567053">
        <w:rPr>
          <w:rFonts w:ascii="Tahoma" w:hAnsi="Tahoma" w:cs="Tahoma"/>
          <w:spacing w:val="6"/>
          <w:sz w:val="20"/>
          <w:szCs w:val="20"/>
          <w:lang w:val="mk-MK"/>
        </w:rPr>
        <w:t xml:space="preserve"> </w:t>
      </w:r>
      <w:r w:rsidRPr="00567053">
        <w:rPr>
          <w:rFonts w:ascii="Tahoma" w:hAnsi="Tahoma" w:cs="Tahoma"/>
          <w:spacing w:val="-1"/>
          <w:sz w:val="20"/>
          <w:szCs w:val="20"/>
          <w:lang w:val="mk-MK"/>
        </w:rPr>
        <w:t>членови</w:t>
      </w:r>
      <w:r w:rsidRPr="00567053">
        <w:rPr>
          <w:rFonts w:ascii="Tahoma" w:hAnsi="Tahoma" w:cs="Tahoma"/>
          <w:spacing w:val="6"/>
          <w:sz w:val="20"/>
          <w:szCs w:val="20"/>
          <w:lang w:val="mk-MK"/>
        </w:rPr>
        <w:t xml:space="preserve"> </w:t>
      </w:r>
      <w:r w:rsidRPr="00567053">
        <w:rPr>
          <w:rFonts w:ascii="Tahoma" w:hAnsi="Tahoma" w:cs="Tahoma"/>
          <w:sz w:val="20"/>
          <w:szCs w:val="20"/>
          <w:lang w:val="mk-MK"/>
        </w:rPr>
        <w:t>на</w:t>
      </w:r>
      <w:r w:rsidRPr="00567053">
        <w:rPr>
          <w:rFonts w:ascii="Tahoma" w:hAnsi="Tahoma" w:cs="Tahoma"/>
          <w:spacing w:val="6"/>
          <w:sz w:val="20"/>
          <w:szCs w:val="20"/>
          <w:lang w:val="mk-MK"/>
        </w:rPr>
        <w:t xml:space="preserve"> </w:t>
      </w:r>
      <w:r w:rsidRPr="00567053">
        <w:rPr>
          <w:rFonts w:ascii="Tahoma" w:hAnsi="Tahoma" w:cs="Tahoma"/>
          <w:spacing w:val="-1"/>
          <w:sz w:val="20"/>
          <w:szCs w:val="20"/>
          <w:lang w:val="mk-MK"/>
        </w:rPr>
        <w:t>Советот</w:t>
      </w:r>
      <w:r w:rsidRPr="00567053">
        <w:rPr>
          <w:rFonts w:ascii="Tahoma" w:hAnsi="Tahoma" w:cs="Tahoma"/>
          <w:spacing w:val="6"/>
          <w:sz w:val="20"/>
          <w:szCs w:val="20"/>
          <w:lang w:val="mk-MK"/>
        </w:rPr>
        <w:t xml:space="preserve"> </w:t>
      </w:r>
      <w:r w:rsidRPr="00567053">
        <w:rPr>
          <w:rFonts w:ascii="Tahoma" w:hAnsi="Tahoma" w:cs="Tahoma"/>
          <w:sz w:val="20"/>
          <w:szCs w:val="20"/>
          <w:lang w:val="mk-MK"/>
        </w:rPr>
        <w:t>на</w:t>
      </w:r>
      <w:r w:rsidRPr="00567053">
        <w:rPr>
          <w:rFonts w:ascii="Tahoma" w:hAnsi="Tahoma" w:cs="Tahoma"/>
          <w:spacing w:val="6"/>
          <w:sz w:val="20"/>
          <w:szCs w:val="20"/>
          <w:lang w:val="mk-MK"/>
        </w:rPr>
        <w:t xml:space="preserve"> </w:t>
      </w:r>
      <w:r w:rsidRPr="00567053">
        <w:rPr>
          <w:rFonts w:ascii="Tahoma" w:hAnsi="Tahoma" w:cs="Tahoma"/>
          <w:spacing w:val="-1"/>
          <w:sz w:val="20"/>
          <w:szCs w:val="20"/>
          <w:lang w:val="mk-MK"/>
        </w:rPr>
        <w:t>Народната</w:t>
      </w:r>
      <w:r w:rsidRPr="00567053">
        <w:rPr>
          <w:rFonts w:ascii="Tahoma" w:hAnsi="Tahoma" w:cs="Tahoma"/>
          <w:spacing w:val="6"/>
          <w:sz w:val="20"/>
          <w:szCs w:val="20"/>
          <w:lang w:val="mk-MK"/>
        </w:rPr>
        <w:t xml:space="preserve"> </w:t>
      </w:r>
      <w:r w:rsidRPr="00567053">
        <w:rPr>
          <w:rFonts w:ascii="Tahoma" w:hAnsi="Tahoma" w:cs="Tahoma"/>
          <w:spacing w:val="-1"/>
          <w:sz w:val="20"/>
          <w:szCs w:val="20"/>
          <w:lang w:val="mk-MK"/>
        </w:rPr>
        <w:t>банка</w:t>
      </w:r>
      <w:r w:rsidRPr="00567053">
        <w:rPr>
          <w:rFonts w:ascii="Tahoma" w:hAnsi="Tahoma" w:cs="Tahoma"/>
          <w:spacing w:val="6"/>
          <w:sz w:val="20"/>
          <w:szCs w:val="20"/>
          <w:lang w:val="mk-MK"/>
        </w:rPr>
        <w:t xml:space="preserve"> </w:t>
      </w:r>
      <w:r w:rsidRPr="00567053">
        <w:rPr>
          <w:rFonts w:ascii="Tahoma" w:hAnsi="Tahoma" w:cs="Tahoma"/>
          <w:spacing w:val="-1"/>
          <w:sz w:val="20"/>
          <w:szCs w:val="20"/>
          <w:lang w:val="mk-MK"/>
        </w:rPr>
        <w:t>именувани</w:t>
      </w:r>
      <w:r w:rsidRPr="00567053">
        <w:rPr>
          <w:rFonts w:ascii="Tahoma" w:hAnsi="Tahoma" w:cs="Tahoma"/>
          <w:spacing w:val="6"/>
          <w:sz w:val="20"/>
          <w:szCs w:val="20"/>
          <w:lang w:val="mk-MK"/>
        </w:rPr>
        <w:t xml:space="preserve"> </w:t>
      </w:r>
      <w:r w:rsidRPr="00567053">
        <w:rPr>
          <w:rFonts w:ascii="Tahoma" w:hAnsi="Tahoma" w:cs="Tahoma"/>
          <w:spacing w:val="-1"/>
          <w:sz w:val="20"/>
          <w:szCs w:val="20"/>
          <w:lang w:val="mk-MK"/>
        </w:rPr>
        <w:t>до</w:t>
      </w:r>
      <w:r w:rsidRPr="00567053">
        <w:rPr>
          <w:rFonts w:ascii="Tahoma" w:hAnsi="Tahoma" w:cs="Tahoma"/>
          <w:spacing w:val="93"/>
          <w:sz w:val="20"/>
          <w:szCs w:val="20"/>
          <w:lang w:val="mk-MK"/>
        </w:rPr>
        <w:t xml:space="preserve"> </w:t>
      </w:r>
      <w:r w:rsidRPr="00567053">
        <w:rPr>
          <w:rFonts w:ascii="Tahoma" w:hAnsi="Tahoma" w:cs="Tahoma"/>
          <w:spacing w:val="-1"/>
          <w:sz w:val="20"/>
          <w:szCs w:val="20"/>
          <w:lang w:val="mk-MK"/>
        </w:rPr>
        <w:t>денот</w:t>
      </w:r>
      <w:r w:rsidRPr="00567053">
        <w:rPr>
          <w:rFonts w:ascii="Tahoma" w:hAnsi="Tahoma" w:cs="Tahoma"/>
          <w:spacing w:val="36"/>
          <w:sz w:val="20"/>
          <w:szCs w:val="20"/>
          <w:lang w:val="mk-MK"/>
        </w:rPr>
        <w:t xml:space="preserve"> </w:t>
      </w:r>
      <w:r w:rsidRPr="00567053">
        <w:rPr>
          <w:rFonts w:ascii="Tahoma" w:hAnsi="Tahoma" w:cs="Tahoma"/>
          <w:sz w:val="20"/>
          <w:szCs w:val="20"/>
          <w:lang w:val="mk-MK"/>
        </w:rPr>
        <w:t>на</w:t>
      </w:r>
      <w:r w:rsidRPr="00567053">
        <w:rPr>
          <w:rFonts w:ascii="Tahoma" w:hAnsi="Tahoma" w:cs="Tahoma"/>
          <w:spacing w:val="36"/>
          <w:sz w:val="20"/>
          <w:szCs w:val="20"/>
          <w:lang w:val="mk-MK"/>
        </w:rPr>
        <w:t xml:space="preserve"> </w:t>
      </w:r>
      <w:r w:rsidRPr="00567053">
        <w:rPr>
          <w:rFonts w:ascii="Tahoma" w:hAnsi="Tahoma" w:cs="Tahoma"/>
          <w:spacing w:val="-1"/>
          <w:sz w:val="20"/>
          <w:szCs w:val="20"/>
          <w:lang w:val="mk-MK"/>
        </w:rPr>
        <w:t>започнувањето</w:t>
      </w:r>
      <w:r w:rsidRPr="00567053">
        <w:rPr>
          <w:rFonts w:ascii="Tahoma" w:hAnsi="Tahoma" w:cs="Tahoma"/>
          <w:spacing w:val="13"/>
          <w:sz w:val="20"/>
          <w:szCs w:val="20"/>
          <w:lang w:val="mk-MK"/>
        </w:rPr>
        <w:t xml:space="preserve"> </w:t>
      </w:r>
      <w:r w:rsidRPr="00567053">
        <w:rPr>
          <w:rFonts w:ascii="Tahoma" w:hAnsi="Tahoma" w:cs="Tahoma"/>
          <w:sz w:val="20"/>
          <w:szCs w:val="20"/>
          <w:lang w:val="mk-MK"/>
        </w:rPr>
        <w:t>на</w:t>
      </w:r>
      <w:r w:rsidRPr="00567053">
        <w:rPr>
          <w:rFonts w:ascii="Tahoma" w:hAnsi="Tahoma" w:cs="Tahoma"/>
          <w:spacing w:val="12"/>
          <w:sz w:val="20"/>
          <w:szCs w:val="20"/>
          <w:lang w:val="mk-MK"/>
        </w:rPr>
        <w:t xml:space="preserve"> </w:t>
      </w:r>
      <w:r w:rsidRPr="00567053">
        <w:rPr>
          <w:rFonts w:ascii="Tahoma" w:hAnsi="Tahoma" w:cs="Tahoma"/>
          <w:spacing w:val="-1"/>
          <w:sz w:val="20"/>
          <w:szCs w:val="20"/>
          <w:lang w:val="mk-MK"/>
        </w:rPr>
        <w:t>примената</w:t>
      </w:r>
      <w:r w:rsidRPr="00567053">
        <w:rPr>
          <w:rFonts w:ascii="Tahoma" w:hAnsi="Tahoma" w:cs="Tahoma"/>
          <w:spacing w:val="37"/>
          <w:sz w:val="20"/>
          <w:szCs w:val="20"/>
          <w:lang w:val="mk-MK"/>
        </w:rPr>
        <w:t xml:space="preserve"> </w:t>
      </w:r>
      <w:r w:rsidRPr="00567053">
        <w:rPr>
          <w:rFonts w:ascii="Tahoma" w:hAnsi="Tahoma" w:cs="Tahoma"/>
          <w:sz w:val="20"/>
          <w:szCs w:val="20"/>
          <w:lang w:val="mk-MK"/>
        </w:rPr>
        <w:t>на</w:t>
      </w:r>
      <w:r w:rsidRPr="00567053">
        <w:rPr>
          <w:rFonts w:ascii="Tahoma" w:hAnsi="Tahoma" w:cs="Tahoma"/>
          <w:spacing w:val="36"/>
          <w:sz w:val="20"/>
          <w:szCs w:val="20"/>
          <w:lang w:val="mk-MK"/>
        </w:rPr>
        <w:t xml:space="preserve"> </w:t>
      </w:r>
      <w:r w:rsidRPr="00567053">
        <w:rPr>
          <w:rFonts w:ascii="Tahoma" w:hAnsi="Tahoma" w:cs="Tahoma"/>
          <w:spacing w:val="-1"/>
          <w:sz w:val="20"/>
          <w:szCs w:val="20"/>
          <w:lang w:val="mk-MK"/>
        </w:rPr>
        <w:t>членот</w:t>
      </w:r>
      <w:r w:rsidRPr="00567053">
        <w:rPr>
          <w:rFonts w:ascii="Tahoma" w:hAnsi="Tahoma" w:cs="Tahoma"/>
          <w:spacing w:val="36"/>
          <w:sz w:val="20"/>
          <w:szCs w:val="20"/>
          <w:lang w:val="mk-MK"/>
        </w:rPr>
        <w:t xml:space="preserve"> </w:t>
      </w:r>
      <w:r w:rsidR="0014280A">
        <w:rPr>
          <w:rFonts w:ascii="Tahoma" w:hAnsi="Tahoma" w:cs="Tahoma"/>
          <w:sz w:val="20"/>
          <w:szCs w:val="20"/>
          <w:lang w:val="mk-MK"/>
        </w:rPr>
        <w:t>50-а</w:t>
      </w:r>
      <w:r w:rsidRPr="00567053">
        <w:rPr>
          <w:rFonts w:ascii="Tahoma" w:hAnsi="Tahoma" w:cs="Tahoma"/>
          <w:spacing w:val="36"/>
          <w:sz w:val="20"/>
          <w:szCs w:val="20"/>
          <w:lang w:val="mk-MK"/>
        </w:rPr>
        <w:t xml:space="preserve"> </w:t>
      </w:r>
      <w:r w:rsidRPr="00567053">
        <w:rPr>
          <w:rFonts w:ascii="Tahoma" w:hAnsi="Tahoma" w:cs="Tahoma"/>
          <w:sz w:val="20"/>
          <w:szCs w:val="20"/>
          <w:lang w:val="mk-MK"/>
        </w:rPr>
        <w:t>од</w:t>
      </w:r>
      <w:r w:rsidRPr="00567053">
        <w:rPr>
          <w:rFonts w:ascii="Tahoma" w:hAnsi="Tahoma" w:cs="Tahoma"/>
          <w:spacing w:val="12"/>
          <w:sz w:val="20"/>
          <w:szCs w:val="20"/>
          <w:lang w:val="mk-MK"/>
        </w:rPr>
        <w:t xml:space="preserve"> </w:t>
      </w:r>
      <w:r w:rsidR="0014280A">
        <w:rPr>
          <w:rFonts w:ascii="Tahoma" w:hAnsi="Tahoma" w:cs="Tahoma"/>
          <w:sz w:val="20"/>
          <w:szCs w:val="20"/>
          <w:lang w:val="mk-MK"/>
        </w:rPr>
        <w:t xml:space="preserve">Законот за Народната банка на Република Македонија </w:t>
      </w:r>
      <w:r w:rsidRPr="00567053">
        <w:rPr>
          <w:rFonts w:ascii="Tahoma" w:hAnsi="Tahoma" w:cs="Tahoma"/>
          <w:spacing w:val="-1"/>
          <w:sz w:val="20"/>
          <w:szCs w:val="20"/>
          <w:lang w:val="mk-MK"/>
        </w:rPr>
        <w:t>продолжуваат</w:t>
      </w:r>
      <w:r w:rsidRPr="00567053">
        <w:rPr>
          <w:rFonts w:ascii="Tahoma" w:hAnsi="Tahoma" w:cs="Tahoma"/>
          <w:spacing w:val="37"/>
          <w:sz w:val="20"/>
          <w:szCs w:val="20"/>
          <w:lang w:val="mk-MK"/>
        </w:rPr>
        <w:t xml:space="preserve"> </w:t>
      </w:r>
      <w:r w:rsidRPr="00567053">
        <w:rPr>
          <w:rFonts w:ascii="Tahoma" w:hAnsi="Tahoma" w:cs="Tahoma"/>
          <w:spacing w:val="-1"/>
          <w:sz w:val="20"/>
          <w:szCs w:val="20"/>
          <w:lang w:val="mk-MK"/>
        </w:rPr>
        <w:t>да</w:t>
      </w:r>
      <w:r w:rsidRPr="00567053">
        <w:rPr>
          <w:rFonts w:ascii="Tahoma" w:hAnsi="Tahoma" w:cs="Tahoma"/>
          <w:spacing w:val="36"/>
          <w:sz w:val="20"/>
          <w:szCs w:val="20"/>
          <w:lang w:val="mk-MK"/>
        </w:rPr>
        <w:t xml:space="preserve"> </w:t>
      </w:r>
      <w:r w:rsidRPr="00567053">
        <w:rPr>
          <w:rFonts w:ascii="Tahoma" w:hAnsi="Tahoma" w:cs="Tahoma"/>
          <w:spacing w:val="-1"/>
          <w:sz w:val="20"/>
          <w:szCs w:val="20"/>
          <w:lang w:val="mk-MK"/>
        </w:rPr>
        <w:t>ја</w:t>
      </w:r>
      <w:r w:rsidRPr="00567053">
        <w:rPr>
          <w:rFonts w:ascii="Tahoma" w:hAnsi="Tahoma" w:cs="Tahoma"/>
          <w:spacing w:val="71"/>
          <w:sz w:val="20"/>
          <w:szCs w:val="20"/>
          <w:lang w:val="mk-MK"/>
        </w:rPr>
        <w:t xml:space="preserve"> </w:t>
      </w:r>
      <w:r w:rsidRPr="00567053">
        <w:rPr>
          <w:rFonts w:ascii="Tahoma" w:hAnsi="Tahoma" w:cs="Tahoma"/>
          <w:spacing w:val="-1"/>
          <w:sz w:val="20"/>
          <w:szCs w:val="20"/>
          <w:lang w:val="mk-MK"/>
        </w:rPr>
        <w:t>вршат</w:t>
      </w:r>
      <w:r w:rsidRPr="00567053">
        <w:rPr>
          <w:rFonts w:ascii="Tahoma" w:hAnsi="Tahoma" w:cs="Tahoma"/>
          <w:sz w:val="20"/>
          <w:szCs w:val="20"/>
          <w:lang w:val="mk-MK"/>
        </w:rPr>
        <w:t xml:space="preserve"> </w:t>
      </w:r>
      <w:r w:rsidRPr="00567053">
        <w:rPr>
          <w:rFonts w:ascii="Tahoma" w:hAnsi="Tahoma" w:cs="Tahoma"/>
          <w:spacing w:val="-1"/>
          <w:sz w:val="20"/>
          <w:szCs w:val="20"/>
          <w:lang w:val="mk-MK"/>
        </w:rPr>
        <w:t>функцијата</w:t>
      </w:r>
      <w:r w:rsidRPr="00567053">
        <w:rPr>
          <w:rFonts w:ascii="Tahoma" w:hAnsi="Tahoma" w:cs="Tahoma"/>
          <w:spacing w:val="1"/>
          <w:sz w:val="20"/>
          <w:szCs w:val="20"/>
          <w:lang w:val="mk-MK"/>
        </w:rPr>
        <w:t xml:space="preserve"> </w:t>
      </w:r>
      <w:r w:rsidRPr="00567053">
        <w:rPr>
          <w:rFonts w:ascii="Tahoma" w:hAnsi="Tahoma" w:cs="Tahoma"/>
          <w:spacing w:val="-1"/>
          <w:sz w:val="20"/>
          <w:szCs w:val="20"/>
          <w:lang w:val="mk-MK"/>
        </w:rPr>
        <w:t>до</w:t>
      </w:r>
      <w:r w:rsidRPr="00567053">
        <w:rPr>
          <w:rFonts w:ascii="Tahoma" w:hAnsi="Tahoma" w:cs="Tahoma"/>
          <w:sz w:val="20"/>
          <w:szCs w:val="20"/>
          <w:lang w:val="mk-MK"/>
        </w:rPr>
        <w:t xml:space="preserve"> </w:t>
      </w:r>
      <w:r w:rsidRPr="00567053">
        <w:rPr>
          <w:rFonts w:ascii="Tahoma" w:hAnsi="Tahoma" w:cs="Tahoma"/>
          <w:spacing w:val="-1"/>
          <w:sz w:val="20"/>
          <w:szCs w:val="20"/>
          <w:lang w:val="mk-MK"/>
        </w:rPr>
        <w:t>истекот</w:t>
      </w:r>
      <w:r w:rsidRPr="00567053">
        <w:rPr>
          <w:rFonts w:ascii="Tahoma" w:hAnsi="Tahoma" w:cs="Tahoma"/>
          <w:sz w:val="20"/>
          <w:szCs w:val="20"/>
          <w:lang w:val="mk-MK"/>
        </w:rPr>
        <w:t xml:space="preserve"> на</w:t>
      </w:r>
      <w:r w:rsidRPr="00567053">
        <w:rPr>
          <w:rFonts w:ascii="Tahoma" w:hAnsi="Tahoma" w:cs="Tahoma"/>
          <w:spacing w:val="-1"/>
          <w:sz w:val="20"/>
          <w:szCs w:val="20"/>
          <w:lang w:val="mk-MK"/>
        </w:rPr>
        <w:t xml:space="preserve"> мандатот</w:t>
      </w:r>
      <w:r w:rsidRPr="00567053">
        <w:rPr>
          <w:rFonts w:ascii="Tahoma" w:hAnsi="Tahoma" w:cs="Tahoma"/>
          <w:spacing w:val="1"/>
          <w:sz w:val="20"/>
          <w:szCs w:val="20"/>
          <w:lang w:val="mk-MK"/>
        </w:rPr>
        <w:t xml:space="preserve"> </w:t>
      </w:r>
      <w:r w:rsidRPr="00567053">
        <w:rPr>
          <w:rFonts w:ascii="Tahoma" w:hAnsi="Tahoma" w:cs="Tahoma"/>
          <w:sz w:val="20"/>
          <w:szCs w:val="20"/>
          <w:lang w:val="mk-MK"/>
        </w:rPr>
        <w:t>за</w:t>
      </w:r>
      <w:r w:rsidRPr="00567053">
        <w:rPr>
          <w:rFonts w:ascii="Tahoma" w:hAnsi="Tahoma" w:cs="Tahoma"/>
          <w:spacing w:val="-1"/>
          <w:sz w:val="20"/>
          <w:szCs w:val="20"/>
          <w:lang w:val="mk-MK"/>
        </w:rPr>
        <w:t xml:space="preserve"> кој се</w:t>
      </w:r>
      <w:r w:rsidRPr="00567053">
        <w:rPr>
          <w:rFonts w:ascii="Tahoma" w:hAnsi="Tahoma" w:cs="Tahoma"/>
          <w:sz w:val="20"/>
          <w:szCs w:val="20"/>
          <w:lang w:val="mk-MK"/>
        </w:rPr>
        <w:t xml:space="preserve"> </w:t>
      </w:r>
      <w:r w:rsidRPr="00567053">
        <w:rPr>
          <w:rFonts w:ascii="Tahoma" w:hAnsi="Tahoma" w:cs="Tahoma"/>
          <w:spacing w:val="-1"/>
          <w:sz w:val="20"/>
          <w:szCs w:val="20"/>
          <w:lang w:val="mk-MK"/>
        </w:rPr>
        <w:t>именувани.</w:t>
      </w:r>
    </w:p>
    <w:p w:rsidR="008D5E59" w:rsidRDefault="0014280A" w:rsidP="008D5E59">
      <w:pPr>
        <w:pStyle w:val="BodyText"/>
        <w:kinsoku w:val="0"/>
        <w:overflowPunct w:val="0"/>
        <w:ind w:right="136" w:firstLine="284"/>
        <w:jc w:val="both"/>
        <w:rPr>
          <w:rFonts w:ascii="Tahoma" w:hAnsi="Tahoma" w:cs="Tahoma"/>
          <w:spacing w:val="-1"/>
          <w:sz w:val="20"/>
          <w:szCs w:val="20"/>
          <w:lang w:val="mk-MK"/>
        </w:rPr>
      </w:pPr>
      <w:r>
        <w:rPr>
          <w:rFonts w:ascii="Tahoma" w:hAnsi="Tahoma" w:cs="Tahoma"/>
          <w:sz w:val="20"/>
          <w:szCs w:val="20"/>
          <w:lang w:val="mk-MK"/>
        </w:rPr>
        <w:t>Согласно членот</w:t>
      </w:r>
      <w:r w:rsidR="008D5E59" w:rsidRPr="009516A8">
        <w:rPr>
          <w:rFonts w:ascii="Tahoma" w:hAnsi="Tahoma" w:cs="Tahoma"/>
          <w:sz w:val="20"/>
          <w:szCs w:val="20"/>
          <w:lang w:val="mk-MK"/>
        </w:rPr>
        <w:t xml:space="preserve"> 5 од </w:t>
      </w:r>
      <w:r w:rsidR="008D5E59">
        <w:rPr>
          <w:rFonts w:ascii="Tahoma" w:hAnsi="Tahoma" w:cs="Tahoma"/>
          <w:sz w:val="20"/>
          <w:szCs w:val="20"/>
          <w:lang w:val="mk-MK"/>
        </w:rPr>
        <w:t>З</w:t>
      </w:r>
      <w:r w:rsidR="008D5E59" w:rsidRPr="000C45DC">
        <w:rPr>
          <w:rFonts w:ascii="Tahoma" w:hAnsi="Tahoma" w:cs="Tahoma"/>
          <w:sz w:val="20"/>
          <w:szCs w:val="20"/>
          <w:lang w:val="mk-MK"/>
        </w:rPr>
        <w:t>аконот за изменување и дополнување на Законот за Народната банка на Република Македонија</w:t>
      </w:r>
      <w:r w:rsidR="008D5E59">
        <w:rPr>
          <w:rFonts w:ascii="Tahoma" w:hAnsi="Tahoma" w:cs="Tahoma"/>
          <w:sz w:val="20"/>
          <w:szCs w:val="20"/>
          <w:lang w:val="mk-MK"/>
        </w:rPr>
        <w:t xml:space="preserve"> („Службен весник на Република Македонија“ бр.43/14)</w:t>
      </w:r>
      <w:r>
        <w:rPr>
          <w:rFonts w:ascii="Tahoma" w:hAnsi="Tahoma" w:cs="Tahoma"/>
          <w:sz w:val="20"/>
          <w:szCs w:val="20"/>
          <w:lang w:val="mk-MK"/>
        </w:rPr>
        <w:t>, о</w:t>
      </w:r>
      <w:r w:rsidR="008D5E59" w:rsidRPr="000C45DC">
        <w:rPr>
          <w:rFonts w:ascii="Tahoma" w:hAnsi="Tahoma" w:cs="Tahoma"/>
          <w:spacing w:val="-1"/>
          <w:sz w:val="20"/>
          <w:szCs w:val="20"/>
          <w:lang w:val="mk-MK"/>
        </w:rPr>
        <w:t>дредбите</w:t>
      </w:r>
      <w:r w:rsidR="008D5E59" w:rsidRPr="000C45DC">
        <w:rPr>
          <w:rFonts w:ascii="Tahoma" w:hAnsi="Tahoma" w:cs="Tahoma"/>
          <w:spacing w:val="38"/>
          <w:sz w:val="20"/>
          <w:szCs w:val="20"/>
          <w:lang w:val="mk-MK"/>
        </w:rPr>
        <w:t xml:space="preserve"> </w:t>
      </w:r>
      <w:r w:rsidR="008D5E59" w:rsidRPr="000C45DC">
        <w:rPr>
          <w:rFonts w:ascii="Tahoma" w:hAnsi="Tahoma" w:cs="Tahoma"/>
          <w:sz w:val="20"/>
          <w:szCs w:val="20"/>
          <w:lang w:val="mk-MK"/>
        </w:rPr>
        <w:t>од</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членот</w:t>
      </w:r>
      <w:r w:rsidR="008D5E59" w:rsidRPr="000C45DC">
        <w:rPr>
          <w:rFonts w:ascii="Tahoma" w:hAnsi="Tahoma" w:cs="Tahoma"/>
          <w:spacing w:val="38"/>
          <w:sz w:val="20"/>
          <w:szCs w:val="20"/>
          <w:lang w:val="mk-MK"/>
        </w:rPr>
        <w:t xml:space="preserve"> </w:t>
      </w:r>
      <w:r>
        <w:rPr>
          <w:rFonts w:ascii="Tahoma" w:hAnsi="Tahoma" w:cs="Tahoma"/>
          <w:sz w:val="20"/>
          <w:szCs w:val="20"/>
          <w:lang w:val="mk-MK"/>
        </w:rPr>
        <w:t>50-а</w:t>
      </w:r>
      <w:r w:rsidR="008D5E59" w:rsidRPr="000C45DC">
        <w:rPr>
          <w:rFonts w:ascii="Tahoma" w:hAnsi="Tahoma" w:cs="Tahoma"/>
          <w:spacing w:val="38"/>
          <w:sz w:val="20"/>
          <w:szCs w:val="20"/>
          <w:lang w:val="mk-MK"/>
        </w:rPr>
        <w:t xml:space="preserve"> </w:t>
      </w:r>
      <w:r w:rsidR="008D5E59" w:rsidRPr="000C45DC">
        <w:rPr>
          <w:rFonts w:ascii="Tahoma" w:hAnsi="Tahoma" w:cs="Tahoma"/>
          <w:sz w:val="20"/>
          <w:szCs w:val="20"/>
          <w:lang w:val="mk-MK"/>
        </w:rPr>
        <w:t>од</w:t>
      </w:r>
      <w:r w:rsidR="008D5E59" w:rsidRPr="000C45DC">
        <w:rPr>
          <w:rFonts w:ascii="Tahoma" w:hAnsi="Tahoma" w:cs="Tahoma"/>
          <w:spacing w:val="38"/>
          <w:sz w:val="20"/>
          <w:szCs w:val="20"/>
          <w:lang w:val="mk-MK"/>
        </w:rPr>
        <w:t xml:space="preserve"> </w:t>
      </w:r>
      <w:r>
        <w:rPr>
          <w:rFonts w:ascii="Tahoma" w:hAnsi="Tahoma" w:cs="Tahoma"/>
          <w:spacing w:val="-1"/>
          <w:sz w:val="20"/>
          <w:szCs w:val="20"/>
          <w:lang w:val="mk-MK"/>
        </w:rPr>
        <w:t>З</w:t>
      </w:r>
      <w:r w:rsidR="008D5E59" w:rsidRPr="000C45DC">
        <w:rPr>
          <w:rFonts w:ascii="Tahoma" w:hAnsi="Tahoma" w:cs="Tahoma"/>
          <w:spacing w:val="-1"/>
          <w:sz w:val="20"/>
          <w:szCs w:val="20"/>
          <w:lang w:val="mk-MK"/>
        </w:rPr>
        <w:t>акон</w:t>
      </w:r>
      <w:r>
        <w:rPr>
          <w:rFonts w:ascii="Tahoma" w:hAnsi="Tahoma" w:cs="Tahoma"/>
          <w:spacing w:val="-1"/>
          <w:sz w:val="20"/>
          <w:szCs w:val="20"/>
          <w:lang w:val="mk-MK"/>
        </w:rPr>
        <w:t>от за Народната банка на Република Македонија</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ќе</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започнат</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да</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се</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применуваат</w:t>
      </w:r>
      <w:r w:rsidR="008D5E59" w:rsidRPr="000C45DC">
        <w:rPr>
          <w:rFonts w:ascii="Tahoma" w:hAnsi="Tahoma" w:cs="Tahoma"/>
          <w:spacing w:val="39"/>
          <w:sz w:val="20"/>
          <w:szCs w:val="20"/>
          <w:lang w:val="mk-MK"/>
        </w:rPr>
        <w:t xml:space="preserve"> </w:t>
      </w:r>
      <w:r w:rsidR="008D5E59" w:rsidRPr="000C45DC">
        <w:rPr>
          <w:rFonts w:ascii="Tahoma" w:hAnsi="Tahoma" w:cs="Tahoma"/>
          <w:spacing w:val="-1"/>
          <w:sz w:val="20"/>
          <w:szCs w:val="20"/>
          <w:lang w:val="mk-MK"/>
        </w:rPr>
        <w:t>една</w:t>
      </w:r>
      <w:r w:rsidR="008D5E59" w:rsidRPr="000C45DC">
        <w:rPr>
          <w:rFonts w:ascii="Tahoma" w:hAnsi="Tahoma" w:cs="Tahoma"/>
          <w:spacing w:val="38"/>
          <w:sz w:val="20"/>
          <w:szCs w:val="20"/>
          <w:lang w:val="mk-MK"/>
        </w:rPr>
        <w:t xml:space="preserve"> </w:t>
      </w:r>
      <w:r w:rsidR="008D5E59" w:rsidRPr="000C45DC">
        <w:rPr>
          <w:rFonts w:ascii="Tahoma" w:hAnsi="Tahoma" w:cs="Tahoma"/>
          <w:spacing w:val="-1"/>
          <w:sz w:val="20"/>
          <w:szCs w:val="20"/>
          <w:lang w:val="mk-MK"/>
        </w:rPr>
        <w:t>година</w:t>
      </w:r>
      <w:r w:rsidR="008D5E59" w:rsidRPr="000C45DC">
        <w:rPr>
          <w:rFonts w:ascii="Tahoma" w:hAnsi="Tahoma" w:cs="Tahoma"/>
          <w:spacing w:val="38"/>
          <w:sz w:val="20"/>
          <w:szCs w:val="20"/>
          <w:lang w:val="mk-MK"/>
        </w:rPr>
        <w:t xml:space="preserve"> </w:t>
      </w:r>
      <w:r w:rsidR="008D5E59" w:rsidRPr="000C45DC">
        <w:rPr>
          <w:rFonts w:ascii="Tahoma" w:hAnsi="Tahoma" w:cs="Tahoma"/>
          <w:sz w:val="20"/>
          <w:szCs w:val="20"/>
          <w:lang w:val="mk-MK"/>
        </w:rPr>
        <w:t>од</w:t>
      </w:r>
      <w:r w:rsidR="008D5E59" w:rsidRPr="000C45DC">
        <w:rPr>
          <w:rFonts w:ascii="Tahoma" w:hAnsi="Tahoma" w:cs="Tahoma"/>
          <w:spacing w:val="69"/>
          <w:sz w:val="20"/>
          <w:szCs w:val="20"/>
          <w:lang w:val="mk-MK"/>
        </w:rPr>
        <w:t xml:space="preserve"> </w:t>
      </w:r>
      <w:r w:rsidR="008D5E59" w:rsidRPr="000C45DC">
        <w:rPr>
          <w:rFonts w:ascii="Tahoma" w:hAnsi="Tahoma" w:cs="Tahoma"/>
          <w:spacing w:val="-1"/>
          <w:sz w:val="20"/>
          <w:szCs w:val="20"/>
          <w:lang w:val="mk-MK"/>
        </w:rPr>
        <w:t>денот</w:t>
      </w:r>
      <w:r w:rsidR="008D5E59" w:rsidRPr="000C45DC">
        <w:rPr>
          <w:rFonts w:ascii="Tahoma" w:hAnsi="Tahoma" w:cs="Tahoma"/>
          <w:spacing w:val="4"/>
          <w:sz w:val="20"/>
          <w:szCs w:val="20"/>
          <w:lang w:val="mk-MK"/>
        </w:rPr>
        <w:t xml:space="preserve"> </w:t>
      </w:r>
      <w:r w:rsidR="008D5E59" w:rsidRPr="000C45DC">
        <w:rPr>
          <w:rFonts w:ascii="Tahoma" w:hAnsi="Tahoma" w:cs="Tahoma"/>
          <w:sz w:val="20"/>
          <w:szCs w:val="20"/>
          <w:lang w:val="mk-MK"/>
        </w:rPr>
        <w:t>на</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влегувањето</w:t>
      </w:r>
      <w:r w:rsidR="008D5E59" w:rsidRPr="000C45DC">
        <w:rPr>
          <w:rFonts w:ascii="Tahoma" w:hAnsi="Tahoma" w:cs="Tahoma"/>
          <w:spacing w:val="4"/>
          <w:sz w:val="20"/>
          <w:szCs w:val="20"/>
          <w:lang w:val="mk-MK"/>
        </w:rPr>
        <w:t xml:space="preserve"> </w:t>
      </w:r>
      <w:r w:rsidR="008D5E59" w:rsidRPr="000C45DC">
        <w:rPr>
          <w:rFonts w:ascii="Tahoma" w:hAnsi="Tahoma" w:cs="Tahoma"/>
          <w:sz w:val="20"/>
          <w:szCs w:val="20"/>
          <w:lang w:val="mk-MK"/>
        </w:rPr>
        <w:t>во</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сила</w:t>
      </w:r>
      <w:r w:rsidR="008D5E59" w:rsidRPr="000C45DC">
        <w:rPr>
          <w:rFonts w:ascii="Tahoma" w:hAnsi="Tahoma" w:cs="Tahoma"/>
          <w:spacing w:val="4"/>
          <w:sz w:val="20"/>
          <w:szCs w:val="20"/>
          <w:lang w:val="mk-MK"/>
        </w:rPr>
        <w:t xml:space="preserve"> </w:t>
      </w:r>
      <w:r w:rsidR="008D5E59" w:rsidRPr="000C45DC">
        <w:rPr>
          <w:rFonts w:ascii="Tahoma" w:hAnsi="Tahoma" w:cs="Tahoma"/>
          <w:sz w:val="20"/>
          <w:szCs w:val="20"/>
          <w:lang w:val="mk-MK"/>
        </w:rPr>
        <w:t>на</w:t>
      </w:r>
      <w:r w:rsidR="008D5E59" w:rsidRPr="000C45DC">
        <w:rPr>
          <w:rFonts w:ascii="Tahoma" w:hAnsi="Tahoma" w:cs="Tahoma"/>
          <w:spacing w:val="4"/>
          <w:sz w:val="20"/>
          <w:szCs w:val="20"/>
          <w:lang w:val="mk-MK"/>
        </w:rPr>
        <w:t xml:space="preserve"> </w:t>
      </w:r>
      <w:r>
        <w:rPr>
          <w:rFonts w:ascii="Tahoma" w:hAnsi="Tahoma" w:cs="Tahoma"/>
          <w:spacing w:val="-1"/>
          <w:sz w:val="20"/>
          <w:szCs w:val="20"/>
          <w:lang w:val="mk-MK"/>
        </w:rPr>
        <w:t>З</w:t>
      </w:r>
      <w:r w:rsidR="008D5E59" w:rsidRPr="000C45DC">
        <w:rPr>
          <w:rFonts w:ascii="Tahoma" w:hAnsi="Tahoma" w:cs="Tahoma"/>
          <w:spacing w:val="-1"/>
          <w:sz w:val="20"/>
          <w:szCs w:val="20"/>
          <w:lang w:val="mk-MK"/>
        </w:rPr>
        <w:t>акон</w:t>
      </w:r>
      <w:r>
        <w:rPr>
          <w:rFonts w:ascii="Tahoma" w:hAnsi="Tahoma" w:cs="Tahoma"/>
          <w:spacing w:val="-1"/>
          <w:sz w:val="20"/>
          <w:szCs w:val="20"/>
          <w:lang w:val="mk-MK"/>
        </w:rPr>
        <w:t>от за изменување</w:t>
      </w:r>
      <w:r w:rsidRPr="0014280A">
        <w:rPr>
          <w:rFonts w:ascii="Tahoma" w:hAnsi="Tahoma" w:cs="Tahoma"/>
          <w:sz w:val="20"/>
          <w:szCs w:val="20"/>
          <w:lang w:val="mk-MK"/>
        </w:rPr>
        <w:t xml:space="preserve"> </w:t>
      </w:r>
      <w:r w:rsidRPr="000C45DC">
        <w:rPr>
          <w:rFonts w:ascii="Tahoma" w:hAnsi="Tahoma" w:cs="Tahoma"/>
          <w:sz w:val="20"/>
          <w:szCs w:val="20"/>
          <w:lang w:val="mk-MK"/>
        </w:rPr>
        <w:t>и дополнување на Законот за Народната банка на Република Македонија</w:t>
      </w:r>
      <w:r>
        <w:rPr>
          <w:rFonts w:ascii="Tahoma" w:hAnsi="Tahoma" w:cs="Tahoma"/>
          <w:sz w:val="20"/>
          <w:szCs w:val="20"/>
          <w:lang w:val="mk-MK"/>
        </w:rPr>
        <w:t xml:space="preserve"> („Службен весник на Република Македонија“ бр.43/14)</w:t>
      </w:r>
      <w:r w:rsidR="0070496B">
        <w:rPr>
          <w:rFonts w:ascii="Tahoma" w:hAnsi="Tahoma" w:cs="Tahoma"/>
          <w:sz w:val="20"/>
          <w:szCs w:val="20"/>
          <w:lang w:val="mk-MK"/>
        </w:rPr>
        <w:t>-12.03.2015 година</w:t>
      </w:r>
      <w:r w:rsidR="008D5E59" w:rsidRPr="000C45DC">
        <w:rPr>
          <w:rFonts w:ascii="Tahoma" w:hAnsi="Tahoma" w:cs="Tahoma"/>
          <w:spacing w:val="-1"/>
          <w:sz w:val="20"/>
          <w:szCs w:val="20"/>
          <w:lang w:val="mk-MK"/>
        </w:rPr>
        <w:t>,</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освен</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одредбите</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кои</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се</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однесуваат</w:t>
      </w:r>
      <w:r w:rsidR="008D5E59" w:rsidRPr="000C45DC">
        <w:rPr>
          <w:rFonts w:ascii="Tahoma" w:hAnsi="Tahoma" w:cs="Tahoma"/>
          <w:spacing w:val="5"/>
          <w:sz w:val="20"/>
          <w:szCs w:val="20"/>
          <w:lang w:val="mk-MK"/>
        </w:rPr>
        <w:t xml:space="preserve"> </w:t>
      </w:r>
      <w:r w:rsidR="008D5E59" w:rsidRPr="000C45DC">
        <w:rPr>
          <w:rFonts w:ascii="Tahoma" w:hAnsi="Tahoma" w:cs="Tahoma"/>
          <w:sz w:val="20"/>
          <w:szCs w:val="20"/>
          <w:lang w:val="mk-MK"/>
        </w:rPr>
        <w:t>на</w:t>
      </w:r>
      <w:r w:rsidR="008D5E59" w:rsidRPr="000C45DC">
        <w:rPr>
          <w:rFonts w:ascii="Tahoma" w:hAnsi="Tahoma" w:cs="Tahoma"/>
          <w:spacing w:val="4"/>
          <w:sz w:val="20"/>
          <w:szCs w:val="20"/>
          <w:lang w:val="mk-MK"/>
        </w:rPr>
        <w:t xml:space="preserve"> </w:t>
      </w:r>
      <w:r w:rsidR="008D5E59" w:rsidRPr="000C45DC">
        <w:rPr>
          <w:rFonts w:ascii="Tahoma" w:hAnsi="Tahoma" w:cs="Tahoma"/>
          <w:spacing w:val="-1"/>
          <w:sz w:val="20"/>
          <w:szCs w:val="20"/>
          <w:lang w:val="mk-MK"/>
        </w:rPr>
        <w:t>условот</w:t>
      </w:r>
      <w:r w:rsidR="008D5E59" w:rsidRPr="000C45DC">
        <w:rPr>
          <w:rFonts w:ascii="Tahoma" w:hAnsi="Tahoma" w:cs="Tahoma"/>
          <w:spacing w:val="81"/>
          <w:sz w:val="20"/>
          <w:szCs w:val="20"/>
          <w:lang w:val="mk-MK"/>
        </w:rPr>
        <w:t xml:space="preserve"> </w:t>
      </w:r>
      <w:r w:rsidR="008D5E59" w:rsidRPr="000C45DC">
        <w:rPr>
          <w:rFonts w:ascii="Tahoma" w:hAnsi="Tahoma" w:cs="Tahoma"/>
          <w:sz w:val="20"/>
          <w:szCs w:val="20"/>
          <w:lang w:val="mk-MK"/>
        </w:rPr>
        <w:t>за</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познавање</w:t>
      </w:r>
      <w:r w:rsidR="008D5E59" w:rsidRPr="000C45DC">
        <w:rPr>
          <w:rFonts w:ascii="Tahoma" w:hAnsi="Tahoma" w:cs="Tahoma"/>
          <w:spacing w:val="34"/>
          <w:sz w:val="20"/>
          <w:szCs w:val="20"/>
          <w:lang w:val="mk-MK"/>
        </w:rPr>
        <w:t xml:space="preserve"> </w:t>
      </w:r>
      <w:r w:rsidR="008D5E59" w:rsidRPr="000C45DC">
        <w:rPr>
          <w:rFonts w:ascii="Tahoma" w:hAnsi="Tahoma" w:cs="Tahoma"/>
          <w:sz w:val="20"/>
          <w:szCs w:val="20"/>
          <w:lang w:val="mk-MK"/>
        </w:rPr>
        <w:t>на</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странски</w:t>
      </w:r>
      <w:r w:rsidR="008D5E59" w:rsidRPr="000C45DC">
        <w:rPr>
          <w:rFonts w:ascii="Tahoma" w:hAnsi="Tahoma" w:cs="Tahoma"/>
          <w:spacing w:val="34"/>
          <w:sz w:val="20"/>
          <w:szCs w:val="20"/>
          <w:lang w:val="mk-MK"/>
        </w:rPr>
        <w:t xml:space="preserve"> </w:t>
      </w:r>
      <w:r w:rsidR="008D5E59" w:rsidRPr="000C45DC">
        <w:rPr>
          <w:rFonts w:ascii="Tahoma" w:hAnsi="Tahoma" w:cs="Tahoma"/>
          <w:spacing w:val="-1"/>
          <w:sz w:val="20"/>
          <w:szCs w:val="20"/>
          <w:lang w:val="mk-MK"/>
        </w:rPr>
        <w:t>јазик</w:t>
      </w:r>
      <w:r w:rsidR="008D5E59" w:rsidRPr="000C45DC">
        <w:rPr>
          <w:rFonts w:ascii="Tahoma" w:hAnsi="Tahoma" w:cs="Tahoma"/>
          <w:spacing w:val="34"/>
          <w:sz w:val="20"/>
          <w:szCs w:val="20"/>
          <w:lang w:val="mk-MK"/>
        </w:rPr>
        <w:t xml:space="preserve"> </w:t>
      </w:r>
      <w:r w:rsidR="008D5E59" w:rsidRPr="000C45DC">
        <w:rPr>
          <w:rFonts w:ascii="Tahoma" w:hAnsi="Tahoma" w:cs="Tahoma"/>
          <w:spacing w:val="-1"/>
          <w:sz w:val="20"/>
          <w:szCs w:val="20"/>
          <w:lang w:val="mk-MK"/>
        </w:rPr>
        <w:t>кој</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ќе</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започне</w:t>
      </w:r>
      <w:r w:rsidR="008D5E59" w:rsidRPr="000C45DC">
        <w:rPr>
          <w:rFonts w:ascii="Tahoma" w:hAnsi="Tahoma" w:cs="Tahoma"/>
          <w:spacing w:val="34"/>
          <w:sz w:val="20"/>
          <w:szCs w:val="20"/>
          <w:lang w:val="mk-MK"/>
        </w:rPr>
        <w:t xml:space="preserve"> </w:t>
      </w:r>
      <w:r w:rsidR="008D5E59" w:rsidRPr="000C45DC">
        <w:rPr>
          <w:rFonts w:ascii="Tahoma" w:hAnsi="Tahoma" w:cs="Tahoma"/>
          <w:spacing w:val="-1"/>
          <w:sz w:val="20"/>
          <w:szCs w:val="20"/>
          <w:lang w:val="mk-MK"/>
        </w:rPr>
        <w:t>да</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се</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применува</w:t>
      </w:r>
      <w:r w:rsidR="008D5E59" w:rsidRPr="000C45DC">
        <w:rPr>
          <w:rFonts w:ascii="Tahoma" w:hAnsi="Tahoma" w:cs="Tahoma"/>
          <w:spacing w:val="34"/>
          <w:sz w:val="20"/>
          <w:szCs w:val="20"/>
          <w:lang w:val="mk-MK"/>
        </w:rPr>
        <w:t xml:space="preserve"> </w:t>
      </w:r>
      <w:r w:rsidR="008D5E59" w:rsidRPr="000C45DC">
        <w:rPr>
          <w:rFonts w:ascii="Tahoma" w:hAnsi="Tahoma" w:cs="Tahoma"/>
          <w:spacing w:val="-1"/>
          <w:sz w:val="20"/>
          <w:szCs w:val="20"/>
          <w:lang w:val="mk-MK"/>
        </w:rPr>
        <w:t>две</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години</w:t>
      </w:r>
      <w:r w:rsidR="008D5E59" w:rsidRPr="000C45DC">
        <w:rPr>
          <w:rFonts w:ascii="Tahoma" w:hAnsi="Tahoma" w:cs="Tahoma"/>
          <w:spacing w:val="33"/>
          <w:sz w:val="20"/>
          <w:szCs w:val="20"/>
          <w:lang w:val="mk-MK"/>
        </w:rPr>
        <w:t xml:space="preserve"> </w:t>
      </w:r>
      <w:r w:rsidR="008D5E59" w:rsidRPr="000C45DC">
        <w:rPr>
          <w:rFonts w:ascii="Tahoma" w:hAnsi="Tahoma" w:cs="Tahoma"/>
          <w:sz w:val="20"/>
          <w:szCs w:val="20"/>
          <w:lang w:val="mk-MK"/>
        </w:rPr>
        <w:t>од</w:t>
      </w:r>
      <w:r w:rsidR="008D5E59" w:rsidRPr="000C45DC">
        <w:rPr>
          <w:rFonts w:ascii="Tahoma" w:hAnsi="Tahoma" w:cs="Tahoma"/>
          <w:spacing w:val="33"/>
          <w:sz w:val="20"/>
          <w:szCs w:val="20"/>
          <w:lang w:val="mk-MK"/>
        </w:rPr>
        <w:t xml:space="preserve"> </w:t>
      </w:r>
      <w:r w:rsidR="008D5E59" w:rsidRPr="000C45DC">
        <w:rPr>
          <w:rFonts w:ascii="Tahoma" w:hAnsi="Tahoma" w:cs="Tahoma"/>
          <w:spacing w:val="-1"/>
          <w:sz w:val="20"/>
          <w:szCs w:val="20"/>
          <w:lang w:val="mk-MK"/>
        </w:rPr>
        <w:t>денот</w:t>
      </w:r>
      <w:r w:rsidR="008D5E59" w:rsidRPr="000C45DC">
        <w:rPr>
          <w:rFonts w:ascii="Tahoma" w:hAnsi="Tahoma" w:cs="Tahoma"/>
          <w:spacing w:val="34"/>
          <w:sz w:val="20"/>
          <w:szCs w:val="20"/>
          <w:lang w:val="mk-MK"/>
        </w:rPr>
        <w:t xml:space="preserve"> </w:t>
      </w:r>
      <w:r w:rsidR="008D5E59" w:rsidRPr="000C45DC">
        <w:rPr>
          <w:rFonts w:ascii="Tahoma" w:hAnsi="Tahoma" w:cs="Tahoma"/>
          <w:sz w:val="20"/>
          <w:szCs w:val="20"/>
          <w:lang w:val="mk-MK"/>
        </w:rPr>
        <w:t>на</w:t>
      </w:r>
      <w:r w:rsidR="008D5E59" w:rsidRPr="000C45DC">
        <w:rPr>
          <w:rFonts w:ascii="Tahoma" w:hAnsi="Tahoma" w:cs="Tahoma"/>
          <w:spacing w:val="83"/>
          <w:sz w:val="20"/>
          <w:szCs w:val="20"/>
          <w:lang w:val="mk-MK"/>
        </w:rPr>
        <w:t xml:space="preserve"> </w:t>
      </w:r>
      <w:r w:rsidR="008D5E59" w:rsidRPr="000C45DC">
        <w:rPr>
          <w:rFonts w:ascii="Tahoma" w:hAnsi="Tahoma" w:cs="Tahoma"/>
          <w:spacing w:val="-1"/>
          <w:sz w:val="20"/>
          <w:szCs w:val="20"/>
          <w:lang w:val="mk-MK"/>
        </w:rPr>
        <w:t>влегувањето</w:t>
      </w:r>
      <w:r w:rsidR="008D5E59" w:rsidRPr="000C45DC">
        <w:rPr>
          <w:rFonts w:ascii="Tahoma" w:hAnsi="Tahoma" w:cs="Tahoma"/>
          <w:sz w:val="20"/>
          <w:szCs w:val="20"/>
          <w:lang w:val="mk-MK"/>
        </w:rPr>
        <w:t xml:space="preserve"> во </w:t>
      </w:r>
      <w:r w:rsidR="008D5E59" w:rsidRPr="000C45DC">
        <w:rPr>
          <w:rFonts w:ascii="Tahoma" w:hAnsi="Tahoma" w:cs="Tahoma"/>
          <w:spacing w:val="-1"/>
          <w:sz w:val="20"/>
          <w:szCs w:val="20"/>
          <w:lang w:val="mk-MK"/>
        </w:rPr>
        <w:t xml:space="preserve">сила </w:t>
      </w:r>
      <w:r w:rsidR="008D5E59" w:rsidRPr="000C45DC">
        <w:rPr>
          <w:rFonts w:ascii="Tahoma" w:hAnsi="Tahoma" w:cs="Tahoma"/>
          <w:sz w:val="20"/>
          <w:szCs w:val="20"/>
          <w:lang w:val="mk-MK"/>
        </w:rPr>
        <w:t>на</w:t>
      </w:r>
      <w:r w:rsidR="008D5E59" w:rsidRPr="000C45DC">
        <w:rPr>
          <w:rFonts w:ascii="Tahoma" w:hAnsi="Tahoma" w:cs="Tahoma"/>
          <w:spacing w:val="-1"/>
          <w:sz w:val="20"/>
          <w:szCs w:val="20"/>
          <w:lang w:val="mk-MK"/>
        </w:rPr>
        <w:t xml:space="preserve"> </w:t>
      </w:r>
      <w:r>
        <w:rPr>
          <w:rFonts w:ascii="Tahoma" w:hAnsi="Tahoma" w:cs="Tahoma"/>
          <w:sz w:val="20"/>
          <w:szCs w:val="20"/>
          <w:lang w:val="mk-MK"/>
        </w:rPr>
        <w:t xml:space="preserve">Законот за </w:t>
      </w:r>
      <w:r w:rsidRPr="000C45DC">
        <w:rPr>
          <w:rFonts w:ascii="Tahoma" w:hAnsi="Tahoma" w:cs="Tahoma"/>
          <w:sz w:val="20"/>
          <w:szCs w:val="20"/>
          <w:lang w:val="mk-MK"/>
        </w:rPr>
        <w:t>изменување и дополнување на Законот за Народната банка на Република Македонија</w:t>
      </w:r>
      <w:r>
        <w:rPr>
          <w:rFonts w:ascii="Tahoma" w:hAnsi="Tahoma" w:cs="Tahoma"/>
          <w:sz w:val="20"/>
          <w:szCs w:val="20"/>
          <w:lang w:val="mk-MK"/>
        </w:rPr>
        <w:t xml:space="preserve"> („Службен весник на Република Македонија“ бр.43/14)</w:t>
      </w:r>
      <w:r w:rsidR="00096DEE">
        <w:rPr>
          <w:rFonts w:ascii="Tahoma" w:hAnsi="Tahoma" w:cs="Tahoma"/>
          <w:sz w:val="20"/>
          <w:szCs w:val="20"/>
          <w:lang w:val="mk-MK"/>
        </w:rPr>
        <w:t>-12.03.2016</w:t>
      </w:r>
      <w:r w:rsidR="0070496B">
        <w:rPr>
          <w:rFonts w:ascii="Tahoma" w:hAnsi="Tahoma" w:cs="Tahoma"/>
          <w:sz w:val="20"/>
          <w:szCs w:val="20"/>
          <w:lang w:val="mk-MK"/>
        </w:rPr>
        <w:t xml:space="preserve"> година</w:t>
      </w:r>
      <w:r w:rsidR="008D5E59">
        <w:rPr>
          <w:rFonts w:ascii="Tahoma" w:hAnsi="Tahoma" w:cs="Tahoma"/>
          <w:spacing w:val="-1"/>
          <w:sz w:val="20"/>
          <w:szCs w:val="20"/>
          <w:lang w:val="mk-MK"/>
        </w:rPr>
        <w:t xml:space="preserve">. </w:t>
      </w:r>
    </w:p>
    <w:p w:rsidR="008D5E59" w:rsidRDefault="000E4F22" w:rsidP="008D5E59">
      <w:pPr>
        <w:pStyle w:val="BodyText"/>
        <w:kinsoku w:val="0"/>
        <w:overflowPunct w:val="0"/>
        <w:ind w:right="136" w:firstLine="284"/>
        <w:jc w:val="both"/>
        <w:rPr>
          <w:rFonts w:ascii="Tahoma" w:hAnsi="Tahoma" w:cs="Tahoma"/>
          <w:spacing w:val="-1"/>
          <w:sz w:val="20"/>
          <w:szCs w:val="20"/>
          <w:lang w:val="mk-MK"/>
        </w:rPr>
      </w:pPr>
      <w:r>
        <w:rPr>
          <w:rFonts w:ascii="Tahoma" w:hAnsi="Tahoma" w:cs="Tahoma"/>
          <w:sz w:val="20"/>
          <w:szCs w:val="20"/>
          <w:lang w:val="mk-MK"/>
        </w:rPr>
        <w:t xml:space="preserve">Согласно член 6 од </w:t>
      </w:r>
      <w:r w:rsidR="008D5E59">
        <w:rPr>
          <w:rFonts w:ascii="Tahoma" w:hAnsi="Tahoma" w:cs="Tahoma"/>
          <w:sz w:val="20"/>
          <w:szCs w:val="20"/>
          <w:lang w:val="mk-MK"/>
        </w:rPr>
        <w:t>З</w:t>
      </w:r>
      <w:r w:rsidR="008D5E59" w:rsidRPr="000C45DC">
        <w:rPr>
          <w:rFonts w:ascii="Tahoma" w:hAnsi="Tahoma" w:cs="Tahoma"/>
          <w:sz w:val="20"/>
          <w:szCs w:val="20"/>
          <w:lang w:val="mk-MK"/>
        </w:rPr>
        <w:t>аконот за изменување и дополнување на Законот за Народната банка на Република Македонија</w:t>
      </w:r>
      <w:r w:rsidR="008D5E59">
        <w:rPr>
          <w:rFonts w:ascii="Tahoma" w:hAnsi="Tahoma" w:cs="Tahoma"/>
          <w:sz w:val="20"/>
          <w:szCs w:val="20"/>
          <w:lang w:val="mk-MK"/>
        </w:rPr>
        <w:t xml:space="preserve"> („Службен весник на Република Македонија“ бр.43/14)</w:t>
      </w:r>
      <w:r>
        <w:rPr>
          <w:rFonts w:ascii="Tahoma" w:hAnsi="Tahoma" w:cs="Tahoma"/>
          <w:sz w:val="20"/>
          <w:szCs w:val="20"/>
          <w:lang w:val="mk-MK"/>
        </w:rPr>
        <w:t>,</w:t>
      </w:r>
      <w:r w:rsidRPr="000E4F22">
        <w:rPr>
          <w:rFonts w:ascii="Tahoma" w:hAnsi="Tahoma" w:cs="Tahoma"/>
          <w:sz w:val="20"/>
          <w:szCs w:val="20"/>
          <w:lang w:val="mk-MK"/>
        </w:rPr>
        <w:t xml:space="preserve"> </w:t>
      </w:r>
      <w:r>
        <w:rPr>
          <w:rFonts w:ascii="Tahoma" w:hAnsi="Tahoma" w:cs="Tahoma"/>
          <w:sz w:val="20"/>
          <w:szCs w:val="20"/>
          <w:lang w:val="mk-MK"/>
        </w:rPr>
        <w:t>З</w:t>
      </w:r>
      <w:r w:rsidRPr="000C45DC">
        <w:rPr>
          <w:rFonts w:ascii="Tahoma" w:hAnsi="Tahoma" w:cs="Tahoma"/>
          <w:sz w:val="20"/>
          <w:szCs w:val="20"/>
          <w:lang w:val="mk-MK"/>
        </w:rPr>
        <w:t>аконот за изменување и дополнување на Законот за Народната банка на Република Македонија</w:t>
      </w:r>
      <w:r>
        <w:rPr>
          <w:rFonts w:ascii="Tahoma" w:hAnsi="Tahoma" w:cs="Tahoma"/>
          <w:sz w:val="20"/>
          <w:szCs w:val="20"/>
          <w:lang w:val="mk-MK"/>
        </w:rPr>
        <w:t xml:space="preserve"> („Службен весник на Република Македонија“ бр.43/14) </w:t>
      </w:r>
      <w:r w:rsidR="008D5E59">
        <w:rPr>
          <w:rFonts w:ascii="Tahoma" w:hAnsi="Tahoma" w:cs="Tahoma"/>
          <w:spacing w:val="-1"/>
          <w:sz w:val="20"/>
          <w:szCs w:val="20"/>
          <w:lang w:val="mk-MK"/>
        </w:rPr>
        <w:t>влегува во сила на 12.03.2014 година, освен</w:t>
      </w:r>
      <w:r>
        <w:rPr>
          <w:rFonts w:ascii="Tahoma" w:hAnsi="Tahoma" w:cs="Tahoma"/>
          <w:spacing w:val="-1"/>
          <w:sz w:val="20"/>
          <w:szCs w:val="20"/>
          <w:lang w:val="mk-MK"/>
        </w:rPr>
        <w:t xml:space="preserve"> одредбите од член 58-а од Законот за Народната банка на Република Македонија кои ќе започнат да се применуваат од денот на</w:t>
      </w:r>
      <w:r w:rsidR="0070496B">
        <w:rPr>
          <w:rFonts w:ascii="Tahoma" w:hAnsi="Tahoma" w:cs="Tahoma"/>
          <w:spacing w:val="-1"/>
          <w:sz w:val="20"/>
          <w:szCs w:val="20"/>
          <w:lang w:val="mk-MK"/>
        </w:rPr>
        <w:t xml:space="preserve"> започнувањето на примената на З</w:t>
      </w:r>
      <w:r>
        <w:rPr>
          <w:rFonts w:ascii="Tahoma" w:hAnsi="Tahoma" w:cs="Tahoma"/>
          <w:spacing w:val="-1"/>
          <w:sz w:val="20"/>
          <w:szCs w:val="20"/>
          <w:lang w:val="mk-MK"/>
        </w:rPr>
        <w:t xml:space="preserve">аконот за административните службеници („Службен весник на </w:t>
      </w:r>
      <w:r w:rsidR="0055110C">
        <w:rPr>
          <w:rFonts w:ascii="Tahoma" w:hAnsi="Tahoma" w:cs="Tahoma"/>
          <w:spacing w:val="-1"/>
          <w:sz w:val="20"/>
          <w:szCs w:val="20"/>
          <w:lang w:val="mk-MK"/>
        </w:rPr>
        <w:t>република Македонија“ бр.27/14)</w:t>
      </w:r>
      <w:r w:rsidR="001937EE">
        <w:rPr>
          <w:rFonts w:ascii="Tahoma" w:hAnsi="Tahoma" w:cs="Tahoma"/>
          <w:spacing w:val="-1"/>
          <w:sz w:val="20"/>
          <w:szCs w:val="20"/>
          <w:lang w:val="mk-MK"/>
        </w:rPr>
        <w:t xml:space="preserve"> - 13.02.2015 година</w:t>
      </w:r>
      <w:r w:rsidR="008D5E59">
        <w:rPr>
          <w:rFonts w:ascii="Tahoma" w:hAnsi="Tahoma" w:cs="Tahoma"/>
          <w:spacing w:val="-1"/>
          <w:sz w:val="20"/>
          <w:szCs w:val="20"/>
          <w:lang w:val="mk-MK"/>
        </w:rPr>
        <w:t>.</w:t>
      </w:r>
    </w:p>
    <w:p w:rsidR="008D5E59" w:rsidRPr="00567053" w:rsidRDefault="008D5E59" w:rsidP="00803C00">
      <w:pPr>
        <w:pStyle w:val="BodyText"/>
        <w:kinsoku w:val="0"/>
        <w:overflowPunct w:val="0"/>
        <w:ind w:right="136" w:firstLine="284"/>
        <w:jc w:val="both"/>
        <w:rPr>
          <w:rFonts w:ascii="Tahoma" w:hAnsi="Tahoma" w:cs="Tahoma"/>
          <w:spacing w:val="-1"/>
          <w:sz w:val="20"/>
          <w:szCs w:val="20"/>
          <w:lang w:val="mk-MK"/>
        </w:rPr>
      </w:pPr>
    </w:p>
    <w:p w:rsidR="008D5E59" w:rsidRPr="00567053" w:rsidRDefault="008D5E59">
      <w:pPr>
        <w:pStyle w:val="FootnoteText"/>
        <w:rPr>
          <w:lang w:val="mk-MK"/>
        </w:rPr>
      </w:pPr>
    </w:p>
  </w:footnote>
  <w:footnote w:id="4">
    <w:p w:rsidR="00E53F71" w:rsidRPr="00567053" w:rsidRDefault="00E53F71" w:rsidP="00567053">
      <w:pPr>
        <w:pStyle w:val="FootnoteText"/>
        <w:jc w:val="both"/>
        <w:rPr>
          <w:lang w:val="mk-MK"/>
        </w:rPr>
      </w:pPr>
      <w:r>
        <w:rPr>
          <w:rStyle w:val="FootnoteReference"/>
        </w:rPr>
        <w:footnoteRef/>
      </w:r>
      <w:r>
        <w:t xml:space="preserve"> </w:t>
      </w:r>
      <w:r>
        <w:rPr>
          <w:lang w:val="mk-MK"/>
        </w:rPr>
        <w:t>Согласно член 6 од Законот за изменување и дополнување на</w:t>
      </w:r>
      <w:r w:rsidR="006050F7">
        <w:rPr>
          <w:lang w:val="mk-MK"/>
        </w:rPr>
        <w:t xml:space="preserve"> Законот за Народната банка на Р</w:t>
      </w:r>
      <w:r>
        <w:rPr>
          <w:lang w:val="mk-MK"/>
        </w:rPr>
        <w:t>епублика Македонија („Службен весник на Република Македонија“ бр.43/14), одредбите од членот 58-а од Закон</w:t>
      </w:r>
      <w:r w:rsidR="005D38BA">
        <w:rPr>
          <w:lang w:val="mk-MK"/>
        </w:rPr>
        <w:t>о</w:t>
      </w:r>
      <w:r>
        <w:rPr>
          <w:lang w:val="mk-MK"/>
        </w:rPr>
        <w:t xml:space="preserve">т за Народната банка на Република Македонија ќе започнат да се применуваат од денот на започнувањето на примената на Законот </w:t>
      </w:r>
      <w:r w:rsidR="006050F7">
        <w:rPr>
          <w:lang w:val="mk-MK"/>
        </w:rPr>
        <w:t>за админ</w:t>
      </w:r>
      <w:r>
        <w:rPr>
          <w:lang w:val="mk-MK"/>
        </w:rPr>
        <w:t>истративните службеници („Службен весник на Република Македонија“ бр.27/14)</w:t>
      </w:r>
      <w:r w:rsidR="006050F7">
        <w:rPr>
          <w:lang w:val="mk-MK"/>
        </w:rPr>
        <w:t xml:space="preserve"> -</w:t>
      </w:r>
      <w:r w:rsidR="002D3FBD">
        <w:rPr>
          <w:lang w:val="mk-MK"/>
        </w:rPr>
        <w:t xml:space="preserve"> 13.02.2015 година</w:t>
      </w:r>
      <w:r>
        <w:rPr>
          <w:lang w:val="mk-MK"/>
        </w:rPr>
        <w:t>.</w:t>
      </w:r>
    </w:p>
  </w:footnote>
  <w:footnote w:id="5">
    <w:p w:rsidR="00373DE5" w:rsidRPr="005E207B" w:rsidRDefault="00373DE5" w:rsidP="005E207B">
      <w:pPr>
        <w:pStyle w:val="FootnoteText"/>
        <w:jc w:val="both"/>
        <w:rPr>
          <w:lang w:val="mk-MK"/>
        </w:rPr>
      </w:pPr>
      <w:r w:rsidRPr="005E207B">
        <w:rPr>
          <w:rStyle w:val="FootnoteReference"/>
        </w:rPr>
        <w:footnoteRef/>
      </w:r>
      <w:r w:rsidRPr="005E207B">
        <w:t xml:space="preserve"> </w:t>
      </w:r>
      <w:r w:rsidRPr="005E207B">
        <w:rPr>
          <w:lang w:val="mk-MK"/>
        </w:rPr>
        <w:t>Со Одлука на Уставниот суд на Република Македонија У.бр.208/11 од 9 мај 2012 година („Службен весник на Република Македонија бр.64/12) се укинува член 116 став 1 точка 5 од Законот за Народната банка на Република Македонија („Службен весник на Република Македонија“ бр.158/10).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5E59" w:rsidRDefault="008D5E59">
    <w:pPr>
      <w:pStyle w:val="Style5"/>
      <w:widowControl/>
      <w:jc w:val="both"/>
      <w:rPr>
        <w:rStyle w:val="FontStyle20"/>
        <w:u w:val="single"/>
        <w:lang w:val="mk-MK" w:eastAsia="mk-MK"/>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136" w:hanging="317"/>
      </w:pPr>
      <w:rPr>
        <w:rFonts w:ascii="Times New Roman" w:hAnsi="Times New Roman" w:cs="Times New Roman"/>
        <w:b w:val="0"/>
        <w:bCs w:val="0"/>
        <w:sz w:val="24"/>
        <w:szCs w:val="24"/>
      </w:rPr>
    </w:lvl>
    <w:lvl w:ilvl="1">
      <w:numFmt w:val="bullet"/>
      <w:lvlText w:val="•"/>
      <w:lvlJc w:val="left"/>
      <w:pPr>
        <w:ind w:left="1085" w:hanging="317"/>
      </w:pPr>
    </w:lvl>
    <w:lvl w:ilvl="2">
      <w:numFmt w:val="bullet"/>
      <w:lvlText w:val="•"/>
      <w:lvlJc w:val="left"/>
      <w:pPr>
        <w:ind w:left="2034" w:hanging="317"/>
      </w:pPr>
    </w:lvl>
    <w:lvl w:ilvl="3">
      <w:numFmt w:val="bullet"/>
      <w:lvlText w:val="•"/>
      <w:lvlJc w:val="left"/>
      <w:pPr>
        <w:ind w:left="2983" w:hanging="317"/>
      </w:pPr>
    </w:lvl>
    <w:lvl w:ilvl="4">
      <w:numFmt w:val="bullet"/>
      <w:lvlText w:val="•"/>
      <w:lvlJc w:val="left"/>
      <w:pPr>
        <w:ind w:left="3932" w:hanging="317"/>
      </w:pPr>
    </w:lvl>
    <w:lvl w:ilvl="5">
      <w:numFmt w:val="bullet"/>
      <w:lvlText w:val="•"/>
      <w:lvlJc w:val="left"/>
      <w:pPr>
        <w:ind w:left="4881" w:hanging="317"/>
      </w:pPr>
    </w:lvl>
    <w:lvl w:ilvl="6">
      <w:numFmt w:val="bullet"/>
      <w:lvlText w:val="•"/>
      <w:lvlJc w:val="left"/>
      <w:pPr>
        <w:ind w:left="5830" w:hanging="317"/>
      </w:pPr>
    </w:lvl>
    <w:lvl w:ilvl="7">
      <w:numFmt w:val="bullet"/>
      <w:lvlText w:val="•"/>
      <w:lvlJc w:val="left"/>
      <w:pPr>
        <w:ind w:left="6779" w:hanging="317"/>
      </w:pPr>
    </w:lvl>
    <w:lvl w:ilvl="8">
      <w:numFmt w:val="bullet"/>
      <w:lvlText w:val="•"/>
      <w:lvlJc w:val="left"/>
      <w:pPr>
        <w:ind w:left="7728" w:hanging="317"/>
      </w:pPr>
    </w:lvl>
  </w:abstractNum>
  <w:abstractNum w:abstractNumId="1">
    <w:nsid w:val="00000403"/>
    <w:multiLevelType w:val="multilevel"/>
    <w:tmpl w:val="00000886"/>
    <w:lvl w:ilvl="0">
      <w:numFmt w:val="bullet"/>
      <w:lvlText w:val="-"/>
      <w:lvlJc w:val="left"/>
      <w:pPr>
        <w:ind w:left="559" w:hanging="140"/>
      </w:pPr>
      <w:rPr>
        <w:rFonts w:ascii="Times New Roman" w:hAnsi="Times New Roman"/>
        <w:b w:val="0"/>
        <w:sz w:val="24"/>
      </w:rPr>
    </w:lvl>
    <w:lvl w:ilvl="1">
      <w:numFmt w:val="bullet"/>
      <w:lvlText w:val="•"/>
      <w:lvlJc w:val="left"/>
      <w:pPr>
        <w:ind w:left="1466" w:hanging="140"/>
      </w:pPr>
    </w:lvl>
    <w:lvl w:ilvl="2">
      <w:numFmt w:val="bullet"/>
      <w:lvlText w:val="•"/>
      <w:lvlJc w:val="left"/>
      <w:pPr>
        <w:ind w:left="2373" w:hanging="140"/>
      </w:pPr>
    </w:lvl>
    <w:lvl w:ilvl="3">
      <w:numFmt w:val="bullet"/>
      <w:lvlText w:val="•"/>
      <w:lvlJc w:val="left"/>
      <w:pPr>
        <w:ind w:left="3279" w:hanging="140"/>
      </w:pPr>
    </w:lvl>
    <w:lvl w:ilvl="4">
      <w:numFmt w:val="bullet"/>
      <w:lvlText w:val="•"/>
      <w:lvlJc w:val="left"/>
      <w:pPr>
        <w:ind w:left="4186" w:hanging="140"/>
      </w:pPr>
    </w:lvl>
    <w:lvl w:ilvl="5">
      <w:numFmt w:val="bullet"/>
      <w:lvlText w:val="•"/>
      <w:lvlJc w:val="left"/>
      <w:pPr>
        <w:ind w:left="5092" w:hanging="140"/>
      </w:pPr>
    </w:lvl>
    <w:lvl w:ilvl="6">
      <w:numFmt w:val="bullet"/>
      <w:lvlText w:val="•"/>
      <w:lvlJc w:val="left"/>
      <w:pPr>
        <w:ind w:left="5999" w:hanging="140"/>
      </w:pPr>
    </w:lvl>
    <w:lvl w:ilvl="7">
      <w:numFmt w:val="bullet"/>
      <w:lvlText w:val="•"/>
      <w:lvlJc w:val="left"/>
      <w:pPr>
        <w:ind w:left="6906" w:hanging="140"/>
      </w:pPr>
    </w:lvl>
    <w:lvl w:ilvl="8">
      <w:numFmt w:val="bullet"/>
      <w:lvlText w:val="•"/>
      <w:lvlJc w:val="left"/>
      <w:pPr>
        <w:ind w:left="7812" w:hanging="140"/>
      </w:pPr>
    </w:lvl>
  </w:abstractNum>
  <w:abstractNum w:abstractNumId="2">
    <w:nsid w:val="00000404"/>
    <w:multiLevelType w:val="multilevel"/>
    <w:tmpl w:val="00000887"/>
    <w:lvl w:ilvl="0">
      <w:start w:val="1"/>
      <w:numFmt w:val="decimal"/>
      <w:lvlText w:val="(%1)"/>
      <w:lvlJc w:val="left"/>
      <w:pPr>
        <w:ind w:left="135" w:hanging="363"/>
      </w:pPr>
      <w:rPr>
        <w:rFonts w:ascii="Times New Roman" w:hAnsi="Times New Roman" w:cs="Times New Roman"/>
        <w:b w:val="0"/>
        <w:bCs w:val="0"/>
        <w:sz w:val="24"/>
        <w:szCs w:val="24"/>
      </w:rPr>
    </w:lvl>
    <w:lvl w:ilvl="1">
      <w:numFmt w:val="bullet"/>
      <w:lvlText w:val="•"/>
      <w:lvlJc w:val="left"/>
      <w:pPr>
        <w:ind w:left="1084" w:hanging="363"/>
      </w:pPr>
    </w:lvl>
    <w:lvl w:ilvl="2">
      <w:numFmt w:val="bullet"/>
      <w:lvlText w:val="•"/>
      <w:lvlJc w:val="left"/>
      <w:pPr>
        <w:ind w:left="2034" w:hanging="363"/>
      </w:pPr>
    </w:lvl>
    <w:lvl w:ilvl="3">
      <w:numFmt w:val="bullet"/>
      <w:lvlText w:val="•"/>
      <w:lvlJc w:val="left"/>
      <w:pPr>
        <w:ind w:left="2983" w:hanging="363"/>
      </w:pPr>
    </w:lvl>
    <w:lvl w:ilvl="4">
      <w:numFmt w:val="bullet"/>
      <w:lvlText w:val="•"/>
      <w:lvlJc w:val="left"/>
      <w:pPr>
        <w:ind w:left="3932" w:hanging="363"/>
      </w:pPr>
    </w:lvl>
    <w:lvl w:ilvl="5">
      <w:numFmt w:val="bullet"/>
      <w:lvlText w:val="•"/>
      <w:lvlJc w:val="left"/>
      <w:pPr>
        <w:ind w:left="4881" w:hanging="363"/>
      </w:pPr>
    </w:lvl>
    <w:lvl w:ilvl="6">
      <w:numFmt w:val="bullet"/>
      <w:lvlText w:val="•"/>
      <w:lvlJc w:val="left"/>
      <w:pPr>
        <w:ind w:left="5830" w:hanging="363"/>
      </w:pPr>
    </w:lvl>
    <w:lvl w:ilvl="7">
      <w:numFmt w:val="bullet"/>
      <w:lvlText w:val="•"/>
      <w:lvlJc w:val="left"/>
      <w:pPr>
        <w:ind w:left="6779" w:hanging="363"/>
      </w:pPr>
    </w:lvl>
    <w:lvl w:ilvl="8">
      <w:numFmt w:val="bullet"/>
      <w:lvlText w:val="•"/>
      <w:lvlJc w:val="left"/>
      <w:pPr>
        <w:ind w:left="7728" w:hanging="363"/>
      </w:pPr>
    </w:lvl>
  </w:abstractNum>
  <w:abstractNum w:abstractNumId="3">
    <w:nsid w:val="00000405"/>
    <w:multiLevelType w:val="multilevel"/>
    <w:tmpl w:val="00000888"/>
    <w:lvl w:ilvl="0">
      <w:start w:val="1"/>
      <w:numFmt w:val="decimal"/>
      <w:lvlText w:val="(%1)"/>
      <w:lvlJc w:val="left"/>
      <w:pPr>
        <w:ind w:left="136" w:hanging="350"/>
      </w:pPr>
      <w:rPr>
        <w:rFonts w:ascii="Times New Roman" w:hAnsi="Times New Roman" w:cs="Times New Roman"/>
        <w:b w:val="0"/>
        <w:bCs w:val="0"/>
        <w:sz w:val="24"/>
        <w:szCs w:val="24"/>
      </w:rPr>
    </w:lvl>
    <w:lvl w:ilvl="1">
      <w:numFmt w:val="bullet"/>
      <w:lvlText w:val="•"/>
      <w:lvlJc w:val="left"/>
      <w:pPr>
        <w:ind w:left="1085" w:hanging="350"/>
      </w:pPr>
    </w:lvl>
    <w:lvl w:ilvl="2">
      <w:numFmt w:val="bullet"/>
      <w:lvlText w:val="•"/>
      <w:lvlJc w:val="left"/>
      <w:pPr>
        <w:ind w:left="2034" w:hanging="350"/>
      </w:pPr>
    </w:lvl>
    <w:lvl w:ilvl="3">
      <w:numFmt w:val="bullet"/>
      <w:lvlText w:val="•"/>
      <w:lvlJc w:val="left"/>
      <w:pPr>
        <w:ind w:left="2983" w:hanging="350"/>
      </w:pPr>
    </w:lvl>
    <w:lvl w:ilvl="4">
      <w:numFmt w:val="bullet"/>
      <w:lvlText w:val="•"/>
      <w:lvlJc w:val="left"/>
      <w:pPr>
        <w:ind w:left="3932" w:hanging="350"/>
      </w:pPr>
    </w:lvl>
    <w:lvl w:ilvl="5">
      <w:numFmt w:val="bullet"/>
      <w:lvlText w:val="•"/>
      <w:lvlJc w:val="left"/>
      <w:pPr>
        <w:ind w:left="4881" w:hanging="350"/>
      </w:pPr>
    </w:lvl>
    <w:lvl w:ilvl="6">
      <w:numFmt w:val="bullet"/>
      <w:lvlText w:val="•"/>
      <w:lvlJc w:val="left"/>
      <w:pPr>
        <w:ind w:left="5830" w:hanging="350"/>
      </w:pPr>
    </w:lvl>
    <w:lvl w:ilvl="7">
      <w:numFmt w:val="bullet"/>
      <w:lvlText w:val="•"/>
      <w:lvlJc w:val="left"/>
      <w:pPr>
        <w:ind w:left="6779" w:hanging="350"/>
      </w:pPr>
    </w:lvl>
    <w:lvl w:ilvl="8">
      <w:numFmt w:val="bullet"/>
      <w:lvlText w:val="•"/>
      <w:lvlJc w:val="left"/>
      <w:pPr>
        <w:ind w:left="7728" w:hanging="350"/>
      </w:pPr>
    </w:lvl>
  </w:abstractNum>
  <w:abstractNum w:abstractNumId="4">
    <w:nsid w:val="00696E28"/>
    <w:multiLevelType w:val="singleLevel"/>
    <w:tmpl w:val="6938E95C"/>
    <w:lvl w:ilvl="0">
      <w:start w:val="1"/>
      <w:numFmt w:val="decimal"/>
      <w:lvlText w:val="(%1)"/>
      <w:legacy w:legacy="1" w:legacySpace="0" w:legacyIndent="355"/>
      <w:lvlJc w:val="left"/>
      <w:rPr>
        <w:rFonts w:ascii="Times New Roman" w:hAnsi="Times New Roman" w:cs="Times New Roman" w:hint="default"/>
      </w:rPr>
    </w:lvl>
  </w:abstractNum>
  <w:abstractNum w:abstractNumId="5">
    <w:nsid w:val="00A035BB"/>
    <w:multiLevelType w:val="singleLevel"/>
    <w:tmpl w:val="EE583940"/>
    <w:lvl w:ilvl="0">
      <w:start w:val="1"/>
      <w:numFmt w:val="decimal"/>
      <w:lvlText w:val="(%1)"/>
      <w:legacy w:legacy="1" w:legacySpace="0" w:legacyIndent="384"/>
      <w:lvlJc w:val="left"/>
      <w:rPr>
        <w:rFonts w:ascii="Times New Roman" w:hAnsi="Times New Roman" w:cs="Times New Roman" w:hint="default"/>
      </w:rPr>
    </w:lvl>
  </w:abstractNum>
  <w:abstractNum w:abstractNumId="6">
    <w:nsid w:val="013C1C69"/>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7">
    <w:nsid w:val="01C91EA8"/>
    <w:multiLevelType w:val="singleLevel"/>
    <w:tmpl w:val="9132A738"/>
    <w:lvl w:ilvl="0">
      <w:start w:val="17"/>
      <w:numFmt w:val="decimal"/>
      <w:lvlText w:val="%1)"/>
      <w:legacy w:legacy="1" w:legacySpace="0" w:legacyIndent="379"/>
      <w:lvlJc w:val="left"/>
      <w:rPr>
        <w:rFonts w:ascii="Times New Roman" w:hAnsi="Times New Roman" w:cs="Times New Roman" w:hint="default"/>
      </w:rPr>
    </w:lvl>
  </w:abstractNum>
  <w:abstractNum w:abstractNumId="8">
    <w:nsid w:val="05BD5B2F"/>
    <w:multiLevelType w:val="singleLevel"/>
    <w:tmpl w:val="6938E95C"/>
    <w:lvl w:ilvl="0">
      <w:start w:val="1"/>
      <w:numFmt w:val="decimal"/>
      <w:lvlText w:val="(%1)"/>
      <w:legacy w:legacy="1" w:legacySpace="0" w:legacyIndent="355"/>
      <w:lvlJc w:val="left"/>
      <w:rPr>
        <w:rFonts w:ascii="Times New Roman" w:hAnsi="Times New Roman" w:cs="Times New Roman" w:hint="default"/>
      </w:rPr>
    </w:lvl>
  </w:abstractNum>
  <w:abstractNum w:abstractNumId="9">
    <w:nsid w:val="089C6B96"/>
    <w:multiLevelType w:val="singleLevel"/>
    <w:tmpl w:val="7D98A1BA"/>
    <w:lvl w:ilvl="0">
      <w:start w:val="1"/>
      <w:numFmt w:val="decimal"/>
      <w:lvlText w:val="(%1)"/>
      <w:legacy w:legacy="1" w:legacySpace="0" w:legacyIndent="350"/>
      <w:lvlJc w:val="left"/>
      <w:rPr>
        <w:rFonts w:ascii="Times New Roman" w:hAnsi="Times New Roman" w:cs="Times New Roman" w:hint="default"/>
      </w:rPr>
    </w:lvl>
  </w:abstractNum>
  <w:abstractNum w:abstractNumId="10">
    <w:nsid w:val="09DF6E6F"/>
    <w:multiLevelType w:val="singleLevel"/>
    <w:tmpl w:val="2C505D2E"/>
    <w:lvl w:ilvl="0">
      <w:start w:val="2"/>
      <w:numFmt w:val="decimal"/>
      <w:lvlText w:val="%1)"/>
      <w:legacy w:legacy="1" w:legacySpace="0" w:legacyIndent="288"/>
      <w:lvlJc w:val="left"/>
      <w:rPr>
        <w:rFonts w:ascii="Times New Roman" w:hAnsi="Times New Roman" w:cs="Times New Roman" w:hint="default"/>
      </w:rPr>
    </w:lvl>
  </w:abstractNum>
  <w:abstractNum w:abstractNumId="11">
    <w:nsid w:val="0AD36EAC"/>
    <w:multiLevelType w:val="singleLevel"/>
    <w:tmpl w:val="238E4932"/>
    <w:lvl w:ilvl="0">
      <w:start w:val="1"/>
      <w:numFmt w:val="decimal"/>
      <w:lvlText w:val="(%1)"/>
      <w:legacy w:legacy="1" w:legacySpace="0" w:legacyIndent="389"/>
      <w:lvlJc w:val="left"/>
      <w:rPr>
        <w:rFonts w:ascii="Times New Roman" w:hAnsi="Times New Roman" w:cs="Times New Roman" w:hint="default"/>
      </w:rPr>
    </w:lvl>
  </w:abstractNum>
  <w:abstractNum w:abstractNumId="12">
    <w:nsid w:val="0B821CA7"/>
    <w:multiLevelType w:val="singleLevel"/>
    <w:tmpl w:val="A8DCB132"/>
    <w:lvl w:ilvl="0">
      <w:start w:val="2"/>
      <w:numFmt w:val="decimal"/>
      <w:lvlText w:val="(%1)"/>
      <w:legacy w:legacy="1" w:legacySpace="0" w:legacyIndent="341"/>
      <w:lvlJc w:val="left"/>
      <w:rPr>
        <w:rFonts w:ascii="Times New Roman" w:hAnsi="Times New Roman" w:cs="Times New Roman" w:hint="default"/>
      </w:rPr>
    </w:lvl>
  </w:abstractNum>
  <w:abstractNum w:abstractNumId="13">
    <w:nsid w:val="0C8D37A1"/>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14">
    <w:nsid w:val="0F8C102A"/>
    <w:multiLevelType w:val="singleLevel"/>
    <w:tmpl w:val="2C8C691C"/>
    <w:lvl w:ilvl="0">
      <w:start w:val="1"/>
      <w:numFmt w:val="decimal"/>
      <w:lvlText w:val="(%1)"/>
      <w:legacy w:legacy="1" w:legacySpace="0" w:legacyIndent="336"/>
      <w:lvlJc w:val="left"/>
      <w:rPr>
        <w:rFonts w:ascii="Times New Roman" w:hAnsi="Times New Roman" w:cs="Times New Roman" w:hint="default"/>
      </w:rPr>
    </w:lvl>
  </w:abstractNum>
  <w:abstractNum w:abstractNumId="15">
    <w:nsid w:val="113A0ECC"/>
    <w:multiLevelType w:val="singleLevel"/>
    <w:tmpl w:val="BB90224A"/>
    <w:lvl w:ilvl="0">
      <w:start w:val="1"/>
      <w:numFmt w:val="decimal"/>
      <w:lvlText w:val="(%1)"/>
      <w:legacy w:legacy="1" w:legacySpace="0" w:legacyIndent="398"/>
      <w:lvlJc w:val="left"/>
      <w:rPr>
        <w:rFonts w:ascii="Times New Roman" w:hAnsi="Times New Roman" w:cs="Times New Roman" w:hint="default"/>
      </w:rPr>
    </w:lvl>
  </w:abstractNum>
  <w:abstractNum w:abstractNumId="16">
    <w:nsid w:val="12405B12"/>
    <w:multiLevelType w:val="singleLevel"/>
    <w:tmpl w:val="05B42508"/>
    <w:lvl w:ilvl="0">
      <w:start w:val="10"/>
      <w:numFmt w:val="decimal"/>
      <w:lvlText w:val="%1)"/>
      <w:legacy w:legacy="1" w:legacySpace="0" w:legacyIndent="336"/>
      <w:lvlJc w:val="left"/>
      <w:rPr>
        <w:rFonts w:ascii="Times New Roman" w:hAnsi="Times New Roman" w:cs="Times New Roman" w:hint="default"/>
      </w:rPr>
    </w:lvl>
  </w:abstractNum>
  <w:abstractNum w:abstractNumId="17">
    <w:nsid w:val="127F3735"/>
    <w:multiLevelType w:val="singleLevel"/>
    <w:tmpl w:val="5F86F822"/>
    <w:lvl w:ilvl="0">
      <w:start w:val="1"/>
      <w:numFmt w:val="decimal"/>
      <w:lvlText w:val="%1)"/>
      <w:legacy w:legacy="1" w:legacySpace="0" w:legacyIndent="254"/>
      <w:lvlJc w:val="left"/>
      <w:rPr>
        <w:rFonts w:ascii="Times New Roman" w:hAnsi="Times New Roman" w:cs="Times New Roman" w:hint="default"/>
      </w:rPr>
    </w:lvl>
  </w:abstractNum>
  <w:abstractNum w:abstractNumId="18">
    <w:nsid w:val="166C6B57"/>
    <w:multiLevelType w:val="singleLevel"/>
    <w:tmpl w:val="92BE10EA"/>
    <w:lvl w:ilvl="0">
      <w:start w:val="6"/>
      <w:numFmt w:val="decimal"/>
      <w:lvlText w:val="%1)"/>
      <w:legacy w:legacy="1" w:legacySpace="0" w:legacyIndent="264"/>
      <w:lvlJc w:val="left"/>
      <w:rPr>
        <w:rFonts w:ascii="Times New Roman" w:hAnsi="Times New Roman" w:cs="Times New Roman" w:hint="default"/>
      </w:rPr>
    </w:lvl>
  </w:abstractNum>
  <w:abstractNum w:abstractNumId="19">
    <w:nsid w:val="17AC518A"/>
    <w:multiLevelType w:val="singleLevel"/>
    <w:tmpl w:val="6938E95C"/>
    <w:lvl w:ilvl="0">
      <w:start w:val="1"/>
      <w:numFmt w:val="decimal"/>
      <w:lvlText w:val="(%1)"/>
      <w:legacy w:legacy="1" w:legacySpace="0" w:legacyIndent="355"/>
      <w:lvlJc w:val="left"/>
      <w:rPr>
        <w:rFonts w:ascii="Times New Roman" w:hAnsi="Times New Roman" w:cs="Times New Roman" w:hint="default"/>
      </w:rPr>
    </w:lvl>
  </w:abstractNum>
  <w:abstractNum w:abstractNumId="20">
    <w:nsid w:val="180E1215"/>
    <w:multiLevelType w:val="singleLevel"/>
    <w:tmpl w:val="A8DCB132"/>
    <w:lvl w:ilvl="0">
      <w:start w:val="2"/>
      <w:numFmt w:val="decimal"/>
      <w:lvlText w:val="(%1)"/>
      <w:legacy w:legacy="1" w:legacySpace="0" w:legacyIndent="341"/>
      <w:lvlJc w:val="left"/>
      <w:rPr>
        <w:rFonts w:ascii="Times New Roman" w:hAnsi="Times New Roman" w:cs="Times New Roman" w:hint="default"/>
      </w:rPr>
    </w:lvl>
  </w:abstractNum>
  <w:abstractNum w:abstractNumId="21">
    <w:nsid w:val="1E875784"/>
    <w:multiLevelType w:val="singleLevel"/>
    <w:tmpl w:val="37D65850"/>
    <w:lvl w:ilvl="0">
      <w:start w:val="12"/>
      <w:numFmt w:val="decimal"/>
      <w:lvlText w:val="%1)"/>
      <w:legacy w:legacy="1" w:legacySpace="0" w:legacyIndent="360"/>
      <w:lvlJc w:val="left"/>
      <w:rPr>
        <w:rFonts w:ascii="Times New Roman" w:hAnsi="Times New Roman" w:cs="Times New Roman" w:hint="default"/>
      </w:rPr>
    </w:lvl>
  </w:abstractNum>
  <w:abstractNum w:abstractNumId="22">
    <w:nsid w:val="1EB35E9A"/>
    <w:multiLevelType w:val="singleLevel"/>
    <w:tmpl w:val="2C505D2E"/>
    <w:lvl w:ilvl="0">
      <w:start w:val="2"/>
      <w:numFmt w:val="decimal"/>
      <w:lvlText w:val="%1)"/>
      <w:legacy w:legacy="1" w:legacySpace="0" w:legacyIndent="288"/>
      <w:lvlJc w:val="left"/>
      <w:rPr>
        <w:rFonts w:ascii="Times New Roman" w:hAnsi="Times New Roman" w:cs="Times New Roman" w:hint="default"/>
      </w:rPr>
    </w:lvl>
  </w:abstractNum>
  <w:abstractNum w:abstractNumId="23">
    <w:nsid w:val="206E57E1"/>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24">
    <w:nsid w:val="20F92EB3"/>
    <w:multiLevelType w:val="singleLevel"/>
    <w:tmpl w:val="949819A8"/>
    <w:lvl w:ilvl="0">
      <w:start w:val="2"/>
      <w:numFmt w:val="decimal"/>
      <w:lvlText w:val="%1)"/>
      <w:legacy w:legacy="1" w:legacySpace="0" w:legacyIndent="269"/>
      <w:lvlJc w:val="left"/>
      <w:rPr>
        <w:rFonts w:ascii="Times New Roman" w:hAnsi="Times New Roman" w:cs="Times New Roman" w:hint="default"/>
      </w:rPr>
    </w:lvl>
  </w:abstractNum>
  <w:abstractNum w:abstractNumId="25">
    <w:nsid w:val="216C63C2"/>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26">
    <w:nsid w:val="2268259B"/>
    <w:multiLevelType w:val="singleLevel"/>
    <w:tmpl w:val="E990F016"/>
    <w:lvl w:ilvl="0">
      <w:start w:val="3"/>
      <w:numFmt w:val="decimal"/>
      <w:lvlText w:val="(%1)"/>
      <w:legacy w:legacy="1" w:legacySpace="0" w:legacyIndent="346"/>
      <w:lvlJc w:val="left"/>
      <w:rPr>
        <w:rFonts w:ascii="Times New Roman" w:hAnsi="Times New Roman" w:cs="Times New Roman" w:hint="default"/>
      </w:rPr>
    </w:lvl>
  </w:abstractNum>
  <w:abstractNum w:abstractNumId="27">
    <w:nsid w:val="2331463A"/>
    <w:multiLevelType w:val="singleLevel"/>
    <w:tmpl w:val="C4325026"/>
    <w:lvl w:ilvl="0">
      <w:start w:val="1"/>
      <w:numFmt w:val="decimal"/>
      <w:lvlText w:val="%1)"/>
      <w:legacy w:legacy="1" w:legacySpace="0" w:legacyIndent="269"/>
      <w:lvlJc w:val="left"/>
      <w:rPr>
        <w:rFonts w:ascii="Times New Roman" w:hAnsi="Times New Roman" w:cs="Times New Roman" w:hint="default"/>
      </w:rPr>
    </w:lvl>
  </w:abstractNum>
  <w:abstractNum w:abstractNumId="28">
    <w:nsid w:val="23BD4486"/>
    <w:multiLevelType w:val="singleLevel"/>
    <w:tmpl w:val="316C7706"/>
    <w:lvl w:ilvl="0">
      <w:start w:val="1"/>
      <w:numFmt w:val="decimal"/>
      <w:lvlText w:val="(%1)"/>
      <w:legacy w:legacy="1" w:legacySpace="0" w:legacyIndent="360"/>
      <w:lvlJc w:val="left"/>
      <w:rPr>
        <w:rFonts w:ascii="Times New Roman" w:hAnsi="Times New Roman" w:cs="Times New Roman" w:hint="default"/>
      </w:rPr>
    </w:lvl>
  </w:abstractNum>
  <w:abstractNum w:abstractNumId="29">
    <w:nsid w:val="278F65E7"/>
    <w:multiLevelType w:val="singleLevel"/>
    <w:tmpl w:val="1BB09790"/>
    <w:lvl w:ilvl="0">
      <w:start w:val="3"/>
      <w:numFmt w:val="decimal"/>
      <w:lvlText w:val="(%1)"/>
      <w:legacy w:legacy="1" w:legacySpace="0" w:legacyIndent="374"/>
      <w:lvlJc w:val="left"/>
      <w:rPr>
        <w:rFonts w:ascii="Times New Roman" w:hAnsi="Times New Roman" w:cs="Times New Roman" w:hint="default"/>
      </w:rPr>
    </w:lvl>
  </w:abstractNum>
  <w:abstractNum w:abstractNumId="30">
    <w:nsid w:val="27B2196E"/>
    <w:multiLevelType w:val="singleLevel"/>
    <w:tmpl w:val="5DB20380"/>
    <w:lvl w:ilvl="0">
      <w:start w:val="1"/>
      <w:numFmt w:val="decimal"/>
      <w:lvlText w:val="(%1)"/>
      <w:legacy w:legacy="1" w:legacySpace="0" w:legacyIndent="331"/>
      <w:lvlJc w:val="left"/>
      <w:rPr>
        <w:rFonts w:ascii="Times New Roman" w:hAnsi="Times New Roman" w:cs="Times New Roman" w:hint="default"/>
      </w:rPr>
    </w:lvl>
  </w:abstractNum>
  <w:abstractNum w:abstractNumId="31">
    <w:nsid w:val="29585F75"/>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32">
    <w:nsid w:val="29D2086E"/>
    <w:multiLevelType w:val="singleLevel"/>
    <w:tmpl w:val="4350E4A2"/>
    <w:lvl w:ilvl="0">
      <w:start w:val="4"/>
      <w:numFmt w:val="decimal"/>
      <w:lvlText w:val="(%1)"/>
      <w:legacy w:legacy="1" w:legacySpace="0" w:legacyIndent="369"/>
      <w:lvlJc w:val="left"/>
      <w:rPr>
        <w:rFonts w:ascii="Times New Roman" w:hAnsi="Times New Roman" w:cs="Times New Roman" w:hint="default"/>
      </w:rPr>
    </w:lvl>
  </w:abstractNum>
  <w:abstractNum w:abstractNumId="33">
    <w:nsid w:val="29F017E4"/>
    <w:multiLevelType w:val="singleLevel"/>
    <w:tmpl w:val="5F86F822"/>
    <w:lvl w:ilvl="0">
      <w:start w:val="1"/>
      <w:numFmt w:val="decimal"/>
      <w:lvlText w:val="%1)"/>
      <w:legacy w:legacy="1" w:legacySpace="0" w:legacyIndent="254"/>
      <w:lvlJc w:val="left"/>
      <w:rPr>
        <w:rFonts w:ascii="Times New Roman" w:hAnsi="Times New Roman" w:cs="Times New Roman" w:hint="default"/>
      </w:rPr>
    </w:lvl>
  </w:abstractNum>
  <w:abstractNum w:abstractNumId="34">
    <w:nsid w:val="2BA34BC1"/>
    <w:multiLevelType w:val="singleLevel"/>
    <w:tmpl w:val="CD98F2C6"/>
    <w:lvl w:ilvl="0">
      <w:start w:val="7"/>
      <w:numFmt w:val="decimal"/>
      <w:lvlText w:val="%1)"/>
      <w:legacy w:legacy="1" w:legacySpace="0" w:legacyIndent="303"/>
      <w:lvlJc w:val="left"/>
      <w:rPr>
        <w:rFonts w:ascii="Times New Roman" w:hAnsi="Times New Roman" w:cs="Times New Roman" w:hint="default"/>
      </w:rPr>
    </w:lvl>
  </w:abstractNum>
  <w:abstractNum w:abstractNumId="35">
    <w:nsid w:val="2BEF2A68"/>
    <w:multiLevelType w:val="singleLevel"/>
    <w:tmpl w:val="2C8C691C"/>
    <w:lvl w:ilvl="0">
      <w:start w:val="1"/>
      <w:numFmt w:val="decimal"/>
      <w:lvlText w:val="(%1)"/>
      <w:legacy w:legacy="1" w:legacySpace="0" w:legacyIndent="336"/>
      <w:lvlJc w:val="left"/>
      <w:rPr>
        <w:rFonts w:ascii="Times New Roman" w:hAnsi="Times New Roman" w:cs="Times New Roman" w:hint="default"/>
      </w:rPr>
    </w:lvl>
  </w:abstractNum>
  <w:abstractNum w:abstractNumId="36">
    <w:nsid w:val="2C14411F"/>
    <w:multiLevelType w:val="singleLevel"/>
    <w:tmpl w:val="1DC09260"/>
    <w:lvl w:ilvl="0">
      <w:start w:val="1"/>
      <w:numFmt w:val="decimal"/>
      <w:lvlText w:val="%1)"/>
      <w:legacy w:legacy="1" w:legacySpace="0" w:legacyIndent="317"/>
      <w:lvlJc w:val="left"/>
      <w:rPr>
        <w:rFonts w:ascii="Times New Roman" w:hAnsi="Times New Roman" w:cs="Times New Roman" w:hint="default"/>
      </w:rPr>
    </w:lvl>
  </w:abstractNum>
  <w:abstractNum w:abstractNumId="37">
    <w:nsid w:val="2E7B5B9B"/>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38">
    <w:nsid w:val="2E8554E0"/>
    <w:multiLevelType w:val="singleLevel"/>
    <w:tmpl w:val="3F867FB8"/>
    <w:lvl w:ilvl="0">
      <w:start w:val="1"/>
      <w:numFmt w:val="decimal"/>
      <w:lvlText w:val="%1)"/>
      <w:legacy w:legacy="1" w:legacySpace="0" w:legacyIndent="264"/>
      <w:lvlJc w:val="left"/>
      <w:rPr>
        <w:rFonts w:ascii="Times New Roman" w:hAnsi="Times New Roman" w:cs="Times New Roman" w:hint="default"/>
      </w:rPr>
    </w:lvl>
  </w:abstractNum>
  <w:abstractNum w:abstractNumId="39">
    <w:nsid w:val="2EB341ED"/>
    <w:multiLevelType w:val="singleLevel"/>
    <w:tmpl w:val="2C8C691C"/>
    <w:lvl w:ilvl="0">
      <w:start w:val="1"/>
      <w:numFmt w:val="decimal"/>
      <w:lvlText w:val="(%1)"/>
      <w:legacy w:legacy="1" w:legacySpace="0" w:legacyIndent="336"/>
      <w:lvlJc w:val="left"/>
      <w:rPr>
        <w:rFonts w:ascii="Times New Roman" w:hAnsi="Times New Roman" w:cs="Times New Roman" w:hint="default"/>
      </w:rPr>
    </w:lvl>
  </w:abstractNum>
  <w:abstractNum w:abstractNumId="40">
    <w:nsid w:val="30625B77"/>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41">
    <w:nsid w:val="31C81206"/>
    <w:multiLevelType w:val="singleLevel"/>
    <w:tmpl w:val="ED46361A"/>
    <w:lvl w:ilvl="0">
      <w:start w:val="1"/>
      <w:numFmt w:val="decimal"/>
      <w:lvlText w:val="(%1)"/>
      <w:legacy w:legacy="1" w:legacySpace="0" w:legacyIndent="346"/>
      <w:lvlJc w:val="left"/>
      <w:rPr>
        <w:rFonts w:ascii="Times New Roman" w:hAnsi="Times New Roman" w:cs="Times New Roman" w:hint="default"/>
      </w:rPr>
    </w:lvl>
  </w:abstractNum>
  <w:abstractNum w:abstractNumId="42">
    <w:nsid w:val="31CC0BEA"/>
    <w:multiLevelType w:val="singleLevel"/>
    <w:tmpl w:val="5DB20380"/>
    <w:lvl w:ilvl="0">
      <w:start w:val="1"/>
      <w:numFmt w:val="decimal"/>
      <w:lvlText w:val="(%1)"/>
      <w:legacy w:legacy="1" w:legacySpace="0" w:legacyIndent="331"/>
      <w:lvlJc w:val="left"/>
      <w:rPr>
        <w:rFonts w:ascii="Times New Roman" w:hAnsi="Times New Roman" w:cs="Times New Roman" w:hint="default"/>
      </w:rPr>
    </w:lvl>
  </w:abstractNum>
  <w:abstractNum w:abstractNumId="43">
    <w:nsid w:val="33A16CBE"/>
    <w:multiLevelType w:val="singleLevel"/>
    <w:tmpl w:val="F63AB06A"/>
    <w:lvl w:ilvl="0">
      <w:start w:val="1"/>
      <w:numFmt w:val="decimal"/>
      <w:lvlText w:val="%1)"/>
      <w:legacy w:legacy="1" w:legacySpace="0" w:legacyIndent="279"/>
      <w:lvlJc w:val="left"/>
      <w:rPr>
        <w:rFonts w:ascii="Times New Roman" w:hAnsi="Times New Roman" w:cs="Times New Roman" w:hint="default"/>
      </w:rPr>
    </w:lvl>
  </w:abstractNum>
  <w:abstractNum w:abstractNumId="44">
    <w:nsid w:val="33AA459E"/>
    <w:multiLevelType w:val="singleLevel"/>
    <w:tmpl w:val="47D294B8"/>
    <w:lvl w:ilvl="0">
      <w:start w:val="1"/>
      <w:numFmt w:val="decimal"/>
      <w:lvlText w:val="(%1)"/>
      <w:legacy w:legacy="1" w:legacySpace="0" w:legacyIndent="345"/>
      <w:lvlJc w:val="left"/>
      <w:rPr>
        <w:rFonts w:ascii="Times New Roman" w:hAnsi="Times New Roman" w:cs="Times New Roman" w:hint="default"/>
      </w:rPr>
    </w:lvl>
  </w:abstractNum>
  <w:abstractNum w:abstractNumId="45">
    <w:nsid w:val="345A27D8"/>
    <w:multiLevelType w:val="singleLevel"/>
    <w:tmpl w:val="648CE388"/>
    <w:lvl w:ilvl="0">
      <w:start w:val="1"/>
      <w:numFmt w:val="decimal"/>
      <w:lvlText w:val="%1)"/>
      <w:legacy w:legacy="1" w:legacySpace="0" w:legacyIndent="327"/>
      <w:lvlJc w:val="left"/>
      <w:rPr>
        <w:rFonts w:ascii="Times New Roman" w:hAnsi="Times New Roman" w:cs="Times New Roman" w:hint="default"/>
      </w:rPr>
    </w:lvl>
  </w:abstractNum>
  <w:abstractNum w:abstractNumId="46">
    <w:nsid w:val="34780DB5"/>
    <w:multiLevelType w:val="singleLevel"/>
    <w:tmpl w:val="F216CD84"/>
    <w:lvl w:ilvl="0">
      <w:start w:val="7"/>
      <w:numFmt w:val="decimal"/>
      <w:lvlText w:val="(%1)"/>
      <w:legacy w:legacy="1" w:legacySpace="0" w:legacyIndent="360"/>
      <w:lvlJc w:val="left"/>
      <w:rPr>
        <w:rFonts w:ascii="Times New Roman" w:hAnsi="Times New Roman" w:cs="Times New Roman" w:hint="default"/>
      </w:rPr>
    </w:lvl>
  </w:abstractNum>
  <w:abstractNum w:abstractNumId="47">
    <w:nsid w:val="36807CD5"/>
    <w:multiLevelType w:val="singleLevel"/>
    <w:tmpl w:val="9E9C684A"/>
    <w:lvl w:ilvl="0">
      <w:start w:val="2"/>
      <w:numFmt w:val="decimal"/>
      <w:lvlText w:val="(%1)"/>
      <w:legacy w:legacy="1" w:legacySpace="0" w:legacyIndent="360"/>
      <w:lvlJc w:val="left"/>
      <w:rPr>
        <w:rFonts w:ascii="Times New Roman" w:hAnsi="Times New Roman" w:cs="Times New Roman" w:hint="default"/>
      </w:rPr>
    </w:lvl>
  </w:abstractNum>
  <w:abstractNum w:abstractNumId="48">
    <w:nsid w:val="3A285B76"/>
    <w:multiLevelType w:val="singleLevel"/>
    <w:tmpl w:val="ED46361A"/>
    <w:lvl w:ilvl="0">
      <w:start w:val="1"/>
      <w:numFmt w:val="decimal"/>
      <w:lvlText w:val="(%1)"/>
      <w:legacy w:legacy="1" w:legacySpace="0" w:legacyIndent="346"/>
      <w:lvlJc w:val="left"/>
      <w:rPr>
        <w:rFonts w:ascii="Times New Roman" w:hAnsi="Times New Roman" w:cs="Times New Roman" w:hint="default"/>
      </w:rPr>
    </w:lvl>
  </w:abstractNum>
  <w:abstractNum w:abstractNumId="49">
    <w:nsid w:val="3C181C9D"/>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50">
    <w:nsid w:val="3D07632B"/>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51">
    <w:nsid w:val="3F5B503C"/>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52">
    <w:nsid w:val="41447F4F"/>
    <w:multiLevelType w:val="singleLevel"/>
    <w:tmpl w:val="A6A6C642"/>
    <w:lvl w:ilvl="0">
      <w:start w:val="2"/>
      <w:numFmt w:val="decimal"/>
      <w:lvlText w:val="(%1)"/>
      <w:legacy w:legacy="1" w:legacySpace="0" w:legacyIndent="384"/>
      <w:lvlJc w:val="left"/>
      <w:rPr>
        <w:rFonts w:ascii="Times New Roman" w:hAnsi="Times New Roman" w:cs="Times New Roman" w:hint="default"/>
      </w:rPr>
    </w:lvl>
  </w:abstractNum>
  <w:abstractNum w:abstractNumId="53">
    <w:nsid w:val="414F3820"/>
    <w:multiLevelType w:val="singleLevel"/>
    <w:tmpl w:val="C19CF3D2"/>
    <w:lvl w:ilvl="0">
      <w:start w:val="1"/>
      <w:numFmt w:val="decimal"/>
      <w:lvlText w:val="%1)"/>
      <w:legacy w:legacy="1" w:legacySpace="0" w:legacyIndent="235"/>
      <w:lvlJc w:val="left"/>
      <w:rPr>
        <w:rFonts w:ascii="Times New Roman" w:hAnsi="Times New Roman" w:cs="Times New Roman" w:hint="default"/>
      </w:rPr>
    </w:lvl>
  </w:abstractNum>
  <w:abstractNum w:abstractNumId="54">
    <w:nsid w:val="41F22320"/>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55">
    <w:nsid w:val="42ED4558"/>
    <w:multiLevelType w:val="singleLevel"/>
    <w:tmpl w:val="1D1AB23A"/>
    <w:lvl w:ilvl="0">
      <w:start w:val="1"/>
      <w:numFmt w:val="decimal"/>
      <w:lvlText w:val="(%1)"/>
      <w:legacy w:legacy="1" w:legacySpace="0" w:legacyIndent="370"/>
      <w:lvlJc w:val="left"/>
      <w:rPr>
        <w:rFonts w:ascii="Times New Roman" w:hAnsi="Times New Roman" w:cs="Times New Roman" w:hint="default"/>
      </w:rPr>
    </w:lvl>
  </w:abstractNum>
  <w:abstractNum w:abstractNumId="56">
    <w:nsid w:val="42EF1CE1"/>
    <w:multiLevelType w:val="singleLevel"/>
    <w:tmpl w:val="5830B2BA"/>
    <w:lvl w:ilvl="0">
      <w:start w:val="1"/>
      <w:numFmt w:val="decimal"/>
      <w:lvlText w:val="(%1)"/>
      <w:legacy w:legacy="1" w:legacySpace="0" w:legacyIndent="399"/>
      <w:lvlJc w:val="left"/>
      <w:rPr>
        <w:rFonts w:ascii="Times New Roman" w:hAnsi="Times New Roman" w:cs="Times New Roman" w:hint="default"/>
      </w:rPr>
    </w:lvl>
  </w:abstractNum>
  <w:abstractNum w:abstractNumId="57">
    <w:nsid w:val="434577FA"/>
    <w:multiLevelType w:val="singleLevel"/>
    <w:tmpl w:val="F5BCD6BE"/>
    <w:lvl w:ilvl="0">
      <w:start w:val="1"/>
      <w:numFmt w:val="decimal"/>
      <w:lvlText w:val="(%1)"/>
      <w:legacy w:legacy="1" w:legacySpace="0" w:legacyIndent="374"/>
      <w:lvlJc w:val="left"/>
      <w:rPr>
        <w:rFonts w:ascii="Times New Roman" w:hAnsi="Times New Roman" w:cs="Times New Roman" w:hint="default"/>
      </w:rPr>
    </w:lvl>
  </w:abstractNum>
  <w:abstractNum w:abstractNumId="58">
    <w:nsid w:val="43D17E04"/>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59">
    <w:nsid w:val="44E8387F"/>
    <w:multiLevelType w:val="singleLevel"/>
    <w:tmpl w:val="ED46361A"/>
    <w:lvl w:ilvl="0">
      <w:start w:val="1"/>
      <w:numFmt w:val="decimal"/>
      <w:lvlText w:val="(%1)"/>
      <w:legacy w:legacy="1" w:legacySpace="0" w:legacyIndent="346"/>
      <w:lvlJc w:val="left"/>
      <w:rPr>
        <w:rFonts w:ascii="Times New Roman" w:hAnsi="Times New Roman" w:cs="Times New Roman" w:hint="default"/>
      </w:rPr>
    </w:lvl>
  </w:abstractNum>
  <w:abstractNum w:abstractNumId="60">
    <w:nsid w:val="46696621"/>
    <w:multiLevelType w:val="singleLevel"/>
    <w:tmpl w:val="A5761862"/>
    <w:lvl w:ilvl="0">
      <w:start w:val="2"/>
      <w:numFmt w:val="decimal"/>
      <w:lvlText w:val="(%1)"/>
      <w:legacy w:legacy="1" w:legacySpace="0" w:legacyIndent="379"/>
      <w:lvlJc w:val="left"/>
      <w:rPr>
        <w:rFonts w:ascii="Times New Roman" w:hAnsi="Times New Roman" w:cs="Times New Roman" w:hint="default"/>
      </w:rPr>
    </w:lvl>
  </w:abstractNum>
  <w:abstractNum w:abstractNumId="61">
    <w:nsid w:val="48BE71FC"/>
    <w:multiLevelType w:val="singleLevel"/>
    <w:tmpl w:val="34F4E786"/>
    <w:lvl w:ilvl="0">
      <w:start w:val="3"/>
      <w:numFmt w:val="decimal"/>
      <w:lvlText w:val="(%1)"/>
      <w:legacy w:legacy="1" w:legacySpace="0" w:legacyIndent="331"/>
      <w:lvlJc w:val="left"/>
      <w:rPr>
        <w:rFonts w:ascii="Times New Roman" w:hAnsi="Times New Roman" w:cs="Times New Roman" w:hint="default"/>
      </w:rPr>
    </w:lvl>
  </w:abstractNum>
  <w:abstractNum w:abstractNumId="62">
    <w:nsid w:val="48FC331A"/>
    <w:multiLevelType w:val="singleLevel"/>
    <w:tmpl w:val="3F1C8604"/>
    <w:lvl w:ilvl="0">
      <w:start w:val="4"/>
      <w:numFmt w:val="decimal"/>
      <w:lvlText w:val="(%1)"/>
      <w:legacy w:legacy="1" w:legacySpace="0" w:legacyIndent="336"/>
      <w:lvlJc w:val="left"/>
      <w:rPr>
        <w:rFonts w:ascii="Times New Roman" w:hAnsi="Times New Roman" w:cs="Times New Roman" w:hint="default"/>
      </w:rPr>
    </w:lvl>
  </w:abstractNum>
  <w:abstractNum w:abstractNumId="63">
    <w:nsid w:val="4A2F1F88"/>
    <w:multiLevelType w:val="singleLevel"/>
    <w:tmpl w:val="C3900D2A"/>
    <w:lvl w:ilvl="0">
      <w:start w:val="1"/>
      <w:numFmt w:val="decimal"/>
      <w:lvlText w:val="(%1)"/>
      <w:legacy w:legacy="1" w:legacySpace="0" w:legacyIndent="375"/>
      <w:lvlJc w:val="left"/>
      <w:rPr>
        <w:rFonts w:ascii="Times New Roman" w:hAnsi="Times New Roman" w:cs="Times New Roman" w:hint="default"/>
      </w:rPr>
    </w:lvl>
  </w:abstractNum>
  <w:abstractNum w:abstractNumId="64">
    <w:nsid w:val="4AC5358E"/>
    <w:multiLevelType w:val="singleLevel"/>
    <w:tmpl w:val="3F867FB8"/>
    <w:lvl w:ilvl="0">
      <w:start w:val="1"/>
      <w:numFmt w:val="decimal"/>
      <w:lvlText w:val="%1)"/>
      <w:legacy w:legacy="1" w:legacySpace="0" w:legacyIndent="264"/>
      <w:lvlJc w:val="left"/>
      <w:rPr>
        <w:rFonts w:ascii="Times New Roman" w:hAnsi="Times New Roman" w:cs="Times New Roman" w:hint="default"/>
      </w:rPr>
    </w:lvl>
  </w:abstractNum>
  <w:abstractNum w:abstractNumId="65">
    <w:nsid w:val="4BE96A26"/>
    <w:multiLevelType w:val="singleLevel"/>
    <w:tmpl w:val="193C5B64"/>
    <w:lvl w:ilvl="0">
      <w:start w:val="3"/>
      <w:numFmt w:val="decimal"/>
      <w:lvlText w:val="(%1)"/>
      <w:legacy w:legacy="1" w:legacySpace="0" w:legacyIndent="360"/>
      <w:lvlJc w:val="left"/>
      <w:rPr>
        <w:rFonts w:ascii="Times New Roman" w:hAnsi="Times New Roman" w:cs="Times New Roman" w:hint="default"/>
      </w:rPr>
    </w:lvl>
  </w:abstractNum>
  <w:abstractNum w:abstractNumId="66">
    <w:nsid w:val="4C104E91"/>
    <w:multiLevelType w:val="singleLevel"/>
    <w:tmpl w:val="7D98A1BA"/>
    <w:lvl w:ilvl="0">
      <w:start w:val="1"/>
      <w:numFmt w:val="decimal"/>
      <w:lvlText w:val="(%1)"/>
      <w:legacy w:legacy="1" w:legacySpace="0" w:legacyIndent="350"/>
      <w:lvlJc w:val="left"/>
      <w:rPr>
        <w:rFonts w:ascii="Times New Roman" w:hAnsi="Times New Roman" w:cs="Times New Roman" w:hint="default"/>
      </w:rPr>
    </w:lvl>
  </w:abstractNum>
  <w:abstractNum w:abstractNumId="67">
    <w:nsid w:val="4F663B4D"/>
    <w:multiLevelType w:val="singleLevel"/>
    <w:tmpl w:val="5F86F822"/>
    <w:lvl w:ilvl="0">
      <w:start w:val="1"/>
      <w:numFmt w:val="decimal"/>
      <w:lvlText w:val="%1)"/>
      <w:legacy w:legacy="1" w:legacySpace="0" w:legacyIndent="254"/>
      <w:lvlJc w:val="left"/>
      <w:rPr>
        <w:rFonts w:ascii="Times New Roman" w:hAnsi="Times New Roman" w:cs="Times New Roman" w:hint="default"/>
      </w:rPr>
    </w:lvl>
  </w:abstractNum>
  <w:abstractNum w:abstractNumId="68">
    <w:nsid w:val="500D5C07"/>
    <w:multiLevelType w:val="singleLevel"/>
    <w:tmpl w:val="2C8C691C"/>
    <w:lvl w:ilvl="0">
      <w:start w:val="1"/>
      <w:numFmt w:val="decimal"/>
      <w:lvlText w:val="(%1)"/>
      <w:legacy w:legacy="1" w:legacySpace="0" w:legacyIndent="336"/>
      <w:lvlJc w:val="left"/>
      <w:rPr>
        <w:rFonts w:ascii="Times New Roman" w:hAnsi="Times New Roman" w:cs="Times New Roman" w:hint="default"/>
      </w:rPr>
    </w:lvl>
  </w:abstractNum>
  <w:abstractNum w:abstractNumId="69">
    <w:nsid w:val="508664DC"/>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70">
    <w:nsid w:val="52666C72"/>
    <w:multiLevelType w:val="singleLevel"/>
    <w:tmpl w:val="71E60CC4"/>
    <w:lvl w:ilvl="0">
      <w:start w:val="2"/>
      <w:numFmt w:val="decimal"/>
      <w:lvlText w:val="(%1)"/>
      <w:legacy w:legacy="1" w:legacySpace="0" w:legacyIndent="331"/>
      <w:lvlJc w:val="left"/>
      <w:rPr>
        <w:rFonts w:ascii="Times New Roman" w:hAnsi="Times New Roman" w:cs="Times New Roman" w:hint="default"/>
      </w:rPr>
    </w:lvl>
  </w:abstractNum>
  <w:abstractNum w:abstractNumId="71">
    <w:nsid w:val="53EE13C6"/>
    <w:multiLevelType w:val="singleLevel"/>
    <w:tmpl w:val="EF90F85A"/>
    <w:lvl w:ilvl="0">
      <w:start w:val="3"/>
      <w:numFmt w:val="decimal"/>
      <w:lvlText w:val="%1)"/>
      <w:legacy w:legacy="1" w:legacySpace="0" w:legacyIndent="259"/>
      <w:lvlJc w:val="left"/>
      <w:rPr>
        <w:rFonts w:ascii="Times New Roman" w:hAnsi="Times New Roman" w:cs="Times New Roman" w:hint="default"/>
      </w:rPr>
    </w:lvl>
  </w:abstractNum>
  <w:abstractNum w:abstractNumId="72">
    <w:nsid w:val="54477FA4"/>
    <w:multiLevelType w:val="singleLevel"/>
    <w:tmpl w:val="2AB00BD6"/>
    <w:lvl w:ilvl="0">
      <w:start w:val="4"/>
      <w:numFmt w:val="decimal"/>
      <w:lvlText w:val="(%1)"/>
      <w:legacy w:legacy="1" w:legacySpace="0" w:legacyIndent="341"/>
      <w:lvlJc w:val="left"/>
      <w:rPr>
        <w:rFonts w:ascii="Times New Roman" w:hAnsi="Times New Roman" w:cs="Times New Roman" w:hint="default"/>
      </w:rPr>
    </w:lvl>
  </w:abstractNum>
  <w:abstractNum w:abstractNumId="73">
    <w:nsid w:val="57CB486C"/>
    <w:multiLevelType w:val="singleLevel"/>
    <w:tmpl w:val="3A22B0B8"/>
    <w:lvl w:ilvl="0">
      <w:start w:val="6"/>
      <w:numFmt w:val="decimal"/>
      <w:lvlText w:val="%1)"/>
      <w:legacy w:legacy="1" w:legacySpace="0" w:legacyIndent="259"/>
      <w:lvlJc w:val="left"/>
      <w:rPr>
        <w:rFonts w:ascii="Times New Roman" w:hAnsi="Times New Roman" w:cs="Times New Roman" w:hint="default"/>
      </w:rPr>
    </w:lvl>
  </w:abstractNum>
  <w:abstractNum w:abstractNumId="74">
    <w:nsid w:val="585D346B"/>
    <w:multiLevelType w:val="singleLevel"/>
    <w:tmpl w:val="7D98A1BA"/>
    <w:lvl w:ilvl="0">
      <w:start w:val="1"/>
      <w:numFmt w:val="decimal"/>
      <w:lvlText w:val="(%1)"/>
      <w:legacy w:legacy="1" w:legacySpace="0" w:legacyIndent="350"/>
      <w:lvlJc w:val="left"/>
      <w:rPr>
        <w:rFonts w:ascii="Times New Roman" w:hAnsi="Times New Roman" w:cs="Times New Roman" w:hint="default"/>
      </w:rPr>
    </w:lvl>
  </w:abstractNum>
  <w:abstractNum w:abstractNumId="75">
    <w:nsid w:val="5AA06E9A"/>
    <w:multiLevelType w:val="singleLevel"/>
    <w:tmpl w:val="925C5C20"/>
    <w:lvl w:ilvl="0">
      <w:start w:val="1"/>
      <w:numFmt w:val="decimal"/>
      <w:lvlText w:val="(%1)"/>
      <w:legacy w:legacy="1" w:legacySpace="0" w:legacyIndent="369"/>
      <w:lvlJc w:val="left"/>
      <w:rPr>
        <w:rFonts w:ascii="Times New Roman" w:hAnsi="Times New Roman" w:cs="Times New Roman" w:hint="default"/>
      </w:rPr>
    </w:lvl>
  </w:abstractNum>
  <w:abstractNum w:abstractNumId="76">
    <w:nsid w:val="5B9C313A"/>
    <w:multiLevelType w:val="singleLevel"/>
    <w:tmpl w:val="6E4E45FC"/>
    <w:lvl w:ilvl="0">
      <w:start w:val="2"/>
      <w:numFmt w:val="decimal"/>
      <w:lvlText w:val="%1)"/>
      <w:legacy w:legacy="1" w:legacySpace="0" w:legacyIndent="260"/>
      <w:lvlJc w:val="left"/>
      <w:rPr>
        <w:rFonts w:ascii="Times New Roman" w:hAnsi="Times New Roman" w:cs="Times New Roman" w:hint="default"/>
      </w:rPr>
    </w:lvl>
  </w:abstractNum>
  <w:abstractNum w:abstractNumId="77">
    <w:nsid w:val="5C690415"/>
    <w:multiLevelType w:val="singleLevel"/>
    <w:tmpl w:val="7D98A1BA"/>
    <w:lvl w:ilvl="0">
      <w:start w:val="1"/>
      <w:numFmt w:val="decimal"/>
      <w:lvlText w:val="(%1)"/>
      <w:legacy w:legacy="1" w:legacySpace="0" w:legacyIndent="350"/>
      <w:lvlJc w:val="left"/>
      <w:rPr>
        <w:rFonts w:ascii="Times New Roman" w:hAnsi="Times New Roman" w:cs="Times New Roman" w:hint="default"/>
      </w:rPr>
    </w:lvl>
  </w:abstractNum>
  <w:abstractNum w:abstractNumId="78">
    <w:nsid w:val="5D26345D"/>
    <w:multiLevelType w:val="singleLevel"/>
    <w:tmpl w:val="238E4932"/>
    <w:lvl w:ilvl="0">
      <w:start w:val="1"/>
      <w:numFmt w:val="decimal"/>
      <w:lvlText w:val="(%1)"/>
      <w:legacy w:legacy="1" w:legacySpace="0" w:legacyIndent="389"/>
      <w:lvlJc w:val="left"/>
      <w:rPr>
        <w:rFonts w:ascii="Times New Roman" w:hAnsi="Times New Roman" w:cs="Times New Roman" w:hint="default"/>
      </w:rPr>
    </w:lvl>
  </w:abstractNum>
  <w:abstractNum w:abstractNumId="79">
    <w:nsid w:val="5D4C0877"/>
    <w:multiLevelType w:val="singleLevel"/>
    <w:tmpl w:val="47D294B8"/>
    <w:lvl w:ilvl="0">
      <w:start w:val="1"/>
      <w:numFmt w:val="decimal"/>
      <w:lvlText w:val="(%1)"/>
      <w:legacy w:legacy="1" w:legacySpace="0" w:legacyIndent="345"/>
      <w:lvlJc w:val="left"/>
      <w:rPr>
        <w:rFonts w:ascii="Times New Roman" w:hAnsi="Times New Roman" w:cs="Times New Roman" w:hint="default"/>
      </w:rPr>
    </w:lvl>
  </w:abstractNum>
  <w:abstractNum w:abstractNumId="80">
    <w:nsid w:val="5ECA47F6"/>
    <w:multiLevelType w:val="singleLevel"/>
    <w:tmpl w:val="EF90F85A"/>
    <w:lvl w:ilvl="0">
      <w:start w:val="3"/>
      <w:numFmt w:val="decimal"/>
      <w:lvlText w:val="%1)"/>
      <w:legacy w:legacy="1" w:legacySpace="0" w:legacyIndent="259"/>
      <w:lvlJc w:val="left"/>
      <w:rPr>
        <w:rFonts w:ascii="Times New Roman" w:hAnsi="Times New Roman" w:cs="Times New Roman" w:hint="default"/>
      </w:rPr>
    </w:lvl>
  </w:abstractNum>
  <w:abstractNum w:abstractNumId="81">
    <w:nsid w:val="5F0D3A73"/>
    <w:multiLevelType w:val="singleLevel"/>
    <w:tmpl w:val="122EF2DA"/>
    <w:lvl w:ilvl="0">
      <w:start w:val="3"/>
      <w:numFmt w:val="decimal"/>
      <w:lvlText w:val="%1)"/>
      <w:legacy w:legacy="1" w:legacySpace="0" w:legacyIndent="312"/>
      <w:lvlJc w:val="left"/>
      <w:rPr>
        <w:rFonts w:ascii="Times New Roman" w:hAnsi="Times New Roman" w:cs="Times New Roman" w:hint="default"/>
      </w:rPr>
    </w:lvl>
  </w:abstractNum>
  <w:abstractNum w:abstractNumId="82">
    <w:nsid w:val="5F1D13B0"/>
    <w:multiLevelType w:val="singleLevel"/>
    <w:tmpl w:val="71E60CC4"/>
    <w:lvl w:ilvl="0">
      <w:start w:val="2"/>
      <w:numFmt w:val="decimal"/>
      <w:lvlText w:val="(%1)"/>
      <w:legacy w:legacy="1" w:legacySpace="0" w:legacyIndent="331"/>
      <w:lvlJc w:val="left"/>
      <w:rPr>
        <w:rFonts w:ascii="Times New Roman" w:hAnsi="Times New Roman" w:cs="Times New Roman" w:hint="default"/>
      </w:rPr>
    </w:lvl>
  </w:abstractNum>
  <w:abstractNum w:abstractNumId="83">
    <w:nsid w:val="60E27EFB"/>
    <w:multiLevelType w:val="singleLevel"/>
    <w:tmpl w:val="70DAEDD0"/>
    <w:lvl w:ilvl="0">
      <w:start w:val="2"/>
      <w:numFmt w:val="decimal"/>
      <w:lvlText w:val="(%1)"/>
      <w:legacy w:legacy="1" w:legacySpace="0" w:legacyIndent="350"/>
      <w:lvlJc w:val="left"/>
      <w:rPr>
        <w:rFonts w:ascii="Times New Roman" w:hAnsi="Times New Roman" w:cs="Times New Roman" w:hint="default"/>
      </w:rPr>
    </w:lvl>
  </w:abstractNum>
  <w:abstractNum w:abstractNumId="84">
    <w:nsid w:val="6590147E"/>
    <w:multiLevelType w:val="singleLevel"/>
    <w:tmpl w:val="BA0842E2"/>
    <w:lvl w:ilvl="0">
      <w:start w:val="2"/>
      <w:numFmt w:val="decimal"/>
      <w:lvlText w:val="(%1)"/>
      <w:legacy w:legacy="1" w:legacySpace="0" w:legacyIndent="345"/>
      <w:lvlJc w:val="left"/>
      <w:rPr>
        <w:rFonts w:ascii="Times New Roman" w:hAnsi="Times New Roman" w:cs="Times New Roman" w:hint="default"/>
      </w:rPr>
    </w:lvl>
  </w:abstractNum>
  <w:abstractNum w:abstractNumId="85">
    <w:nsid w:val="663C4E79"/>
    <w:multiLevelType w:val="singleLevel"/>
    <w:tmpl w:val="40FA0DFC"/>
    <w:lvl w:ilvl="0">
      <w:start w:val="1"/>
      <w:numFmt w:val="decimal"/>
      <w:lvlText w:val="(%1)"/>
      <w:legacy w:legacy="1" w:legacySpace="0" w:legacyIndent="341"/>
      <w:lvlJc w:val="left"/>
      <w:rPr>
        <w:rFonts w:ascii="Times New Roman" w:hAnsi="Times New Roman" w:cs="Times New Roman" w:hint="default"/>
      </w:rPr>
    </w:lvl>
  </w:abstractNum>
  <w:abstractNum w:abstractNumId="86">
    <w:nsid w:val="667E4F15"/>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87">
    <w:nsid w:val="6698225F"/>
    <w:multiLevelType w:val="singleLevel"/>
    <w:tmpl w:val="77E28B08"/>
    <w:lvl w:ilvl="0">
      <w:start w:val="2"/>
      <w:numFmt w:val="decimal"/>
      <w:lvlText w:val="(%1)"/>
      <w:legacy w:legacy="1" w:legacySpace="0" w:legacyIndent="336"/>
      <w:lvlJc w:val="left"/>
      <w:rPr>
        <w:rFonts w:ascii="Times New Roman" w:hAnsi="Times New Roman" w:cs="Times New Roman" w:hint="default"/>
      </w:rPr>
    </w:lvl>
  </w:abstractNum>
  <w:abstractNum w:abstractNumId="88">
    <w:nsid w:val="66A47274"/>
    <w:multiLevelType w:val="singleLevel"/>
    <w:tmpl w:val="316C7706"/>
    <w:lvl w:ilvl="0">
      <w:start w:val="1"/>
      <w:numFmt w:val="decimal"/>
      <w:lvlText w:val="(%1)"/>
      <w:legacy w:legacy="1" w:legacySpace="0" w:legacyIndent="360"/>
      <w:lvlJc w:val="left"/>
      <w:rPr>
        <w:rFonts w:ascii="Times New Roman" w:hAnsi="Times New Roman" w:cs="Times New Roman" w:hint="default"/>
      </w:rPr>
    </w:lvl>
  </w:abstractNum>
  <w:abstractNum w:abstractNumId="89">
    <w:nsid w:val="66D37965"/>
    <w:multiLevelType w:val="singleLevel"/>
    <w:tmpl w:val="EB78E41C"/>
    <w:lvl w:ilvl="0">
      <w:start w:val="2"/>
      <w:numFmt w:val="decimal"/>
      <w:lvlText w:val="(%1)"/>
      <w:legacy w:legacy="1" w:legacySpace="0" w:legacyIndent="346"/>
      <w:lvlJc w:val="left"/>
      <w:rPr>
        <w:rFonts w:ascii="Times New Roman" w:hAnsi="Times New Roman" w:cs="Times New Roman" w:hint="default"/>
      </w:rPr>
    </w:lvl>
  </w:abstractNum>
  <w:abstractNum w:abstractNumId="90">
    <w:nsid w:val="682F327B"/>
    <w:multiLevelType w:val="singleLevel"/>
    <w:tmpl w:val="6938E95C"/>
    <w:lvl w:ilvl="0">
      <w:start w:val="1"/>
      <w:numFmt w:val="decimal"/>
      <w:lvlText w:val="(%1)"/>
      <w:legacy w:legacy="1" w:legacySpace="0" w:legacyIndent="355"/>
      <w:lvlJc w:val="left"/>
      <w:rPr>
        <w:rFonts w:ascii="Times New Roman" w:hAnsi="Times New Roman" w:cs="Times New Roman" w:hint="default"/>
      </w:rPr>
    </w:lvl>
  </w:abstractNum>
  <w:abstractNum w:abstractNumId="91">
    <w:nsid w:val="68A83C5D"/>
    <w:multiLevelType w:val="singleLevel"/>
    <w:tmpl w:val="F8C8BCEA"/>
    <w:lvl w:ilvl="0">
      <w:start w:val="2"/>
      <w:numFmt w:val="decimal"/>
      <w:lvlText w:val="%1)"/>
      <w:legacy w:legacy="1" w:legacySpace="0" w:legacyIndent="264"/>
      <w:lvlJc w:val="left"/>
      <w:rPr>
        <w:rFonts w:ascii="Times New Roman" w:hAnsi="Times New Roman" w:cs="Times New Roman" w:hint="default"/>
      </w:rPr>
    </w:lvl>
  </w:abstractNum>
  <w:abstractNum w:abstractNumId="92">
    <w:nsid w:val="699263AD"/>
    <w:multiLevelType w:val="singleLevel"/>
    <w:tmpl w:val="3F867FB8"/>
    <w:lvl w:ilvl="0">
      <w:start w:val="1"/>
      <w:numFmt w:val="decimal"/>
      <w:lvlText w:val="%1)"/>
      <w:legacy w:legacy="1" w:legacySpace="0" w:legacyIndent="264"/>
      <w:lvlJc w:val="left"/>
      <w:rPr>
        <w:rFonts w:ascii="Times New Roman" w:hAnsi="Times New Roman" w:cs="Times New Roman" w:hint="default"/>
      </w:rPr>
    </w:lvl>
  </w:abstractNum>
  <w:abstractNum w:abstractNumId="93">
    <w:nsid w:val="6A477386"/>
    <w:multiLevelType w:val="singleLevel"/>
    <w:tmpl w:val="71E60CC4"/>
    <w:lvl w:ilvl="0">
      <w:start w:val="2"/>
      <w:numFmt w:val="decimal"/>
      <w:lvlText w:val="(%1)"/>
      <w:legacy w:legacy="1" w:legacySpace="0" w:legacyIndent="331"/>
      <w:lvlJc w:val="left"/>
      <w:rPr>
        <w:rFonts w:ascii="Times New Roman" w:hAnsi="Times New Roman" w:cs="Times New Roman" w:hint="default"/>
      </w:rPr>
    </w:lvl>
  </w:abstractNum>
  <w:abstractNum w:abstractNumId="94">
    <w:nsid w:val="6A5D4691"/>
    <w:multiLevelType w:val="singleLevel"/>
    <w:tmpl w:val="47D294B8"/>
    <w:lvl w:ilvl="0">
      <w:start w:val="1"/>
      <w:numFmt w:val="decimal"/>
      <w:lvlText w:val="(%1)"/>
      <w:legacy w:legacy="1" w:legacySpace="0" w:legacyIndent="345"/>
      <w:lvlJc w:val="left"/>
      <w:rPr>
        <w:rFonts w:ascii="Times New Roman" w:hAnsi="Times New Roman" w:cs="Times New Roman" w:hint="default"/>
      </w:rPr>
    </w:lvl>
  </w:abstractNum>
  <w:abstractNum w:abstractNumId="95">
    <w:nsid w:val="6AF4736A"/>
    <w:multiLevelType w:val="singleLevel"/>
    <w:tmpl w:val="F5BCD6BE"/>
    <w:lvl w:ilvl="0">
      <w:start w:val="1"/>
      <w:numFmt w:val="decimal"/>
      <w:lvlText w:val="(%1)"/>
      <w:legacy w:legacy="1" w:legacySpace="0" w:legacyIndent="374"/>
      <w:lvlJc w:val="left"/>
      <w:rPr>
        <w:rFonts w:ascii="Times New Roman" w:hAnsi="Times New Roman" w:cs="Times New Roman" w:hint="default"/>
      </w:rPr>
    </w:lvl>
  </w:abstractNum>
  <w:abstractNum w:abstractNumId="96">
    <w:nsid w:val="6C11126A"/>
    <w:multiLevelType w:val="singleLevel"/>
    <w:tmpl w:val="6938E95C"/>
    <w:lvl w:ilvl="0">
      <w:start w:val="1"/>
      <w:numFmt w:val="decimal"/>
      <w:lvlText w:val="(%1)"/>
      <w:legacy w:legacy="1" w:legacySpace="0" w:legacyIndent="355"/>
      <w:lvlJc w:val="left"/>
      <w:rPr>
        <w:rFonts w:ascii="Times New Roman" w:hAnsi="Times New Roman" w:cs="Times New Roman" w:hint="default"/>
      </w:rPr>
    </w:lvl>
  </w:abstractNum>
  <w:abstractNum w:abstractNumId="97">
    <w:nsid w:val="6D663691"/>
    <w:multiLevelType w:val="singleLevel"/>
    <w:tmpl w:val="47D294B8"/>
    <w:lvl w:ilvl="0">
      <w:start w:val="1"/>
      <w:numFmt w:val="decimal"/>
      <w:lvlText w:val="(%1)"/>
      <w:legacy w:legacy="1" w:legacySpace="0" w:legacyIndent="345"/>
      <w:lvlJc w:val="left"/>
      <w:rPr>
        <w:rFonts w:ascii="Times New Roman" w:hAnsi="Times New Roman" w:cs="Times New Roman" w:hint="default"/>
      </w:rPr>
    </w:lvl>
  </w:abstractNum>
  <w:abstractNum w:abstractNumId="98">
    <w:nsid w:val="6E72644C"/>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abstractNum w:abstractNumId="99">
    <w:nsid w:val="6EAE4AB6"/>
    <w:multiLevelType w:val="singleLevel"/>
    <w:tmpl w:val="ED46361A"/>
    <w:lvl w:ilvl="0">
      <w:start w:val="1"/>
      <w:numFmt w:val="decimal"/>
      <w:lvlText w:val="(%1)"/>
      <w:legacy w:legacy="1" w:legacySpace="0" w:legacyIndent="346"/>
      <w:lvlJc w:val="left"/>
      <w:rPr>
        <w:rFonts w:ascii="Times New Roman" w:hAnsi="Times New Roman" w:cs="Times New Roman" w:hint="default"/>
      </w:rPr>
    </w:lvl>
  </w:abstractNum>
  <w:abstractNum w:abstractNumId="100">
    <w:nsid w:val="6F2000F6"/>
    <w:multiLevelType w:val="singleLevel"/>
    <w:tmpl w:val="1E1460EE"/>
    <w:lvl w:ilvl="0">
      <w:start w:val="1"/>
      <w:numFmt w:val="decimal"/>
      <w:lvlText w:val="(%1)"/>
      <w:legacy w:legacy="1" w:legacySpace="0" w:legacyIndent="351"/>
      <w:lvlJc w:val="left"/>
      <w:rPr>
        <w:rFonts w:ascii="Times New Roman" w:hAnsi="Times New Roman" w:cs="Times New Roman" w:hint="default"/>
      </w:rPr>
    </w:lvl>
  </w:abstractNum>
  <w:abstractNum w:abstractNumId="101">
    <w:nsid w:val="6F711C2C"/>
    <w:multiLevelType w:val="singleLevel"/>
    <w:tmpl w:val="77E28B08"/>
    <w:lvl w:ilvl="0">
      <w:start w:val="2"/>
      <w:numFmt w:val="decimal"/>
      <w:lvlText w:val="(%1)"/>
      <w:legacy w:legacy="1" w:legacySpace="0" w:legacyIndent="336"/>
      <w:lvlJc w:val="left"/>
      <w:rPr>
        <w:rFonts w:ascii="Times New Roman" w:hAnsi="Times New Roman" w:cs="Times New Roman" w:hint="default"/>
      </w:rPr>
    </w:lvl>
  </w:abstractNum>
  <w:abstractNum w:abstractNumId="102">
    <w:nsid w:val="71C97535"/>
    <w:multiLevelType w:val="singleLevel"/>
    <w:tmpl w:val="EE583940"/>
    <w:lvl w:ilvl="0">
      <w:start w:val="1"/>
      <w:numFmt w:val="decimal"/>
      <w:lvlText w:val="(%1)"/>
      <w:legacy w:legacy="1" w:legacySpace="0" w:legacyIndent="384"/>
      <w:lvlJc w:val="left"/>
      <w:rPr>
        <w:rFonts w:ascii="Times New Roman" w:hAnsi="Times New Roman" w:cs="Times New Roman" w:hint="default"/>
      </w:rPr>
    </w:lvl>
  </w:abstractNum>
  <w:abstractNum w:abstractNumId="103">
    <w:nsid w:val="74622A24"/>
    <w:multiLevelType w:val="singleLevel"/>
    <w:tmpl w:val="AC32AF66"/>
    <w:lvl w:ilvl="0">
      <w:start w:val="1"/>
      <w:numFmt w:val="decimal"/>
      <w:lvlText w:val="%1)"/>
      <w:legacy w:legacy="1" w:legacySpace="0" w:legacyIndent="274"/>
      <w:lvlJc w:val="left"/>
      <w:rPr>
        <w:rFonts w:ascii="Times New Roman" w:hAnsi="Times New Roman" w:cs="Times New Roman" w:hint="default"/>
      </w:rPr>
    </w:lvl>
  </w:abstractNum>
  <w:abstractNum w:abstractNumId="104">
    <w:nsid w:val="76056558"/>
    <w:multiLevelType w:val="singleLevel"/>
    <w:tmpl w:val="5DB20380"/>
    <w:lvl w:ilvl="0">
      <w:start w:val="1"/>
      <w:numFmt w:val="decimal"/>
      <w:lvlText w:val="(%1)"/>
      <w:legacy w:legacy="1" w:legacySpace="0" w:legacyIndent="331"/>
      <w:lvlJc w:val="left"/>
      <w:rPr>
        <w:rFonts w:ascii="Times New Roman" w:hAnsi="Times New Roman" w:cs="Times New Roman" w:hint="default"/>
      </w:rPr>
    </w:lvl>
  </w:abstractNum>
  <w:abstractNum w:abstractNumId="105">
    <w:nsid w:val="763E7496"/>
    <w:multiLevelType w:val="singleLevel"/>
    <w:tmpl w:val="1E1460EE"/>
    <w:lvl w:ilvl="0">
      <w:start w:val="1"/>
      <w:numFmt w:val="decimal"/>
      <w:lvlText w:val="(%1)"/>
      <w:legacy w:legacy="1" w:legacySpace="0" w:legacyIndent="351"/>
      <w:lvlJc w:val="left"/>
      <w:rPr>
        <w:rFonts w:ascii="Times New Roman" w:hAnsi="Times New Roman" w:cs="Times New Roman" w:hint="default"/>
      </w:rPr>
    </w:lvl>
  </w:abstractNum>
  <w:abstractNum w:abstractNumId="106">
    <w:nsid w:val="76CA041A"/>
    <w:multiLevelType w:val="singleLevel"/>
    <w:tmpl w:val="11B6E82C"/>
    <w:lvl w:ilvl="0">
      <w:start w:val="3"/>
      <w:numFmt w:val="decimal"/>
      <w:lvlText w:val="(%1)"/>
      <w:legacy w:legacy="1" w:legacySpace="0" w:legacyIndent="336"/>
      <w:lvlJc w:val="left"/>
      <w:rPr>
        <w:rFonts w:ascii="Times New Roman" w:hAnsi="Times New Roman" w:cs="Times New Roman" w:hint="default"/>
      </w:rPr>
    </w:lvl>
  </w:abstractNum>
  <w:abstractNum w:abstractNumId="107">
    <w:nsid w:val="774F513B"/>
    <w:multiLevelType w:val="singleLevel"/>
    <w:tmpl w:val="A8DCB132"/>
    <w:lvl w:ilvl="0">
      <w:start w:val="2"/>
      <w:numFmt w:val="decimal"/>
      <w:lvlText w:val="(%1)"/>
      <w:legacy w:legacy="1" w:legacySpace="0" w:legacyIndent="341"/>
      <w:lvlJc w:val="left"/>
      <w:rPr>
        <w:rFonts w:ascii="Times New Roman" w:hAnsi="Times New Roman" w:cs="Times New Roman" w:hint="default"/>
      </w:rPr>
    </w:lvl>
  </w:abstractNum>
  <w:abstractNum w:abstractNumId="108">
    <w:nsid w:val="789A6B32"/>
    <w:multiLevelType w:val="singleLevel"/>
    <w:tmpl w:val="34F4E786"/>
    <w:lvl w:ilvl="0">
      <w:start w:val="3"/>
      <w:numFmt w:val="decimal"/>
      <w:lvlText w:val="(%1)"/>
      <w:legacy w:legacy="1" w:legacySpace="0" w:legacyIndent="331"/>
      <w:lvlJc w:val="left"/>
      <w:rPr>
        <w:rFonts w:ascii="Times New Roman" w:hAnsi="Times New Roman" w:cs="Times New Roman" w:hint="default"/>
      </w:rPr>
    </w:lvl>
  </w:abstractNum>
  <w:abstractNum w:abstractNumId="109">
    <w:nsid w:val="7B82016F"/>
    <w:multiLevelType w:val="singleLevel"/>
    <w:tmpl w:val="47D294B8"/>
    <w:lvl w:ilvl="0">
      <w:start w:val="1"/>
      <w:numFmt w:val="decimal"/>
      <w:lvlText w:val="(%1)"/>
      <w:legacy w:legacy="1" w:legacySpace="0" w:legacyIndent="345"/>
      <w:lvlJc w:val="left"/>
      <w:rPr>
        <w:rFonts w:ascii="Times New Roman" w:hAnsi="Times New Roman" w:cs="Times New Roman" w:hint="default"/>
      </w:rPr>
    </w:lvl>
  </w:abstractNum>
  <w:abstractNum w:abstractNumId="110">
    <w:nsid w:val="7DC005B3"/>
    <w:multiLevelType w:val="singleLevel"/>
    <w:tmpl w:val="40C6416A"/>
    <w:lvl w:ilvl="0">
      <w:start w:val="1"/>
      <w:numFmt w:val="decimal"/>
      <w:lvlText w:val="%1)"/>
      <w:legacy w:legacy="1" w:legacySpace="0" w:legacyIndent="259"/>
      <w:lvlJc w:val="left"/>
      <w:rPr>
        <w:rFonts w:ascii="Times New Roman" w:hAnsi="Times New Roman" w:cs="Times New Roman" w:hint="default"/>
      </w:rPr>
    </w:lvl>
  </w:abstractNum>
  <w:num w:numId="1">
    <w:abstractNumId w:val="37"/>
  </w:num>
  <w:num w:numId="2">
    <w:abstractNumId w:val="104"/>
  </w:num>
  <w:num w:numId="3">
    <w:abstractNumId w:val="69"/>
  </w:num>
  <w:num w:numId="4">
    <w:abstractNumId w:val="109"/>
  </w:num>
  <w:num w:numId="5">
    <w:abstractNumId w:val="89"/>
  </w:num>
  <w:num w:numId="6">
    <w:abstractNumId w:val="53"/>
  </w:num>
  <w:num w:numId="7">
    <w:abstractNumId w:val="34"/>
  </w:num>
  <w:num w:numId="8">
    <w:abstractNumId w:val="21"/>
  </w:num>
  <w:num w:numId="9">
    <w:abstractNumId w:val="35"/>
  </w:num>
  <w:num w:numId="10">
    <w:abstractNumId w:val="93"/>
  </w:num>
  <w:num w:numId="11">
    <w:abstractNumId w:val="20"/>
  </w:num>
  <w:num w:numId="12">
    <w:abstractNumId w:val="36"/>
  </w:num>
  <w:num w:numId="13">
    <w:abstractNumId w:val="98"/>
  </w:num>
  <w:num w:numId="14">
    <w:abstractNumId w:val="60"/>
  </w:num>
  <w:num w:numId="15">
    <w:abstractNumId w:val="77"/>
  </w:num>
  <w:num w:numId="16">
    <w:abstractNumId w:val="107"/>
  </w:num>
  <w:num w:numId="17">
    <w:abstractNumId w:val="48"/>
  </w:num>
  <w:num w:numId="18">
    <w:abstractNumId w:val="103"/>
  </w:num>
  <w:num w:numId="19">
    <w:abstractNumId w:val="52"/>
  </w:num>
  <w:num w:numId="20">
    <w:abstractNumId w:val="42"/>
  </w:num>
  <w:num w:numId="21">
    <w:abstractNumId w:val="25"/>
  </w:num>
  <w:num w:numId="22">
    <w:abstractNumId w:val="61"/>
  </w:num>
  <w:num w:numId="23">
    <w:abstractNumId w:val="51"/>
  </w:num>
  <w:num w:numId="24">
    <w:abstractNumId w:val="62"/>
  </w:num>
  <w:num w:numId="25">
    <w:abstractNumId w:val="84"/>
  </w:num>
  <w:num w:numId="26">
    <w:abstractNumId w:val="41"/>
  </w:num>
  <w:num w:numId="27">
    <w:abstractNumId w:val="4"/>
  </w:num>
  <w:num w:numId="28">
    <w:abstractNumId w:val="15"/>
  </w:num>
  <w:num w:numId="29">
    <w:abstractNumId w:val="100"/>
  </w:num>
  <w:num w:numId="30">
    <w:abstractNumId w:val="17"/>
  </w:num>
  <w:num w:numId="31">
    <w:abstractNumId w:val="87"/>
  </w:num>
  <w:num w:numId="32">
    <w:abstractNumId w:val="24"/>
  </w:num>
  <w:num w:numId="33">
    <w:abstractNumId w:val="78"/>
  </w:num>
  <w:num w:numId="34">
    <w:abstractNumId w:val="55"/>
  </w:num>
  <w:num w:numId="35">
    <w:abstractNumId w:val="106"/>
  </w:num>
  <w:num w:numId="36">
    <w:abstractNumId w:val="44"/>
  </w:num>
  <w:num w:numId="37">
    <w:abstractNumId w:val="13"/>
  </w:num>
  <w:num w:numId="38">
    <w:abstractNumId w:val="82"/>
  </w:num>
  <w:num w:numId="39">
    <w:abstractNumId w:val="32"/>
  </w:num>
  <w:num w:numId="40">
    <w:abstractNumId w:val="101"/>
  </w:num>
  <w:num w:numId="41">
    <w:abstractNumId w:val="108"/>
  </w:num>
  <w:num w:numId="42">
    <w:abstractNumId w:val="92"/>
  </w:num>
  <w:num w:numId="43">
    <w:abstractNumId w:val="18"/>
  </w:num>
  <w:num w:numId="44">
    <w:abstractNumId w:val="16"/>
  </w:num>
  <w:num w:numId="45">
    <w:abstractNumId w:val="7"/>
  </w:num>
  <w:num w:numId="46">
    <w:abstractNumId w:val="81"/>
  </w:num>
  <w:num w:numId="47">
    <w:abstractNumId w:val="81"/>
    <w:lvlOverride w:ilvl="0">
      <w:lvl w:ilvl="0">
        <w:start w:val="5"/>
        <w:numFmt w:val="decimal"/>
        <w:lvlText w:val="%1)"/>
        <w:legacy w:legacy="1" w:legacySpace="0" w:legacyIndent="288"/>
        <w:lvlJc w:val="left"/>
        <w:rPr>
          <w:rFonts w:ascii="Times New Roman" w:hAnsi="Times New Roman" w:cs="Times New Roman" w:hint="default"/>
        </w:rPr>
      </w:lvl>
    </w:lvlOverride>
  </w:num>
  <w:num w:numId="48">
    <w:abstractNumId w:val="12"/>
  </w:num>
  <w:num w:numId="49">
    <w:abstractNumId w:val="8"/>
  </w:num>
  <w:num w:numId="50">
    <w:abstractNumId w:val="97"/>
  </w:num>
  <w:num w:numId="51">
    <w:abstractNumId w:val="33"/>
  </w:num>
  <w:num w:numId="52">
    <w:abstractNumId w:val="33"/>
    <w:lvlOverride w:ilvl="0">
      <w:lvl w:ilvl="0">
        <w:start w:val="3"/>
        <w:numFmt w:val="decimal"/>
        <w:lvlText w:val="%1)"/>
        <w:legacy w:legacy="1" w:legacySpace="0" w:legacyIndent="264"/>
        <w:lvlJc w:val="left"/>
        <w:rPr>
          <w:rFonts w:ascii="Times New Roman" w:hAnsi="Times New Roman" w:cs="Times New Roman" w:hint="default"/>
        </w:rPr>
      </w:lvl>
    </w:lvlOverride>
  </w:num>
  <w:num w:numId="53">
    <w:abstractNumId w:val="65"/>
  </w:num>
  <w:num w:numId="54">
    <w:abstractNumId w:val="38"/>
  </w:num>
  <w:num w:numId="55">
    <w:abstractNumId w:val="64"/>
  </w:num>
  <w:num w:numId="56">
    <w:abstractNumId w:val="27"/>
  </w:num>
  <w:num w:numId="57">
    <w:abstractNumId w:val="26"/>
  </w:num>
  <w:num w:numId="58">
    <w:abstractNumId w:val="9"/>
  </w:num>
  <w:num w:numId="59">
    <w:abstractNumId w:val="83"/>
  </w:num>
  <w:num w:numId="60">
    <w:abstractNumId w:val="5"/>
  </w:num>
  <w:num w:numId="61">
    <w:abstractNumId w:val="68"/>
  </w:num>
  <w:num w:numId="62">
    <w:abstractNumId w:val="49"/>
  </w:num>
  <w:num w:numId="63">
    <w:abstractNumId w:val="70"/>
  </w:num>
  <w:num w:numId="64">
    <w:abstractNumId w:val="63"/>
  </w:num>
  <w:num w:numId="65">
    <w:abstractNumId w:val="63"/>
    <w:lvlOverride w:ilvl="0">
      <w:lvl w:ilvl="0">
        <w:start w:val="3"/>
        <w:numFmt w:val="decimal"/>
        <w:lvlText w:val="(%1)"/>
        <w:legacy w:legacy="1" w:legacySpace="0" w:legacyIndent="393"/>
        <w:lvlJc w:val="left"/>
        <w:rPr>
          <w:rFonts w:ascii="Times New Roman" w:hAnsi="Times New Roman" w:cs="Times New Roman" w:hint="default"/>
        </w:rPr>
      </w:lvl>
    </w:lvlOverride>
  </w:num>
  <w:num w:numId="66">
    <w:abstractNumId w:val="57"/>
  </w:num>
  <w:num w:numId="67">
    <w:abstractNumId w:val="80"/>
  </w:num>
  <w:num w:numId="68">
    <w:abstractNumId w:val="29"/>
  </w:num>
  <w:num w:numId="69">
    <w:abstractNumId w:val="102"/>
  </w:num>
  <w:num w:numId="70">
    <w:abstractNumId w:val="102"/>
    <w:lvlOverride w:ilvl="0">
      <w:lvl w:ilvl="0">
        <w:start w:val="3"/>
        <w:numFmt w:val="decimal"/>
        <w:lvlText w:val="(%1)"/>
        <w:legacy w:legacy="1" w:legacySpace="0" w:legacyIndent="341"/>
        <w:lvlJc w:val="left"/>
        <w:rPr>
          <w:rFonts w:ascii="Times New Roman" w:hAnsi="Times New Roman" w:cs="Times New Roman" w:hint="default"/>
        </w:rPr>
      </w:lvl>
    </w:lvlOverride>
  </w:num>
  <w:num w:numId="71">
    <w:abstractNumId w:val="72"/>
  </w:num>
  <w:num w:numId="72">
    <w:abstractNumId w:val="46"/>
  </w:num>
  <w:num w:numId="73">
    <w:abstractNumId w:val="95"/>
  </w:num>
  <w:num w:numId="74">
    <w:abstractNumId w:val="19"/>
  </w:num>
  <w:num w:numId="75">
    <w:abstractNumId w:val="39"/>
  </w:num>
  <w:num w:numId="76">
    <w:abstractNumId w:val="88"/>
  </w:num>
  <w:num w:numId="77">
    <w:abstractNumId w:val="88"/>
    <w:lvlOverride w:ilvl="0">
      <w:lvl w:ilvl="0">
        <w:start w:val="5"/>
        <w:numFmt w:val="decimal"/>
        <w:lvlText w:val="(%1)"/>
        <w:legacy w:legacy="1" w:legacySpace="0" w:legacyIndent="346"/>
        <w:lvlJc w:val="left"/>
        <w:rPr>
          <w:rFonts w:ascii="Times New Roman" w:hAnsi="Times New Roman" w:cs="Times New Roman" w:hint="default"/>
        </w:rPr>
      </w:lvl>
    </w:lvlOverride>
  </w:num>
  <w:num w:numId="78">
    <w:abstractNumId w:val="76"/>
  </w:num>
  <w:num w:numId="79">
    <w:abstractNumId w:val="22"/>
  </w:num>
  <w:num w:numId="80">
    <w:abstractNumId w:val="10"/>
  </w:num>
  <w:num w:numId="81">
    <w:abstractNumId w:val="50"/>
  </w:num>
  <w:num w:numId="82">
    <w:abstractNumId w:val="94"/>
  </w:num>
  <w:num w:numId="83">
    <w:abstractNumId w:val="96"/>
  </w:num>
  <w:num w:numId="84">
    <w:abstractNumId w:val="11"/>
  </w:num>
  <w:num w:numId="85">
    <w:abstractNumId w:val="75"/>
  </w:num>
  <w:num w:numId="86">
    <w:abstractNumId w:val="85"/>
  </w:num>
  <w:num w:numId="87">
    <w:abstractNumId w:val="30"/>
  </w:num>
  <w:num w:numId="88">
    <w:abstractNumId w:val="74"/>
  </w:num>
  <w:num w:numId="89">
    <w:abstractNumId w:val="91"/>
  </w:num>
  <w:num w:numId="90">
    <w:abstractNumId w:val="110"/>
  </w:num>
  <w:num w:numId="91">
    <w:abstractNumId w:val="23"/>
  </w:num>
  <w:num w:numId="92">
    <w:abstractNumId w:val="43"/>
  </w:num>
  <w:num w:numId="93">
    <w:abstractNumId w:val="59"/>
  </w:num>
  <w:num w:numId="94">
    <w:abstractNumId w:val="86"/>
  </w:num>
  <w:num w:numId="95">
    <w:abstractNumId w:val="54"/>
  </w:num>
  <w:num w:numId="96">
    <w:abstractNumId w:val="31"/>
  </w:num>
  <w:num w:numId="97">
    <w:abstractNumId w:val="31"/>
    <w:lvlOverride w:ilvl="0">
      <w:lvl w:ilvl="0">
        <w:start w:val="4"/>
        <w:numFmt w:val="decimal"/>
        <w:lvlText w:val="(%1)"/>
        <w:legacy w:legacy="1" w:legacySpace="0" w:legacyIndent="345"/>
        <w:lvlJc w:val="left"/>
        <w:rPr>
          <w:rFonts w:ascii="Times New Roman" w:hAnsi="Times New Roman" w:cs="Times New Roman" w:hint="default"/>
        </w:rPr>
      </w:lvl>
    </w:lvlOverride>
  </w:num>
  <w:num w:numId="98">
    <w:abstractNumId w:val="6"/>
  </w:num>
  <w:num w:numId="99">
    <w:abstractNumId w:val="79"/>
  </w:num>
  <w:num w:numId="100">
    <w:abstractNumId w:val="40"/>
  </w:num>
  <w:num w:numId="101">
    <w:abstractNumId w:val="71"/>
  </w:num>
  <w:num w:numId="102">
    <w:abstractNumId w:val="71"/>
    <w:lvlOverride w:ilvl="0">
      <w:lvl w:ilvl="0">
        <w:start w:val="5"/>
        <w:numFmt w:val="decimal"/>
        <w:lvlText w:val="%1)"/>
        <w:legacy w:legacy="1" w:legacySpace="0" w:legacyIndent="341"/>
        <w:lvlJc w:val="left"/>
        <w:rPr>
          <w:rFonts w:ascii="Times New Roman" w:hAnsi="Times New Roman" w:cs="Times New Roman" w:hint="default"/>
        </w:rPr>
      </w:lvl>
    </w:lvlOverride>
  </w:num>
  <w:num w:numId="103">
    <w:abstractNumId w:val="66"/>
  </w:num>
  <w:num w:numId="104">
    <w:abstractNumId w:val="99"/>
  </w:num>
  <w:num w:numId="105">
    <w:abstractNumId w:val="58"/>
  </w:num>
  <w:num w:numId="106">
    <w:abstractNumId w:val="73"/>
  </w:num>
  <w:num w:numId="107">
    <w:abstractNumId w:val="14"/>
  </w:num>
  <w:num w:numId="108">
    <w:abstractNumId w:val="45"/>
  </w:num>
  <w:num w:numId="109">
    <w:abstractNumId w:val="67"/>
  </w:num>
  <w:num w:numId="110">
    <w:abstractNumId w:val="105"/>
  </w:num>
  <w:num w:numId="111">
    <w:abstractNumId w:val="47"/>
  </w:num>
  <w:num w:numId="112">
    <w:abstractNumId w:val="28"/>
  </w:num>
  <w:num w:numId="113">
    <w:abstractNumId w:val="90"/>
  </w:num>
  <w:num w:numId="114">
    <w:abstractNumId w:val="56"/>
  </w:num>
  <w:num w:numId="115">
    <w:abstractNumId w:val="3"/>
  </w:num>
  <w:num w:numId="116">
    <w:abstractNumId w:val="1"/>
  </w:num>
  <w:num w:numId="117">
    <w:abstractNumId w:val="0"/>
  </w:num>
  <w:num w:numId="118">
    <w:abstractNumId w:val="2"/>
  </w:num>
  <w:numIdMacAtCleanup w:val="1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hideSpellingErrors/>
  <w:hideGrammaticalErrors/>
  <w:proofState w:spelling="clean" w:grammar="clean"/>
  <w:trackRevision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
  <w:rsids>
    <w:rsidRoot w:val="00FB7E15"/>
    <w:rsid w:val="000155D1"/>
    <w:rsid w:val="0002058B"/>
    <w:rsid w:val="0002751D"/>
    <w:rsid w:val="00076FB8"/>
    <w:rsid w:val="00093981"/>
    <w:rsid w:val="00095EF1"/>
    <w:rsid w:val="00096DEE"/>
    <w:rsid w:val="000C591B"/>
    <w:rsid w:val="000E4F22"/>
    <w:rsid w:val="001132AA"/>
    <w:rsid w:val="00113834"/>
    <w:rsid w:val="0014280A"/>
    <w:rsid w:val="0016384F"/>
    <w:rsid w:val="00163C50"/>
    <w:rsid w:val="001937EE"/>
    <w:rsid w:val="001B6A05"/>
    <w:rsid w:val="002610B8"/>
    <w:rsid w:val="002611B2"/>
    <w:rsid w:val="00264A02"/>
    <w:rsid w:val="00295935"/>
    <w:rsid w:val="002B61D5"/>
    <w:rsid w:val="002D3FBD"/>
    <w:rsid w:val="002F58AA"/>
    <w:rsid w:val="00327424"/>
    <w:rsid w:val="00373DE5"/>
    <w:rsid w:val="003816E4"/>
    <w:rsid w:val="00390F3E"/>
    <w:rsid w:val="00391ED2"/>
    <w:rsid w:val="0055110C"/>
    <w:rsid w:val="00566D86"/>
    <w:rsid w:val="00567053"/>
    <w:rsid w:val="005A72E9"/>
    <w:rsid w:val="005D38BA"/>
    <w:rsid w:val="005E207B"/>
    <w:rsid w:val="006036BB"/>
    <w:rsid w:val="006050F7"/>
    <w:rsid w:val="006401CE"/>
    <w:rsid w:val="00672A41"/>
    <w:rsid w:val="0070496B"/>
    <w:rsid w:val="007938D1"/>
    <w:rsid w:val="007B5013"/>
    <w:rsid w:val="007B6932"/>
    <w:rsid w:val="007E144F"/>
    <w:rsid w:val="007F384E"/>
    <w:rsid w:val="00803C00"/>
    <w:rsid w:val="0080788C"/>
    <w:rsid w:val="0085153F"/>
    <w:rsid w:val="008D0155"/>
    <w:rsid w:val="008D5E59"/>
    <w:rsid w:val="008D5F62"/>
    <w:rsid w:val="00937582"/>
    <w:rsid w:val="009516A8"/>
    <w:rsid w:val="0097725B"/>
    <w:rsid w:val="00993113"/>
    <w:rsid w:val="009C1AEC"/>
    <w:rsid w:val="00A246D6"/>
    <w:rsid w:val="00A35A63"/>
    <w:rsid w:val="00A4728A"/>
    <w:rsid w:val="00A63919"/>
    <w:rsid w:val="00A73685"/>
    <w:rsid w:val="00A92424"/>
    <w:rsid w:val="00B260FB"/>
    <w:rsid w:val="00B268F8"/>
    <w:rsid w:val="00B646E9"/>
    <w:rsid w:val="00BA6BE9"/>
    <w:rsid w:val="00C50188"/>
    <w:rsid w:val="00C627C0"/>
    <w:rsid w:val="00C74040"/>
    <w:rsid w:val="00CA5BF7"/>
    <w:rsid w:val="00CB2E4D"/>
    <w:rsid w:val="00CF0F01"/>
    <w:rsid w:val="00D05391"/>
    <w:rsid w:val="00D0731C"/>
    <w:rsid w:val="00D44522"/>
    <w:rsid w:val="00D60606"/>
    <w:rsid w:val="00D6415E"/>
    <w:rsid w:val="00D70C27"/>
    <w:rsid w:val="00D80F68"/>
    <w:rsid w:val="00DC0FCA"/>
    <w:rsid w:val="00E53F71"/>
    <w:rsid w:val="00EB6BD0"/>
    <w:rsid w:val="00ED123A"/>
    <w:rsid w:val="00F77B46"/>
    <w:rsid w:val="00FB7E15"/>
    <w:rsid w:val="00FF65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ahoma"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F8"/>
    <w:pPr>
      <w:widowControl w:val="0"/>
      <w:autoSpaceDE w:val="0"/>
      <w:autoSpaceDN w:val="0"/>
      <w:adjustRightInd w:val="0"/>
      <w:spacing w:after="0" w:line="240" w:lineRule="auto"/>
    </w:pPr>
    <w:rPr>
      <w:rFonts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268F8"/>
  </w:style>
  <w:style w:type="paragraph" w:customStyle="1" w:styleId="Style2">
    <w:name w:val="Style2"/>
    <w:basedOn w:val="Normal"/>
    <w:uiPriority w:val="99"/>
    <w:rsid w:val="00B268F8"/>
  </w:style>
  <w:style w:type="paragraph" w:customStyle="1" w:styleId="Style3">
    <w:name w:val="Style3"/>
    <w:basedOn w:val="Normal"/>
    <w:uiPriority w:val="99"/>
    <w:rsid w:val="00B268F8"/>
    <w:pPr>
      <w:spacing w:line="278" w:lineRule="exact"/>
      <w:ind w:hanging="1666"/>
    </w:pPr>
  </w:style>
  <w:style w:type="paragraph" w:customStyle="1" w:styleId="Style4">
    <w:name w:val="Style4"/>
    <w:basedOn w:val="Normal"/>
    <w:uiPriority w:val="99"/>
    <w:rsid w:val="00B268F8"/>
    <w:pPr>
      <w:spacing w:line="281" w:lineRule="exact"/>
      <w:ind w:firstLine="274"/>
      <w:jc w:val="both"/>
    </w:pPr>
  </w:style>
  <w:style w:type="paragraph" w:customStyle="1" w:styleId="Style5">
    <w:name w:val="Style5"/>
    <w:basedOn w:val="Normal"/>
    <w:uiPriority w:val="99"/>
    <w:rsid w:val="00B268F8"/>
  </w:style>
  <w:style w:type="paragraph" w:customStyle="1" w:styleId="Style6">
    <w:name w:val="Style6"/>
    <w:basedOn w:val="Normal"/>
    <w:uiPriority w:val="99"/>
    <w:rsid w:val="00B268F8"/>
    <w:pPr>
      <w:spacing w:line="274" w:lineRule="exact"/>
      <w:ind w:hanging="2050"/>
    </w:pPr>
  </w:style>
  <w:style w:type="paragraph" w:customStyle="1" w:styleId="Style7">
    <w:name w:val="Style7"/>
    <w:basedOn w:val="Normal"/>
    <w:uiPriority w:val="99"/>
    <w:rsid w:val="00B268F8"/>
  </w:style>
  <w:style w:type="paragraph" w:customStyle="1" w:styleId="Style8">
    <w:name w:val="Style8"/>
    <w:basedOn w:val="Normal"/>
    <w:uiPriority w:val="99"/>
    <w:rsid w:val="00B268F8"/>
    <w:pPr>
      <w:spacing w:line="278" w:lineRule="exact"/>
      <w:jc w:val="center"/>
    </w:pPr>
  </w:style>
  <w:style w:type="paragraph" w:customStyle="1" w:styleId="Style9">
    <w:name w:val="Style9"/>
    <w:basedOn w:val="Normal"/>
    <w:uiPriority w:val="99"/>
    <w:rsid w:val="00B268F8"/>
    <w:pPr>
      <w:spacing w:line="269" w:lineRule="exact"/>
      <w:ind w:hanging="1042"/>
    </w:pPr>
  </w:style>
  <w:style w:type="paragraph" w:customStyle="1" w:styleId="Style10">
    <w:name w:val="Style10"/>
    <w:basedOn w:val="Normal"/>
    <w:uiPriority w:val="99"/>
    <w:rsid w:val="00B268F8"/>
    <w:pPr>
      <w:jc w:val="both"/>
    </w:pPr>
  </w:style>
  <w:style w:type="paragraph" w:customStyle="1" w:styleId="Style11">
    <w:name w:val="Style11"/>
    <w:basedOn w:val="Normal"/>
    <w:uiPriority w:val="99"/>
    <w:rsid w:val="00B268F8"/>
    <w:pPr>
      <w:spacing w:line="274" w:lineRule="exact"/>
      <w:ind w:hanging="1368"/>
    </w:pPr>
  </w:style>
  <w:style w:type="paragraph" w:customStyle="1" w:styleId="Style12">
    <w:name w:val="Style12"/>
    <w:basedOn w:val="Normal"/>
    <w:uiPriority w:val="99"/>
    <w:rsid w:val="00B268F8"/>
    <w:pPr>
      <w:spacing w:line="278" w:lineRule="exact"/>
      <w:ind w:firstLine="293"/>
      <w:jc w:val="both"/>
    </w:pPr>
  </w:style>
  <w:style w:type="paragraph" w:customStyle="1" w:styleId="Style13">
    <w:name w:val="Style13"/>
    <w:basedOn w:val="Normal"/>
    <w:uiPriority w:val="99"/>
    <w:rsid w:val="00B268F8"/>
    <w:pPr>
      <w:jc w:val="center"/>
    </w:pPr>
  </w:style>
  <w:style w:type="paragraph" w:customStyle="1" w:styleId="Style14">
    <w:name w:val="Style14"/>
    <w:basedOn w:val="Normal"/>
    <w:uiPriority w:val="99"/>
    <w:rsid w:val="00B268F8"/>
    <w:pPr>
      <w:spacing w:line="571" w:lineRule="exact"/>
      <w:jc w:val="center"/>
    </w:pPr>
  </w:style>
  <w:style w:type="paragraph" w:customStyle="1" w:styleId="Style15">
    <w:name w:val="Style15"/>
    <w:basedOn w:val="Normal"/>
    <w:uiPriority w:val="99"/>
    <w:rsid w:val="00B268F8"/>
    <w:pPr>
      <w:jc w:val="center"/>
    </w:pPr>
  </w:style>
  <w:style w:type="character" w:customStyle="1" w:styleId="FontStyle17">
    <w:name w:val="Font Style17"/>
    <w:basedOn w:val="DefaultParagraphFont"/>
    <w:uiPriority w:val="99"/>
    <w:rsid w:val="00B268F8"/>
    <w:rPr>
      <w:rFonts w:ascii="Times New Roman" w:hAnsi="Times New Roman" w:cs="Times New Roman"/>
      <w:b/>
      <w:bCs/>
      <w:sz w:val="22"/>
      <w:szCs w:val="22"/>
    </w:rPr>
  </w:style>
  <w:style w:type="character" w:customStyle="1" w:styleId="FontStyle18">
    <w:name w:val="Font Style18"/>
    <w:basedOn w:val="DefaultParagraphFont"/>
    <w:uiPriority w:val="99"/>
    <w:rsid w:val="00B268F8"/>
    <w:rPr>
      <w:rFonts w:ascii="Times New Roman" w:hAnsi="Times New Roman" w:cs="Times New Roman"/>
      <w:b/>
      <w:bCs/>
      <w:sz w:val="22"/>
      <w:szCs w:val="22"/>
    </w:rPr>
  </w:style>
  <w:style w:type="character" w:customStyle="1" w:styleId="FontStyle19">
    <w:name w:val="Font Style19"/>
    <w:basedOn w:val="DefaultParagraphFont"/>
    <w:uiPriority w:val="99"/>
    <w:rsid w:val="00B268F8"/>
    <w:rPr>
      <w:rFonts w:ascii="Times New Roman" w:hAnsi="Times New Roman" w:cs="Times New Roman"/>
      <w:b/>
      <w:bCs/>
      <w:sz w:val="22"/>
      <w:szCs w:val="22"/>
    </w:rPr>
  </w:style>
  <w:style w:type="character" w:customStyle="1" w:styleId="FontStyle20">
    <w:name w:val="Font Style20"/>
    <w:basedOn w:val="DefaultParagraphFont"/>
    <w:uiPriority w:val="99"/>
    <w:rsid w:val="00B268F8"/>
    <w:rPr>
      <w:rFonts w:ascii="Tahoma" w:hAnsi="Tahoma" w:cs="Tahoma"/>
      <w:sz w:val="20"/>
      <w:szCs w:val="20"/>
    </w:rPr>
  </w:style>
  <w:style w:type="character" w:customStyle="1" w:styleId="FontStyle21">
    <w:name w:val="Font Style21"/>
    <w:basedOn w:val="DefaultParagraphFont"/>
    <w:uiPriority w:val="99"/>
    <w:rsid w:val="00B268F8"/>
    <w:rPr>
      <w:rFonts w:ascii="Times New Roman" w:hAnsi="Times New Roman" w:cs="Times New Roman"/>
      <w:sz w:val="22"/>
      <w:szCs w:val="22"/>
    </w:rPr>
  </w:style>
  <w:style w:type="character" w:customStyle="1" w:styleId="FontStyle22">
    <w:name w:val="Font Style22"/>
    <w:basedOn w:val="DefaultParagraphFont"/>
    <w:uiPriority w:val="99"/>
    <w:rsid w:val="00B268F8"/>
    <w:rPr>
      <w:rFonts w:ascii="Times New Roman" w:hAnsi="Times New Roman" w:cs="Times New Roman"/>
      <w:b/>
      <w:bCs/>
      <w:sz w:val="22"/>
      <w:szCs w:val="22"/>
    </w:rPr>
  </w:style>
  <w:style w:type="character" w:customStyle="1" w:styleId="FontStyle23">
    <w:name w:val="Font Style23"/>
    <w:basedOn w:val="DefaultParagraphFont"/>
    <w:uiPriority w:val="99"/>
    <w:rsid w:val="00B268F8"/>
    <w:rPr>
      <w:rFonts w:ascii="Tahoma" w:hAnsi="Tahoma" w:cs="Tahoma"/>
      <w:sz w:val="20"/>
      <w:szCs w:val="20"/>
    </w:rPr>
  </w:style>
  <w:style w:type="paragraph" w:styleId="Header">
    <w:name w:val="header"/>
    <w:basedOn w:val="Normal"/>
    <w:link w:val="HeaderChar"/>
    <w:uiPriority w:val="99"/>
    <w:semiHidden/>
    <w:unhideWhenUsed/>
    <w:rsid w:val="0002058B"/>
    <w:pPr>
      <w:tabs>
        <w:tab w:val="center" w:pos="4680"/>
        <w:tab w:val="right" w:pos="9360"/>
      </w:tabs>
    </w:pPr>
  </w:style>
  <w:style w:type="character" w:customStyle="1" w:styleId="HeaderChar">
    <w:name w:val="Header Char"/>
    <w:basedOn w:val="DefaultParagraphFont"/>
    <w:link w:val="Header"/>
    <w:uiPriority w:val="99"/>
    <w:semiHidden/>
    <w:locked/>
    <w:rsid w:val="0002058B"/>
    <w:rPr>
      <w:rFonts w:hAnsi="Tahoma" w:cs="Tahoma"/>
      <w:sz w:val="24"/>
      <w:szCs w:val="24"/>
    </w:rPr>
  </w:style>
  <w:style w:type="paragraph" w:styleId="Footer">
    <w:name w:val="footer"/>
    <w:basedOn w:val="Normal"/>
    <w:link w:val="FooterChar"/>
    <w:uiPriority w:val="99"/>
    <w:semiHidden/>
    <w:unhideWhenUsed/>
    <w:rsid w:val="0002058B"/>
    <w:pPr>
      <w:tabs>
        <w:tab w:val="center" w:pos="4680"/>
        <w:tab w:val="right" w:pos="9360"/>
      </w:tabs>
    </w:pPr>
  </w:style>
  <w:style w:type="character" w:customStyle="1" w:styleId="FooterChar">
    <w:name w:val="Footer Char"/>
    <w:basedOn w:val="DefaultParagraphFont"/>
    <w:link w:val="Footer"/>
    <w:uiPriority w:val="99"/>
    <w:semiHidden/>
    <w:locked/>
    <w:rsid w:val="0002058B"/>
    <w:rPr>
      <w:rFonts w:hAnsi="Tahoma" w:cs="Tahoma"/>
      <w:sz w:val="24"/>
      <w:szCs w:val="24"/>
    </w:rPr>
  </w:style>
  <w:style w:type="paragraph" w:styleId="FootnoteText">
    <w:name w:val="footnote text"/>
    <w:basedOn w:val="Normal"/>
    <w:link w:val="FootnoteTextChar"/>
    <w:uiPriority w:val="99"/>
    <w:semiHidden/>
    <w:unhideWhenUsed/>
    <w:rsid w:val="0002058B"/>
    <w:rPr>
      <w:sz w:val="20"/>
      <w:szCs w:val="20"/>
    </w:rPr>
  </w:style>
  <w:style w:type="character" w:customStyle="1" w:styleId="FootnoteTextChar">
    <w:name w:val="Footnote Text Char"/>
    <w:basedOn w:val="DefaultParagraphFont"/>
    <w:link w:val="FootnoteText"/>
    <w:uiPriority w:val="99"/>
    <w:semiHidden/>
    <w:locked/>
    <w:rsid w:val="0002058B"/>
    <w:rPr>
      <w:rFonts w:hAnsi="Tahoma" w:cs="Tahoma"/>
      <w:sz w:val="20"/>
      <w:szCs w:val="20"/>
    </w:rPr>
  </w:style>
  <w:style w:type="character" w:styleId="FootnoteReference">
    <w:name w:val="footnote reference"/>
    <w:basedOn w:val="DefaultParagraphFont"/>
    <w:uiPriority w:val="99"/>
    <w:semiHidden/>
    <w:unhideWhenUsed/>
    <w:rsid w:val="0002058B"/>
    <w:rPr>
      <w:rFonts w:cs="Times New Roman"/>
      <w:vertAlign w:val="superscript"/>
    </w:rPr>
  </w:style>
  <w:style w:type="paragraph" w:styleId="BalloonText">
    <w:name w:val="Balloon Text"/>
    <w:basedOn w:val="Normal"/>
    <w:link w:val="BalloonTextChar"/>
    <w:uiPriority w:val="99"/>
    <w:semiHidden/>
    <w:unhideWhenUsed/>
    <w:rsid w:val="002B61D5"/>
    <w:rPr>
      <w:sz w:val="16"/>
      <w:szCs w:val="16"/>
    </w:rPr>
  </w:style>
  <w:style w:type="character" w:customStyle="1" w:styleId="BalloonTextChar">
    <w:name w:val="Balloon Text Char"/>
    <w:basedOn w:val="DefaultParagraphFont"/>
    <w:link w:val="BalloonText"/>
    <w:uiPriority w:val="99"/>
    <w:semiHidden/>
    <w:rsid w:val="002B61D5"/>
    <w:rPr>
      <w:rFonts w:hAnsi="Tahoma" w:cs="Tahoma"/>
      <w:sz w:val="16"/>
      <w:szCs w:val="16"/>
    </w:rPr>
  </w:style>
  <w:style w:type="paragraph" w:styleId="BodyText">
    <w:name w:val="Body Text"/>
    <w:basedOn w:val="Normal"/>
    <w:link w:val="BodyTextChar"/>
    <w:uiPriority w:val="1"/>
    <w:qFormat/>
    <w:rsid w:val="0016384F"/>
    <w:pPr>
      <w:ind w:left="135"/>
    </w:pPr>
    <w:rPr>
      <w:rFonts w:ascii="Times New Roman" w:hAnsi="Times New Roman" w:cs="Times New Roman"/>
    </w:rPr>
  </w:style>
  <w:style w:type="character" w:customStyle="1" w:styleId="BodyTextChar">
    <w:name w:val="Body Text Char"/>
    <w:basedOn w:val="DefaultParagraphFont"/>
    <w:link w:val="BodyText"/>
    <w:uiPriority w:val="1"/>
    <w:rsid w:val="0016384F"/>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F8"/>
    <w:pPr>
      <w:widowControl w:val="0"/>
      <w:autoSpaceDE w:val="0"/>
      <w:autoSpaceDN w:val="0"/>
      <w:adjustRightInd w:val="0"/>
      <w:spacing w:after="0" w:line="240" w:lineRule="auto"/>
    </w:pPr>
    <w:rPr>
      <w:rFonts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B268F8"/>
  </w:style>
  <w:style w:type="paragraph" w:customStyle="1" w:styleId="Style2">
    <w:name w:val="Style2"/>
    <w:basedOn w:val="Normal"/>
    <w:uiPriority w:val="99"/>
    <w:rsid w:val="00B268F8"/>
  </w:style>
  <w:style w:type="paragraph" w:customStyle="1" w:styleId="Style3">
    <w:name w:val="Style3"/>
    <w:basedOn w:val="Normal"/>
    <w:uiPriority w:val="99"/>
    <w:rsid w:val="00B268F8"/>
    <w:pPr>
      <w:spacing w:line="278" w:lineRule="exact"/>
      <w:ind w:hanging="1666"/>
    </w:pPr>
  </w:style>
  <w:style w:type="paragraph" w:customStyle="1" w:styleId="Style4">
    <w:name w:val="Style4"/>
    <w:basedOn w:val="Normal"/>
    <w:uiPriority w:val="99"/>
    <w:rsid w:val="00B268F8"/>
    <w:pPr>
      <w:spacing w:line="281" w:lineRule="exact"/>
      <w:ind w:firstLine="274"/>
      <w:jc w:val="both"/>
    </w:pPr>
  </w:style>
  <w:style w:type="paragraph" w:customStyle="1" w:styleId="Style5">
    <w:name w:val="Style5"/>
    <w:basedOn w:val="Normal"/>
    <w:uiPriority w:val="99"/>
    <w:rsid w:val="00B268F8"/>
  </w:style>
  <w:style w:type="paragraph" w:customStyle="1" w:styleId="Style6">
    <w:name w:val="Style6"/>
    <w:basedOn w:val="Normal"/>
    <w:uiPriority w:val="99"/>
    <w:rsid w:val="00B268F8"/>
    <w:pPr>
      <w:spacing w:line="274" w:lineRule="exact"/>
      <w:ind w:hanging="2050"/>
    </w:pPr>
  </w:style>
  <w:style w:type="paragraph" w:customStyle="1" w:styleId="Style7">
    <w:name w:val="Style7"/>
    <w:basedOn w:val="Normal"/>
    <w:uiPriority w:val="99"/>
    <w:rsid w:val="00B268F8"/>
  </w:style>
  <w:style w:type="paragraph" w:customStyle="1" w:styleId="Style8">
    <w:name w:val="Style8"/>
    <w:basedOn w:val="Normal"/>
    <w:uiPriority w:val="99"/>
    <w:rsid w:val="00B268F8"/>
    <w:pPr>
      <w:spacing w:line="278" w:lineRule="exact"/>
      <w:jc w:val="center"/>
    </w:pPr>
  </w:style>
  <w:style w:type="paragraph" w:customStyle="1" w:styleId="Style9">
    <w:name w:val="Style9"/>
    <w:basedOn w:val="Normal"/>
    <w:uiPriority w:val="99"/>
    <w:rsid w:val="00B268F8"/>
    <w:pPr>
      <w:spacing w:line="269" w:lineRule="exact"/>
      <w:ind w:hanging="1042"/>
    </w:pPr>
  </w:style>
  <w:style w:type="paragraph" w:customStyle="1" w:styleId="Style10">
    <w:name w:val="Style10"/>
    <w:basedOn w:val="Normal"/>
    <w:uiPriority w:val="99"/>
    <w:rsid w:val="00B268F8"/>
    <w:pPr>
      <w:jc w:val="both"/>
    </w:pPr>
  </w:style>
  <w:style w:type="paragraph" w:customStyle="1" w:styleId="Style11">
    <w:name w:val="Style11"/>
    <w:basedOn w:val="Normal"/>
    <w:uiPriority w:val="99"/>
    <w:rsid w:val="00B268F8"/>
    <w:pPr>
      <w:spacing w:line="274" w:lineRule="exact"/>
      <w:ind w:hanging="1368"/>
    </w:pPr>
  </w:style>
  <w:style w:type="paragraph" w:customStyle="1" w:styleId="Style12">
    <w:name w:val="Style12"/>
    <w:basedOn w:val="Normal"/>
    <w:uiPriority w:val="99"/>
    <w:rsid w:val="00B268F8"/>
    <w:pPr>
      <w:spacing w:line="278" w:lineRule="exact"/>
      <w:ind w:firstLine="293"/>
      <w:jc w:val="both"/>
    </w:pPr>
  </w:style>
  <w:style w:type="paragraph" w:customStyle="1" w:styleId="Style13">
    <w:name w:val="Style13"/>
    <w:basedOn w:val="Normal"/>
    <w:uiPriority w:val="99"/>
    <w:rsid w:val="00B268F8"/>
    <w:pPr>
      <w:jc w:val="center"/>
    </w:pPr>
  </w:style>
  <w:style w:type="paragraph" w:customStyle="1" w:styleId="Style14">
    <w:name w:val="Style14"/>
    <w:basedOn w:val="Normal"/>
    <w:uiPriority w:val="99"/>
    <w:rsid w:val="00B268F8"/>
    <w:pPr>
      <w:spacing w:line="571" w:lineRule="exact"/>
      <w:jc w:val="center"/>
    </w:pPr>
  </w:style>
  <w:style w:type="paragraph" w:customStyle="1" w:styleId="Style15">
    <w:name w:val="Style15"/>
    <w:basedOn w:val="Normal"/>
    <w:uiPriority w:val="99"/>
    <w:rsid w:val="00B268F8"/>
    <w:pPr>
      <w:jc w:val="center"/>
    </w:pPr>
  </w:style>
  <w:style w:type="character" w:customStyle="1" w:styleId="FontStyle17">
    <w:name w:val="Font Style17"/>
    <w:basedOn w:val="DefaultParagraphFont"/>
    <w:uiPriority w:val="99"/>
    <w:rsid w:val="00B268F8"/>
    <w:rPr>
      <w:rFonts w:ascii="Times New Roman" w:hAnsi="Times New Roman" w:cs="Times New Roman"/>
      <w:b/>
      <w:bCs/>
      <w:sz w:val="22"/>
      <w:szCs w:val="22"/>
    </w:rPr>
  </w:style>
  <w:style w:type="character" w:customStyle="1" w:styleId="FontStyle18">
    <w:name w:val="Font Style18"/>
    <w:basedOn w:val="DefaultParagraphFont"/>
    <w:uiPriority w:val="99"/>
    <w:rsid w:val="00B268F8"/>
    <w:rPr>
      <w:rFonts w:ascii="Times New Roman" w:hAnsi="Times New Roman" w:cs="Times New Roman"/>
      <w:b/>
      <w:bCs/>
      <w:sz w:val="22"/>
      <w:szCs w:val="22"/>
    </w:rPr>
  </w:style>
  <w:style w:type="character" w:customStyle="1" w:styleId="FontStyle19">
    <w:name w:val="Font Style19"/>
    <w:basedOn w:val="DefaultParagraphFont"/>
    <w:uiPriority w:val="99"/>
    <w:rsid w:val="00B268F8"/>
    <w:rPr>
      <w:rFonts w:ascii="Times New Roman" w:hAnsi="Times New Roman" w:cs="Times New Roman"/>
      <w:b/>
      <w:bCs/>
      <w:sz w:val="22"/>
      <w:szCs w:val="22"/>
    </w:rPr>
  </w:style>
  <w:style w:type="character" w:customStyle="1" w:styleId="FontStyle20">
    <w:name w:val="Font Style20"/>
    <w:basedOn w:val="DefaultParagraphFont"/>
    <w:uiPriority w:val="99"/>
    <w:rsid w:val="00B268F8"/>
    <w:rPr>
      <w:rFonts w:ascii="Tahoma" w:hAnsi="Tahoma" w:cs="Tahoma"/>
      <w:sz w:val="20"/>
      <w:szCs w:val="20"/>
    </w:rPr>
  </w:style>
  <w:style w:type="character" w:customStyle="1" w:styleId="FontStyle21">
    <w:name w:val="Font Style21"/>
    <w:basedOn w:val="DefaultParagraphFont"/>
    <w:uiPriority w:val="99"/>
    <w:rsid w:val="00B268F8"/>
    <w:rPr>
      <w:rFonts w:ascii="Times New Roman" w:hAnsi="Times New Roman" w:cs="Times New Roman"/>
      <w:sz w:val="22"/>
      <w:szCs w:val="22"/>
    </w:rPr>
  </w:style>
  <w:style w:type="character" w:customStyle="1" w:styleId="FontStyle22">
    <w:name w:val="Font Style22"/>
    <w:basedOn w:val="DefaultParagraphFont"/>
    <w:uiPriority w:val="99"/>
    <w:rsid w:val="00B268F8"/>
    <w:rPr>
      <w:rFonts w:ascii="Times New Roman" w:hAnsi="Times New Roman" w:cs="Times New Roman"/>
      <w:b/>
      <w:bCs/>
      <w:sz w:val="22"/>
      <w:szCs w:val="22"/>
    </w:rPr>
  </w:style>
  <w:style w:type="character" w:customStyle="1" w:styleId="FontStyle23">
    <w:name w:val="Font Style23"/>
    <w:basedOn w:val="DefaultParagraphFont"/>
    <w:uiPriority w:val="99"/>
    <w:rsid w:val="00B268F8"/>
    <w:rPr>
      <w:rFonts w:ascii="Tahoma" w:hAnsi="Tahoma" w:cs="Tahoma"/>
      <w:sz w:val="20"/>
      <w:szCs w:val="20"/>
    </w:rPr>
  </w:style>
  <w:style w:type="paragraph" w:styleId="Header">
    <w:name w:val="header"/>
    <w:basedOn w:val="Normal"/>
    <w:link w:val="HeaderChar"/>
    <w:uiPriority w:val="99"/>
    <w:semiHidden/>
    <w:unhideWhenUsed/>
    <w:rsid w:val="0002058B"/>
    <w:pPr>
      <w:tabs>
        <w:tab w:val="center" w:pos="4680"/>
        <w:tab w:val="right" w:pos="9360"/>
      </w:tabs>
    </w:pPr>
  </w:style>
  <w:style w:type="character" w:customStyle="1" w:styleId="HeaderChar">
    <w:name w:val="Header Char"/>
    <w:basedOn w:val="DefaultParagraphFont"/>
    <w:link w:val="Header"/>
    <w:uiPriority w:val="99"/>
    <w:semiHidden/>
    <w:locked/>
    <w:rsid w:val="0002058B"/>
    <w:rPr>
      <w:rFonts w:hAnsi="Tahoma" w:cs="Tahoma"/>
      <w:sz w:val="24"/>
      <w:szCs w:val="24"/>
    </w:rPr>
  </w:style>
  <w:style w:type="paragraph" w:styleId="Footer">
    <w:name w:val="footer"/>
    <w:basedOn w:val="Normal"/>
    <w:link w:val="FooterChar"/>
    <w:uiPriority w:val="99"/>
    <w:semiHidden/>
    <w:unhideWhenUsed/>
    <w:rsid w:val="0002058B"/>
    <w:pPr>
      <w:tabs>
        <w:tab w:val="center" w:pos="4680"/>
        <w:tab w:val="right" w:pos="9360"/>
      </w:tabs>
    </w:pPr>
  </w:style>
  <w:style w:type="character" w:customStyle="1" w:styleId="FooterChar">
    <w:name w:val="Footer Char"/>
    <w:basedOn w:val="DefaultParagraphFont"/>
    <w:link w:val="Footer"/>
    <w:uiPriority w:val="99"/>
    <w:semiHidden/>
    <w:locked/>
    <w:rsid w:val="0002058B"/>
    <w:rPr>
      <w:rFonts w:hAnsi="Tahoma" w:cs="Tahoma"/>
      <w:sz w:val="24"/>
      <w:szCs w:val="24"/>
    </w:rPr>
  </w:style>
  <w:style w:type="paragraph" w:styleId="FootnoteText">
    <w:name w:val="footnote text"/>
    <w:basedOn w:val="Normal"/>
    <w:link w:val="FootnoteTextChar"/>
    <w:uiPriority w:val="99"/>
    <w:semiHidden/>
    <w:unhideWhenUsed/>
    <w:rsid w:val="0002058B"/>
    <w:rPr>
      <w:sz w:val="20"/>
      <w:szCs w:val="20"/>
    </w:rPr>
  </w:style>
  <w:style w:type="character" w:customStyle="1" w:styleId="FootnoteTextChar">
    <w:name w:val="Footnote Text Char"/>
    <w:basedOn w:val="DefaultParagraphFont"/>
    <w:link w:val="FootnoteText"/>
    <w:uiPriority w:val="99"/>
    <w:semiHidden/>
    <w:locked/>
    <w:rsid w:val="0002058B"/>
    <w:rPr>
      <w:rFonts w:hAnsi="Tahoma" w:cs="Tahoma"/>
      <w:sz w:val="20"/>
      <w:szCs w:val="20"/>
    </w:rPr>
  </w:style>
  <w:style w:type="character" w:styleId="FootnoteReference">
    <w:name w:val="footnote reference"/>
    <w:basedOn w:val="DefaultParagraphFont"/>
    <w:uiPriority w:val="99"/>
    <w:semiHidden/>
    <w:unhideWhenUsed/>
    <w:rsid w:val="0002058B"/>
    <w:rPr>
      <w:rFonts w:cs="Times New Roman"/>
      <w:vertAlign w:val="superscript"/>
    </w:rPr>
  </w:style>
  <w:style w:type="paragraph" w:styleId="BalloonText">
    <w:name w:val="Balloon Text"/>
    <w:basedOn w:val="Normal"/>
    <w:link w:val="BalloonTextChar"/>
    <w:uiPriority w:val="99"/>
    <w:semiHidden/>
    <w:unhideWhenUsed/>
    <w:rsid w:val="002B61D5"/>
    <w:rPr>
      <w:sz w:val="16"/>
      <w:szCs w:val="16"/>
    </w:rPr>
  </w:style>
  <w:style w:type="character" w:customStyle="1" w:styleId="BalloonTextChar">
    <w:name w:val="Balloon Text Char"/>
    <w:basedOn w:val="DefaultParagraphFont"/>
    <w:link w:val="BalloonText"/>
    <w:uiPriority w:val="99"/>
    <w:semiHidden/>
    <w:rsid w:val="002B61D5"/>
    <w:rPr>
      <w:rFonts w:hAnsi="Tahoma" w:cs="Tahoma"/>
      <w:sz w:val="16"/>
      <w:szCs w:val="16"/>
    </w:rPr>
  </w:style>
  <w:style w:type="paragraph" w:styleId="BodyText">
    <w:name w:val="Body Text"/>
    <w:basedOn w:val="Normal"/>
    <w:link w:val="BodyTextChar"/>
    <w:uiPriority w:val="1"/>
    <w:qFormat/>
    <w:rsid w:val="0016384F"/>
    <w:pPr>
      <w:ind w:left="135"/>
    </w:pPr>
    <w:rPr>
      <w:rFonts w:ascii="Times New Roman" w:hAnsi="Times New Roman" w:cs="Times New Roman"/>
    </w:rPr>
  </w:style>
  <w:style w:type="character" w:customStyle="1" w:styleId="BodyTextChar">
    <w:name w:val="Body Text Char"/>
    <w:basedOn w:val="DefaultParagraphFont"/>
    <w:link w:val="BodyText"/>
    <w:uiPriority w:val="1"/>
    <w:rsid w:val="0016384F"/>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x0414__x0438__x0440__x0435__x043a__x0446__x0438__x0458__x0430__x0020__x0438__x0437__x0433__x043e__x0442__x0432__x0443__x0432__x0430__x0447_ xmlns="870c75fe-89ea-43a3-ba50-e8390d21e0bb">Дирекција за ПК</_x0414__x0438__x0440__x0435__x043a__x0446__x0438__x0458__x0430__x0020__x0438__x0437__x0433__x043e__x0442__x0432__x0443__x0432__x0430__x0447_>
    <_x0414__x043e__x043d__x0435__x0441__x0438__x0442__x0435__x043b_ xmlns="870c75fe-89ea-43a3-ba50-e8390d21e0bb" xsi:nil="true"/>
    <_x0420__x0435__x0434__x043e__x0441__x043b__x0435__x0434_ xmlns="870c75fe-89ea-43a3-ba50-e8390d21e0bb">8</_x0420__x0435__x0434__x043e__x0441__x043b__x0435__x0434_>
    <_x0414__x0430__x0442__x0443__x043c__x0020__x043d__x0430__x0020__x0434__x043e__x043d__x0435__x0441__x0443__x0432__x0430__x045a__x0435_ xmlns="870c75fe-89ea-43a3-ba50-e8390d21e0bb" xsi:nil="true"/>
    <_x0421__x043b__x0443__x0436__x0431__x0435__x043d__x0020__x0432__x0435__x0441__x043d__x0438__x043a__x0020__x043d__x0430__x0020__x0420__x0435__x043f__x0443__x0431__x043b__x0438__x043a__x0430__x0020__x041c__x0430__x043a__x0435__x0434__x043e__x043d__x0438__x0458__x0430_ xmlns="870c75fe-89ea-43a3-ba50-e8390d21e0b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38327681E077CE49A4FA7D7681056C22" ma:contentTypeVersion="5" ma:contentTypeDescription="Креирај нов документ." ma:contentTypeScope="" ma:versionID="aad32eac0627e3bc9eac2902107c4314">
  <xsd:schema xmlns:xsd="http://www.w3.org/2001/XMLSchema" xmlns:p="http://schemas.microsoft.com/office/2006/metadata/properties" xmlns:ns2="870c75fe-89ea-43a3-ba50-e8390d21e0bb" targetNamespace="http://schemas.microsoft.com/office/2006/metadata/properties" ma:root="true" ma:fieldsID="91ab3336e3cc7af9227ac986319a6b66" ns2:_="">
    <xsd:import namespace="870c75fe-89ea-43a3-ba50-e8390d21e0bb"/>
    <xsd:element name="properties">
      <xsd:complexType>
        <xsd:sequence>
          <xsd:element name="documentManagement">
            <xsd:complexType>
              <xsd:all>
                <xsd:element ref="ns2:_x0414__x0430__x0442__x0443__x043c__x0020__x043d__x0430__x0020__x0434__x043e__x043d__x0435__x0441__x0443__x0432__x0430__x045a__x0435_" minOccurs="0"/>
                <xsd:element ref="ns2:_x0414__x0438__x0440__x0435__x043a__x0446__x0438__x0458__x0430__x0020__x0438__x0437__x0433__x043e__x0442__x0432__x0443__x0432__x0430__x0447_" minOccurs="0"/>
                <xsd:element ref="ns2:_x0414__x043e__x043d__x0435__x0441__x0438__x0442__x0435__x043b_" minOccurs="0"/>
                <xsd:element ref="ns2:_x0421__x043b__x0443__x0436__x0431__x0435__x043d__x0020__x0432__x0435__x0441__x043d__x0438__x043a__x0020__x043d__x0430__x0020__x0420__x0435__x043f__x0443__x0431__x043b__x0438__x043a__x0430__x0020__x041c__x0430__x043a__x0435__x0434__x043e__x043d__x0438__x0458__x0430_" minOccurs="0"/>
                <xsd:element ref="ns2:_x0420__x0435__x0434__x043e__x0441__x043b__x0435__x0434_"/>
              </xsd:all>
            </xsd:complexType>
          </xsd:element>
        </xsd:sequence>
      </xsd:complexType>
    </xsd:element>
  </xsd:schema>
  <xsd:schema xmlns:xsd="http://www.w3.org/2001/XMLSchema" xmlns:dms="http://schemas.microsoft.com/office/2006/documentManagement/types" targetNamespace="870c75fe-89ea-43a3-ba50-e8390d21e0bb" elementFormDefault="qualified">
    <xsd:import namespace="http://schemas.microsoft.com/office/2006/documentManagement/types"/>
    <xsd:element name="_x0414__x0430__x0442__x0443__x043c__x0020__x043d__x0430__x0020__x0434__x043e__x043d__x0435__x0441__x0443__x0432__x0430__x045a__x0435_" ma:index="8" nillable="true" ma:displayName="Датум на донесување" ma:format="DateOnly" ma:internalName="_x0414__x0430__x0442__x0443__x043c__x0020__x043d__x0430__x0020__x0434__x043e__x043d__x0435__x0441__x0443__x0432__x0430__x045a__x0435_">
      <xsd:simpleType>
        <xsd:restriction base="dms:DateTime"/>
      </xsd:simpleType>
    </xsd:element>
    <xsd:element name="_x0414__x0438__x0440__x0435__x043a__x0446__x0438__x0458__x0430__x0020__x0438__x0437__x0433__x043e__x0442__x0432__x0443__x0432__x0430__x0447_" ma:index="9" nillable="true" ma:displayName="Дирекција изготвувач" ma:format="Dropdown" ma:internalName="_x0414__x0438__x0440__x0435__x043a__x0446__x0438__x0458__x0430__x0020__x0438__x0437__x0433__x043e__x0442__x0432__x0443__x0432__x0430__x0447_">
      <xsd:simpleType>
        <xsd:union memberTypes="dms:Text">
          <xsd:simpleType>
            <xsd:restriction base="dms:Choice">
              <xsd:enumeration value="Дирекција за ПК"/>
              <xsd:enumeration value="Дирекција за ФБ"/>
              <xsd:enumeration value="Дирекција за ВСЛ"/>
              <xsd:enumeration value="Дирекција за ФСК"/>
              <xsd:enumeration value="Дирекција за СТ"/>
              <xsd:enumeration value="Дирекција за ПС"/>
              <xsd:enumeration value="Дирекција за ТР"/>
              <xsd:enumeration value="Дирекција за ИТ"/>
              <xsd:enumeration value="Дирекција за АТ"/>
              <xsd:enumeration value="Дирекција за ВР"/>
              <xsd:enumeration value="Дирекција за ФП"/>
              <xsd:enumeration value="Дирекција за МПИ"/>
              <xsd:enumeration value="Дирекција за ТС"/>
              <xsd:enumeration value="Кабинет на гувернер"/>
            </xsd:restriction>
          </xsd:simpleType>
        </xsd:union>
      </xsd:simpleType>
    </xsd:element>
    <xsd:element name="_x0414__x043e__x043d__x0435__x0441__x0438__x0442__x0435__x043b_" ma:index="10" nillable="true" ma:displayName="Донесител" ma:format="Dropdown" ma:internalName="_x0414__x043e__x043d__x0435__x0441__x0438__x0442__x0435__x043b_">
      <xsd:simpleType>
        <xsd:union memberTypes="dms:Text">
          <xsd:simpleType>
            <xsd:restriction base="dms:Choice">
              <xsd:enumeration value="Собрание на Република Македонија"/>
              <xsd:enumeration value="Советот на Народната банка"/>
              <xsd:enumeration value="Гувернер на Народната банка"/>
            </xsd:restriction>
          </xsd:simpleType>
        </xsd:union>
      </xsd:simpleType>
    </xsd:element>
    <xsd:element name="_x0421__x043b__x0443__x0436__x0431__x0435__x043d__x0020__x0432__x0435__x0441__x043d__x0438__x043a__x0020__x043d__x0430__x0020__x0420__x0435__x043f__x0443__x0431__x043b__x0438__x043a__x0430__x0020__x041c__x0430__x043a__x0435__x0434__x043e__x043d__x0438__x0458__x0430_" ma:index="11" nillable="true" ma:displayName="Службен весник на Република Македонија" ma:internalName="_x0421__x043b__x0443__x0436__x0431__x0435__x043d__x0020__x0432__x0435__x0441__x043d__x0438__x043a__x0020__x043d__x0430__x0020__x0420__x0435__x043f__x0443__x0431__x043b__x0438__x043a__x0430__x0020__x041c__x0430__x043a__x0435__x0434__x043e__x043d__x0438__x0458__x0430_">
      <xsd:simpleType>
        <xsd:restriction base="dms:Text">
          <xsd:maxLength value="255"/>
        </xsd:restriction>
      </xsd:simpleType>
    </xsd:element>
    <xsd:element name="_x0420__x0435__x0434__x043e__x0441__x043b__x0435__x0434_" ma:index="12" ma:displayName="Редослед" ma:internalName="_x0420__x0435__x0434__x043e__x0441__x043b__x0435__x0434_">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Вид содржина" ma:readOnly="true"/>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C8A44-E05E-4E82-A7BD-B1533755B82A}">
  <ds:schemaRefs>
    <ds:schemaRef ds:uri="http://schemas.microsoft.com/sharepoint/v3/contenttype/forms"/>
  </ds:schemaRefs>
</ds:datastoreItem>
</file>

<file path=customXml/itemProps2.xml><?xml version="1.0" encoding="utf-8"?>
<ds:datastoreItem xmlns:ds="http://schemas.openxmlformats.org/officeDocument/2006/customXml" ds:itemID="{2E023AAD-71B6-4F29-9F44-81DC3FEBA30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70c75fe-89ea-43a3-ba50-e8390d21e0bb"/>
    <ds:schemaRef ds:uri="http://schemas.openxmlformats.org/package/2006/metadata/core-properties"/>
  </ds:schemaRefs>
</ds:datastoreItem>
</file>

<file path=customXml/itemProps3.xml><?xml version="1.0" encoding="utf-8"?>
<ds:datastoreItem xmlns:ds="http://schemas.openxmlformats.org/officeDocument/2006/customXml" ds:itemID="{5043610B-A9CE-49B1-A916-49F7E33374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0c75fe-89ea-43a3-ba50-e8390d21e0b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3F544AA-1548-43AE-939C-27CC2CBB2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14174</Words>
  <Characters>74781</Characters>
  <Application>Microsoft Office Word</Application>
  <DocSecurity>4</DocSecurity>
  <Lines>623</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88778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Aplikacija</dc:creator>
  <cp:lastModifiedBy>Olivera Panovska</cp:lastModifiedBy>
  <cp:revision>2</cp:revision>
  <dcterms:created xsi:type="dcterms:W3CDTF">2014-09-12T13:52:00Z</dcterms:created>
  <dcterms:modified xsi:type="dcterms:W3CDTF">2014-09-12T13:52:00Z</dcterms:modified>
  <cp:contentType>Документ</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0x01010038327681E077CE49A4FA7D7681056C22</vt:lpwstr>
  </property>
</Properties>
</file>